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C3" w:rsidRPr="000B64C3" w:rsidRDefault="000B64C3" w:rsidP="000B64C3">
      <w:pPr>
        <w:shd w:val="clear" w:color="auto" w:fill="FFFFFF"/>
        <w:jc w:val="center"/>
        <w:textAlignment w:val="baseline"/>
        <w:outlineLvl w:val="0"/>
        <w:rPr>
          <w:rFonts w:ascii="Arial" w:hAnsi="Arial" w:cs="Arial"/>
          <w:b/>
          <w:bCs/>
          <w:color w:val="2D2D2D"/>
          <w:spacing w:val="2"/>
          <w:kern w:val="36"/>
          <w:sz w:val="46"/>
          <w:szCs w:val="46"/>
        </w:rPr>
      </w:pPr>
      <w:r w:rsidRPr="000B64C3">
        <w:rPr>
          <w:rFonts w:ascii="Arial" w:hAnsi="Arial" w:cs="Arial"/>
          <w:b/>
          <w:bCs/>
          <w:color w:val="2D2D2D"/>
          <w:spacing w:val="2"/>
          <w:kern w:val="36"/>
          <w:sz w:val="46"/>
          <w:szCs w:val="46"/>
        </w:rPr>
        <w:t>О Национальном плане противодействия коррупции на 2016-2017 годы</w:t>
      </w:r>
    </w:p>
    <w:p w:rsidR="000B64C3" w:rsidRPr="000B64C3" w:rsidRDefault="000B64C3" w:rsidP="000B64C3">
      <w:pPr>
        <w:shd w:val="clear" w:color="auto" w:fill="FFFFFF"/>
        <w:spacing w:line="288" w:lineRule="atLeast"/>
        <w:jc w:val="center"/>
        <w:textAlignment w:val="baseline"/>
        <w:rPr>
          <w:rFonts w:ascii="Arial" w:hAnsi="Arial" w:cs="Arial"/>
          <w:color w:val="3C3C3C"/>
          <w:spacing w:val="2"/>
          <w:sz w:val="31"/>
          <w:szCs w:val="31"/>
        </w:rPr>
      </w:pPr>
      <w:r w:rsidRPr="000B64C3">
        <w:rPr>
          <w:rFonts w:ascii="Arial" w:hAnsi="Arial" w:cs="Arial"/>
          <w:color w:val="3C3C3C"/>
          <w:spacing w:val="2"/>
          <w:sz w:val="31"/>
          <w:szCs w:val="31"/>
        </w:rPr>
        <w:br/>
        <w:t>УКАЗ</w:t>
      </w:r>
    </w:p>
    <w:p w:rsidR="000B64C3" w:rsidRPr="000B64C3" w:rsidRDefault="000B64C3" w:rsidP="000B64C3">
      <w:pPr>
        <w:shd w:val="clear" w:color="auto" w:fill="FFFFFF"/>
        <w:spacing w:line="288" w:lineRule="atLeast"/>
        <w:jc w:val="center"/>
        <w:textAlignment w:val="baseline"/>
        <w:rPr>
          <w:rFonts w:ascii="Arial" w:hAnsi="Arial" w:cs="Arial"/>
          <w:color w:val="3C3C3C"/>
          <w:spacing w:val="2"/>
          <w:sz w:val="31"/>
          <w:szCs w:val="31"/>
        </w:rPr>
      </w:pPr>
      <w:r w:rsidRPr="000B64C3">
        <w:rPr>
          <w:rFonts w:ascii="Arial" w:hAnsi="Arial" w:cs="Arial"/>
          <w:color w:val="3C3C3C"/>
          <w:spacing w:val="2"/>
          <w:sz w:val="31"/>
          <w:szCs w:val="31"/>
        </w:rPr>
        <w:t>ПРЕЗИДЕНТА РОССИЙСКОЙ ФЕДЕРАЦИИ</w:t>
      </w:r>
    </w:p>
    <w:p w:rsidR="000B64C3" w:rsidRPr="000B64C3" w:rsidRDefault="000B64C3" w:rsidP="000B64C3">
      <w:pPr>
        <w:shd w:val="clear" w:color="auto" w:fill="FFFFFF"/>
        <w:spacing w:line="288" w:lineRule="atLeast"/>
        <w:jc w:val="center"/>
        <w:textAlignment w:val="baseline"/>
        <w:rPr>
          <w:rFonts w:ascii="Arial" w:hAnsi="Arial" w:cs="Arial"/>
          <w:color w:val="3C3C3C"/>
          <w:spacing w:val="2"/>
          <w:sz w:val="31"/>
          <w:szCs w:val="31"/>
        </w:rPr>
      </w:pPr>
      <w:r w:rsidRPr="000B64C3">
        <w:rPr>
          <w:rFonts w:ascii="Arial" w:hAnsi="Arial" w:cs="Arial"/>
          <w:color w:val="3C3C3C"/>
          <w:spacing w:val="2"/>
          <w:sz w:val="31"/>
          <w:szCs w:val="31"/>
        </w:rPr>
        <w:t>О</w:t>
      </w:r>
      <w:r w:rsidRPr="000B64C3">
        <w:rPr>
          <w:rFonts w:ascii="Arial" w:hAnsi="Arial" w:cs="Arial"/>
          <w:color w:val="3C3C3C"/>
          <w:spacing w:val="2"/>
          <w:sz w:val="31"/>
        </w:rPr>
        <w:t> </w:t>
      </w:r>
      <w:hyperlink r:id="rId4" w:history="1">
        <w:r w:rsidRPr="000B64C3">
          <w:rPr>
            <w:rFonts w:ascii="Arial" w:hAnsi="Arial" w:cs="Arial"/>
            <w:color w:val="00466E"/>
            <w:spacing w:val="2"/>
            <w:sz w:val="31"/>
            <w:u w:val="single"/>
          </w:rPr>
          <w:t>Национальном плане противодействия коррупции на 2016-2017 годы</w:t>
        </w:r>
      </w:hyperlink>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br/>
      </w:r>
      <w:r w:rsidRPr="000B64C3">
        <w:rPr>
          <w:rFonts w:ascii="Arial" w:hAnsi="Arial" w:cs="Arial"/>
          <w:color w:val="2D2D2D"/>
          <w:spacing w:val="2"/>
          <w:sz w:val="21"/>
          <w:szCs w:val="21"/>
        </w:rPr>
        <w:br/>
        <w:t>В соответствии с</w:t>
      </w:r>
      <w:r w:rsidRPr="000B64C3">
        <w:rPr>
          <w:rFonts w:ascii="Arial" w:hAnsi="Arial" w:cs="Arial"/>
          <w:color w:val="2D2D2D"/>
          <w:spacing w:val="2"/>
          <w:sz w:val="21"/>
        </w:rPr>
        <w:t> </w:t>
      </w:r>
      <w:hyperlink r:id="rId5" w:history="1">
        <w:r w:rsidRPr="000B64C3">
          <w:rPr>
            <w:rFonts w:ascii="Arial" w:hAnsi="Arial" w:cs="Arial"/>
            <w:color w:val="00466E"/>
            <w:spacing w:val="2"/>
            <w:sz w:val="21"/>
            <w:u w:val="single"/>
          </w:rPr>
          <w:t>пунктом 1 части 1 статьи 5 Федерального закона от 25 декабря 2008 года N 273-ФЗ "О противодействии коррупции"</w:t>
        </w:r>
      </w:hyperlink>
      <w:r w:rsidRPr="000B64C3">
        <w:rPr>
          <w:rFonts w:ascii="Arial" w:hAnsi="Arial" w:cs="Arial"/>
          <w:color w:val="2D2D2D"/>
          <w:spacing w:val="2"/>
          <w:sz w:val="21"/>
        </w:rPr>
        <w:t> </w:t>
      </w:r>
      <w:r w:rsidRPr="000B64C3">
        <w:rPr>
          <w:rFonts w:ascii="Arial" w:hAnsi="Arial" w:cs="Arial"/>
          <w:color w:val="2D2D2D"/>
          <w:spacing w:val="2"/>
          <w:sz w:val="21"/>
          <w:szCs w:val="21"/>
        </w:rPr>
        <w:br/>
      </w:r>
      <w:r w:rsidRPr="000B64C3">
        <w:rPr>
          <w:rFonts w:ascii="Arial" w:hAnsi="Arial" w:cs="Arial"/>
          <w:color w:val="2D2D2D"/>
          <w:spacing w:val="2"/>
          <w:sz w:val="21"/>
          <w:szCs w:val="21"/>
        </w:rPr>
        <w:br/>
        <w:t>постановляю:</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 Утвердить прилагаемый</w:t>
      </w:r>
      <w:r w:rsidRPr="000B64C3">
        <w:rPr>
          <w:rFonts w:ascii="Arial" w:hAnsi="Arial" w:cs="Arial"/>
          <w:color w:val="2D2D2D"/>
          <w:spacing w:val="2"/>
          <w:sz w:val="21"/>
        </w:rPr>
        <w:t> </w:t>
      </w:r>
      <w:hyperlink r:id="rId6" w:history="1">
        <w:r w:rsidRPr="000B64C3">
          <w:rPr>
            <w:rFonts w:ascii="Arial" w:hAnsi="Arial" w:cs="Arial"/>
            <w:color w:val="00466E"/>
            <w:spacing w:val="2"/>
            <w:sz w:val="21"/>
            <w:u w:val="single"/>
          </w:rPr>
          <w:t>Национальный план противодействия коррупции на 2016-2017 годы</w:t>
        </w:r>
      </w:hyperlink>
      <w:r w:rsidRPr="000B64C3">
        <w:rPr>
          <w:rFonts w:ascii="Arial" w:hAnsi="Arial" w:cs="Arial"/>
          <w:color w:val="2D2D2D"/>
          <w:spacing w:val="2"/>
          <w:sz w:val="21"/>
          <w:szCs w:val="21"/>
        </w:rPr>
        <w:t>.</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2. </w:t>
      </w:r>
      <w:proofErr w:type="gramStart"/>
      <w:r w:rsidRPr="000B64C3">
        <w:rPr>
          <w:rFonts w:ascii="Arial" w:hAnsi="Arial" w:cs="Arial"/>
          <w:color w:val="2D2D2D"/>
          <w:spacing w:val="2"/>
          <w:sz w:val="21"/>
          <w:szCs w:val="21"/>
        </w:rPr>
        <w:t>Руководителям федеральных государственных органов, руководствуясь</w:t>
      </w:r>
      <w:r w:rsidRPr="000B64C3">
        <w:rPr>
          <w:rFonts w:ascii="Arial" w:hAnsi="Arial" w:cs="Arial"/>
          <w:color w:val="2D2D2D"/>
          <w:spacing w:val="2"/>
          <w:sz w:val="21"/>
        </w:rPr>
        <w:t> </w:t>
      </w:r>
      <w:hyperlink r:id="rId7" w:history="1">
        <w:r w:rsidRPr="000B64C3">
          <w:rPr>
            <w:rFonts w:ascii="Arial" w:hAnsi="Arial" w:cs="Arial"/>
            <w:color w:val="00466E"/>
            <w:spacing w:val="2"/>
            <w:sz w:val="21"/>
            <w:u w:val="single"/>
          </w:rPr>
          <w:t>Национальной стратегией противодействия коррупции</w:t>
        </w:r>
      </w:hyperlink>
      <w:r w:rsidRPr="000B64C3">
        <w:rPr>
          <w:rFonts w:ascii="Arial" w:hAnsi="Arial" w:cs="Arial"/>
          <w:color w:val="2D2D2D"/>
          <w:spacing w:val="2"/>
          <w:sz w:val="21"/>
          <w:szCs w:val="21"/>
        </w:rPr>
        <w:t>, утвержденной</w:t>
      </w:r>
      <w:r w:rsidRPr="000B64C3">
        <w:rPr>
          <w:rFonts w:ascii="Arial" w:hAnsi="Arial" w:cs="Arial"/>
          <w:color w:val="2D2D2D"/>
          <w:spacing w:val="2"/>
          <w:sz w:val="21"/>
        </w:rPr>
        <w:t> </w:t>
      </w:r>
      <w:hyperlink r:id="rId8" w:history="1">
        <w:r w:rsidRPr="000B64C3">
          <w:rPr>
            <w:rFonts w:ascii="Arial" w:hAnsi="Arial" w:cs="Arial"/>
            <w:color w:val="00466E"/>
            <w:spacing w:val="2"/>
            <w:sz w:val="21"/>
            <w:u w:val="single"/>
          </w:rPr>
          <w:t>Указом Президента Российской Федерации от 13 апреля 2010 года N 460</w:t>
        </w:r>
      </w:hyperlink>
      <w:r w:rsidRPr="000B64C3">
        <w:rPr>
          <w:rFonts w:ascii="Arial" w:hAnsi="Arial" w:cs="Arial"/>
          <w:color w:val="2D2D2D"/>
          <w:spacing w:val="2"/>
          <w:sz w:val="21"/>
          <w:szCs w:val="21"/>
        </w:rPr>
        <w:t>, и</w:t>
      </w:r>
      <w:r w:rsidRPr="000B64C3">
        <w:rPr>
          <w:rFonts w:ascii="Arial" w:hAnsi="Arial" w:cs="Arial"/>
          <w:color w:val="2D2D2D"/>
          <w:spacing w:val="2"/>
          <w:sz w:val="21"/>
        </w:rPr>
        <w:t> </w:t>
      </w:r>
      <w:hyperlink r:id="rId9" w:history="1">
        <w:r w:rsidRPr="000B64C3">
          <w:rPr>
            <w:rFonts w:ascii="Arial" w:hAnsi="Arial" w:cs="Arial"/>
            <w:color w:val="00466E"/>
            <w:spacing w:val="2"/>
            <w:sz w:val="21"/>
            <w:u w:val="single"/>
          </w:rPr>
          <w:t>Национальным планом противодействия коррупции на 2016-2017 годы</w:t>
        </w:r>
      </w:hyperlink>
      <w:r w:rsidRPr="000B64C3">
        <w:rPr>
          <w:rFonts w:ascii="Arial" w:hAnsi="Arial" w:cs="Arial"/>
          <w:color w:val="2D2D2D"/>
          <w:spacing w:val="2"/>
          <w:sz w:val="21"/>
          <w:szCs w:val="21"/>
        </w:rPr>
        <w:t>, утвержденным настоящим Указом, обеспечить внесение до 15 мая 2016 года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w:t>
      </w:r>
      <w:proofErr w:type="gramEnd"/>
      <w:r w:rsidRPr="000B64C3">
        <w:rPr>
          <w:rFonts w:ascii="Arial" w:hAnsi="Arial" w:cs="Arial"/>
          <w:color w:val="2D2D2D"/>
          <w:spacing w:val="2"/>
          <w:sz w:val="21"/>
          <w:szCs w:val="21"/>
        </w:rPr>
        <w:t xml:space="preserve"> (или) ликвидации последствий коррупционных правонарушений, а также </w:t>
      </w:r>
      <w:proofErr w:type="gramStart"/>
      <w:r w:rsidRPr="000B64C3">
        <w:rPr>
          <w:rFonts w:ascii="Arial" w:hAnsi="Arial" w:cs="Arial"/>
          <w:color w:val="2D2D2D"/>
          <w:spacing w:val="2"/>
          <w:sz w:val="21"/>
          <w:szCs w:val="21"/>
        </w:rPr>
        <w:t>контроль за</w:t>
      </w:r>
      <w:proofErr w:type="gramEnd"/>
      <w:r w:rsidRPr="000B64C3">
        <w:rPr>
          <w:rFonts w:ascii="Arial" w:hAnsi="Arial" w:cs="Arial"/>
          <w:color w:val="2D2D2D"/>
          <w:spacing w:val="2"/>
          <w:sz w:val="21"/>
          <w:szCs w:val="21"/>
        </w:rPr>
        <w:t xml:space="preserve"> выполнением мероприятий, предусмотренных этими планами.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года представить в президиум Совета при Президенте Российской Федерации по противодействию коррупции доклад о результатах исполнения</w:t>
      </w:r>
      <w:r w:rsidRPr="000B64C3">
        <w:rPr>
          <w:rFonts w:ascii="Arial" w:hAnsi="Arial" w:cs="Arial"/>
          <w:color w:val="2D2D2D"/>
          <w:spacing w:val="2"/>
          <w:sz w:val="21"/>
        </w:rPr>
        <w:t> </w:t>
      </w:r>
      <w:hyperlink r:id="rId10" w:history="1">
        <w:r w:rsidRPr="000B64C3">
          <w:rPr>
            <w:rFonts w:ascii="Arial" w:hAnsi="Arial" w:cs="Arial"/>
            <w:color w:val="00466E"/>
            <w:spacing w:val="2"/>
            <w:sz w:val="21"/>
            <w:u w:val="single"/>
          </w:rPr>
          <w:t>пункта 2 настоящего Указа</w:t>
        </w:r>
      </w:hyperlink>
      <w:r w:rsidRPr="000B64C3">
        <w:rPr>
          <w:rFonts w:ascii="Arial" w:hAnsi="Arial" w:cs="Arial"/>
          <w:color w:val="2D2D2D"/>
          <w:spacing w:val="2"/>
          <w:sz w:val="21"/>
          <w:szCs w:val="21"/>
        </w:rPr>
        <w:t>.</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года представить </w:t>
      </w:r>
      <w:proofErr w:type="gramStart"/>
      <w:r w:rsidRPr="000B64C3">
        <w:rPr>
          <w:rFonts w:ascii="Arial" w:hAnsi="Arial" w:cs="Arial"/>
          <w:color w:val="2D2D2D"/>
          <w:spacing w:val="2"/>
          <w:sz w:val="21"/>
          <w:szCs w:val="21"/>
        </w:rPr>
        <w:t>в</w:t>
      </w:r>
      <w:proofErr w:type="gramEnd"/>
      <w:r w:rsidRPr="000B64C3">
        <w:rPr>
          <w:rFonts w:ascii="Arial" w:hAnsi="Arial" w:cs="Arial"/>
          <w:color w:val="2D2D2D"/>
          <w:spacing w:val="2"/>
          <w:sz w:val="21"/>
          <w:szCs w:val="21"/>
        </w:rPr>
        <w:t xml:space="preserve"> </w:t>
      </w:r>
      <w:proofErr w:type="gramStart"/>
      <w:r w:rsidRPr="000B64C3">
        <w:rPr>
          <w:rFonts w:ascii="Arial" w:hAnsi="Arial" w:cs="Arial"/>
          <w:color w:val="2D2D2D"/>
          <w:spacing w:val="2"/>
          <w:sz w:val="21"/>
          <w:szCs w:val="21"/>
        </w:rPr>
        <w:t>уполномоченный</w:t>
      </w:r>
      <w:proofErr w:type="gramEnd"/>
      <w:r w:rsidRPr="000B64C3">
        <w:rPr>
          <w:rFonts w:ascii="Arial" w:hAnsi="Arial" w:cs="Arial"/>
          <w:color w:val="2D2D2D"/>
          <w:spacing w:val="2"/>
          <w:sz w:val="21"/>
          <w:szCs w:val="21"/>
        </w:rPr>
        <w:t xml:space="preserve"> Правительством Российской Федерации федеральный государственный орган доклад о результатах исполнения</w:t>
      </w:r>
      <w:r w:rsidRPr="000B64C3">
        <w:rPr>
          <w:rFonts w:ascii="Arial" w:hAnsi="Arial" w:cs="Arial"/>
          <w:color w:val="2D2D2D"/>
          <w:spacing w:val="2"/>
          <w:sz w:val="21"/>
        </w:rPr>
        <w:t> </w:t>
      </w:r>
      <w:hyperlink r:id="rId11" w:history="1">
        <w:r w:rsidRPr="000B64C3">
          <w:rPr>
            <w:rFonts w:ascii="Arial" w:hAnsi="Arial" w:cs="Arial"/>
            <w:color w:val="00466E"/>
            <w:spacing w:val="2"/>
            <w:sz w:val="21"/>
            <w:u w:val="single"/>
          </w:rPr>
          <w:t>пункта 2 настоящего Указа</w:t>
        </w:r>
      </w:hyperlink>
      <w:r w:rsidRPr="000B64C3">
        <w:rPr>
          <w:rFonts w:ascii="Arial" w:hAnsi="Arial" w:cs="Arial"/>
          <w:color w:val="2D2D2D"/>
          <w:spacing w:val="2"/>
          <w:sz w:val="21"/>
        </w:rPr>
        <w:t> </w:t>
      </w:r>
      <w:r w:rsidRPr="000B64C3">
        <w:rPr>
          <w:rFonts w:ascii="Arial" w:hAnsi="Arial" w:cs="Arial"/>
          <w:color w:val="2D2D2D"/>
          <w:spacing w:val="2"/>
          <w:sz w:val="21"/>
          <w:szCs w:val="21"/>
        </w:rPr>
        <w:t>для подготовки проекта сводного доклада.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5. Правительству Российской Федерации до 10 июня 2016 года представить в президиум Совета при Президенте Российской Федерации по противодействию коррупции сводный </w:t>
      </w:r>
      <w:r w:rsidRPr="000B64C3">
        <w:rPr>
          <w:rFonts w:ascii="Arial" w:hAnsi="Arial" w:cs="Arial"/>
          <w:color w:val="2D2D2D"/>
          <w:spacing w:val="2"/>
          <w:sz w:val="21"/>
          <w:szCs w:val="21"/>
        </w:rPr>
        <w:lastRenderedPageBreak/>
        <w:t>доклад.</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6. Рекомендовать Верховному Суду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подготовить и утвердить:</w:t>
      </w:r>
      <w:r w:rsidRPr="000B64C3">
        <w:rPr>
          <w:rFonts w:ascii="Arial" w:hAnsi="Arial" w:cs="Arial"/>
          <w:color w:val="2D2D2D"/>
          <w:spacing w:val="2"/>
          <w:sz w:val="21"/>
          <w:szCs w:val="21"/>
        </w:rPr>
        <w:br/>
      </w:r>
      <w:r w:rsidRPr="000B64C3">
        <w:rPr>
          <w:rFonts w:ascii="Arial" w:hAnsi="Arial" w:cs="Arial"/>
          <w:color w:val="2D2D2D"/>
          <w:spacing w:val="2"/>
          <w:sz w:val="21"/>
          <w:szCs w:val="21"/>
        </w:rPr>
        <w:br/>
        <w:t>обзор судебной практики по делам, связанным с разрешением споров о применении</w:t>
      </w:r>
      <w:r w:rsidRPr="000B64C3">
        <w:rPr>
          <w:rFonts w:ascii="Arial" w:hAnsi="Arial" w:cs="Arial"/>
          <w:color w:val="2D2D2D"/>
          <w:spacing w:val="2"/>
          <w:sz w:val="21"/>
        </w:rPr>
        <w:t> </w:t>
      </w:r>
      <w:hyperlink r:id="rId12" w:history="1">
        <w:r w:rsidRPr="000B64C3">
          <w:rPr>
            <w:rFonts w:ascii="Arial" w:hAnsi="Arial" w:cs="Arial"/>
            <w:color w:val="00466E"/>
            <w:spacing w:val="2"/>
            <w:sz w:val="21"/>
            <w:u w:val="single"/>
          </w:rPr>
          <w:t>пункта 9 части 1 статьи 31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0B64C3">
        <w:rPr>
          <w:rFonts w:ascii="Arial" w:hAnsi="Arial" w:cs="Arial"/>
          <w:color w:val="2D2D2D"/>
          <w:spacing w:val="2"/>
          <w:sz w:val="21"/>
          <w:szCs w:val="21"/>
        </w:rPr>
        <w:t>, - до 1 ноября 2016 года;</w:t>
      </w:r>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обзор судебной практики по делам, связанным с привлечением к административной ответственности, предусмотренной</w:t>
      </w:r>
      <w:r w:rsidRPr="000B64C3">
        <w:rPr>
          <w:rFonts w:ascii="Arial" w:hAnsi="Arial" w:cs="Arial"/>
          <w:color w:val="2D2D2D"/>
          <w:spacing w:val="2"/>
          <w:sz w:val="21"/>
        </w:rPr>
        <w:t> </w:t>
      </w:r>
      <w:hyperlink r:id="rId13" w:history="1">
        <w:r w:rsidRPr="000B64C3">
          <w:rPr>
            <w:rFonts w:ascii="Arial" w:hAnsi="Arial" w:cs="Arial"/>
            <w:color w:val="00466E"/>
            <w:spacing w:val="2"/>
            <w:sz w:val="21"/>
            <w:u w:val="single"/>
          </w:rPr>
          <w:t>статьей 19.29 Кодекса Российской Федерации об административных правонарушениях</w:t>
        </w:r>
      </w:hyperlink>
      <w:r w:rsidRPr="000B64C3">
        <w:rPr>
          <w:rFonts w:ascii="Arial" w:hAnsi="Arial" w:cs="Arial"/>
          <w:color w:val="2D2D2D"/>
          <w:spacing w:val="2"/>
          <w:sz w:val="21"/>
          <w:szCs w:val="21"/>
        </w:rPr>
        <w:t>, - до 1 декабря 2016 года;</w:t>
      </w:r>
      <w:r w:rsidRPr="000B64C3">
        <w:rPr>
          <w:rFonts w:ascii="Arial" w:hAnsi="Arial" w:cs="Arial"/>
          <w:color w:val="2D2D2D"/>
          <w:spacing w:val="2"/>
          <w:sz w:val="21"/>
          <w:szCs w:val="21"/>
        </w:rPr>
        <w:br/>
      </w:r>
      <w:r w:rsidRPr="000B64C3">
        <w:rPr>
          <w:rFonts w:ascii="Arial" w:hAnsi="Arial" w:cs="Arial"/>
          <w:color w:val="2D2D2D"/>
          <w:spacing w:val="2"/>
          <w:sz w:val="21"/>
          <w:szCs w:val="21"/>
        </w:rPr>
        <w:b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года;</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обеспечить опубликование в установленном порядке обзоров судебной практики, указанных в</w:t>
      </w:r>
      <w:r w:rsidRPr="000B64C3">
        <w:rPr>
          <w:rFonts w:ascii="Arial" w:hAnsi="Arial" w:cs="Arial"/>
          <w:color w:val="2D2D2D"/>
          <w:spacing w:val="2"/>
          <w:sz w:val="21"/>
        </w:rPr>
        <w:t> </w:t>
      </w:r>
      <w:hyperlink r:id="rId14" w:history="1">
        <w:r w:rsidRPr="000B64C3">
          <w:rPr>
            <w:rFonts w:ascii="Arial" w:hAnsi="Arial" w:cs="Arial"/>
            <w:color w:val="00466E"/>
            <w:spacing w:val="2"/>
            <w:sz w:val="21"/>
            <w:u w:val="single"/>
          </w:rPr>
          <w:t>подпункте "а" настоящего пункта</w:t>
        </w:r>
      </w:hyperlink>
      <w:r w:rsidRPr="000B64C3">
        <w:rPr>
          <w:rFonts w:ascii="Arial" w:hAnsi="Arial" w:cs="Arial"/>
          <w:color w:val="2D2D2D"/>
          <w:spacing w:val="2"/>
          <w:sz w:val="21"/>
          <w:szCs w:val="21"/>
        </w:rPr>
        <w:t>;</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в) совместно с Судебным департаментом при Верховном Суде Российской Федерации: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t>доработать с учетом правоприменительной практики Методические рекомендации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обеспечить </w:t>
      </w:r>
      <w:proofErr w:type="gramStart"/>
      <w:r w:rsidRPr="000B64C3">
        <w:rPr>
          <w:rFonts w:ascii="Arial" w:hAnsi="Arial" w:cs="Arial"/>
          <w:color w:val="2D2D2D"/>
          <w:spacing w:val="2"/>
          <w:sz w:val="21"/>
          <w:szCs w:val="21"/>
        </w:rPr>
        <w:t>использование</w:t>
      </w:r>
      <w:proofErr w:type="gramEnd"/>
      <w:r w:rsidRPr="000B64C3">
        <w:rPr>
          <w:rFonts w:ascii="Arial" w:hAnsi="Arial" w:cs="Arial"/>
          <w:color w:val="2D2D2D"/>
          <w:spacing w:val="2"/>
          <w:sz w:val="21"/>
          <w:szCs w:val="21"/>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w:t>
      </w:r>
      <w:r w:rsidRPr="000B64C3">
        <w:rPr>
          <w:rFonts w:ascii="Arial" w:hAnsi="Arial" w:cs="Arial"/>
          <w:color w:val="2D2D2D"/>
          <w:spacing w:val="2"/>
          <w:sz w:val="21"/>
        </w:rPr>
        <w:t> </w:t>
      </w:r>
      <w:hyperlink r:id="rId15" w:history="1">
        <w:r w:rsidRPr="000B64C3">
          <w:rPr>
            <w:rFonts w:ascii="Arial" w:hAnsi="Arial" w:cs="Arial"/>
            <w:color w:val="00466E"/>
            <w:spacing w:val="2"/>
            <w:sz w:val="21"/>
            <w:u w:val="single"/>
          </w:rPr>
          <w:t>подпункта "в" настоящего пункта</w:t>
        </w:r>
      </w:hyperlink>
      <w:r w:rsidRPr="000B64C3">
        <w:rPr>
          <w:rFonts w:ascii="Arial" w:hAnsi="Arial" w:cs="Arial"/>
          <w:color w:val="2D2D2D"/>
          <w:spacing w:val="2"/>
          <w:sz w:val="21"/>
        </w:rPr>
        <w:t> </w:t>
      </w:r>
      <w:r w:rsidRPr="000B64C3">
        <w:rPr>
          <w:rFonts w:ascii="Arial" w:hAnsi="Arial" w:cs="Arial"/>
          <w:color w:val="2D2D2D"/>
          <w:spacing w:val="2"/>
          <w:sz w:val="21"/>
          <w:szCs w:val="21"/>
        </w:rPr>
        <w:t>представить до 1 марта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r>
      <w:r w:rsidRPr="000B64C3">
        <w:rPr>
          <w:rFonts w:ascii="Arial" w:hAnsi="Arial" w:cs="Arial"/>
          <w:color w:val="2D2D2D"/>
          <w:spacing w:val="2"/>
          <w:sz w:val="21"/>
          <w:szCs w:val="21"/>
        </w:rPr>
        <w:lastRenderedPageBreak/>
        <w:t>Доклад о результатах исполнения настоящего пункта представить до 1 февраля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февраля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9. </w:t>
      </w:r>
      <w:proofErr w:type="gramStart"/>
      <w:r w:rsidRPr="000B64C3">
        <w:rPr>
          <w:rFonts w:ascii="Arial" w:hAnsi="Arial" w:cs="Arial"/>
          <w:color w:val="2D2D2D"/>
          <w:spacing w:val="2"/>
          <w:sz w:val="21"/>
          <w:szCs w:val="21"/>
        </w:rPr>
        <w:t>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w:t>
      </w:r>
      <w:r w:rsidRPr="000B64C3">
        <w:rPr>
          <w:rFonts w:ascii="Arial" w:hAnsi="Arial" w:cs="Arial"/>
          <w:color w:val="2D2D2D"/>
          <w:spacing w:val="2"/>
          <w:sz w:val="21"/>
        </w:rPr>
        <w:t> </w:t>
      </w:r>
      <w:hyperlink r:id="rId16" w:history="1">
        <w:r w:rsidRPr="000B64C3">
          <w:rPr>
            <w:rFonts w:ascii="Arial" w:hAnsi="Arial" w:cs="Arial"/>
            <w:color w:val="00466E"/>
            <w:spacing w:val="2"/>
            <w:sz w:val="21"/>
            <w:u w:val="single"/>
          </w:rPr>
          <w:t>Федеральным законом от 5 апреля 2013 года N 41-ФЗ "О Счетной палате Российской Федерации"</w:t>
        </w:r>
      </w:hyperlink>
      <w:r w:rsidRPr="000B64C3">
        <w:rPr>
          <w:rFonts w:ascii="Arial" w:hAnsi="Arial" w:cs="Arial"/>
          <w:color w:val="2D2D2D"/>
          <w:spacing w:val="2"/>
          <w:sz w:val="21"/>
          <w:szCs w:val="21"/>
        </w:rPr>
        <w:t>, вопросы, касающиеся осуществления в пределах установленной компетенции мер по противодействию коррупции.</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10. </w:t>
      </w:r>
      <w:proofErr w:type="gramStart"/>
      <w:r w:rsidRPr="000B64C3">
        <w:rPr>
          <w:rFonts w:ascii="Arial" w:hAnsi="Arial" w:cs="Arial"/>
          <w:color w:val="2D2D2D"/>
          <w:spacing w:val="2"/>
          <w:sz w:val="21"/>
          <w:szCs w:val="21"/>
        </w:rPr>
        <w:t>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w:t>
      </w:r>
      <w:r w:rsidRPr="000B64C3">
        <w:rPr>
          <w:rFonts w:ascii="Arial" w:hAnsi="Arial" w:cs="Arial"/>
          <w:color w:val="2D2D2D"/>
          <w:spacing w:val="2"/>
          <w:sz w:val="21"/>
        </w:rPr>
        <w:t> </w:t>
      </w:r>
      <w:hyperlink r:id="rId17" w:history="1">
        <w:r w:rsidRPr="000B64C3">
          <w:rPr>
            <w:rFonts w:ascii="Arial" w:hAnsi="Arial" w:cs="Arial"/>
            <w:color w:val="00466E"/>
            <w:spacing w:val="2"/>
            <w:sz w:val="21"/>
            <w:u w:val="single"/>
          </w:rPr>
          <w:t>Национальной стратегией противодействия коррупции</w:t>
        </w:r>
      </w:hyperlink>
      <w:r w:rsidRPr="000B64C3">
        <w:rPr>
          <w:rFonts w:ascii="Arial" w:hAnsi="Arial" w:cs="Arial"/>
          <w:color w:val="2D2D2D"/>
          <w:spacing w:val="2"/>
          <w:sz w:val="21"/>
          <w:szCs w:val="21"/>
        </w:rPr>
        <w:t>, утвержденной</w:t>
      </w:r>
      <w:r w:rsidRPr="000B64C3">
        <w:rPr>
          <w:rFonts w:ascii="Arial" w:hAnsi="Arial" w:cs="Arial"/>
          <w:color w:val="2D2D2D"/>
          <w:spacing w:val="2"/>
          <w:sz w:val="21"/>
        </w:rPr>
        <w:t> </w:t>
      </w:r>
      <w:hyperlink r:id="rId18" w:history="1">
        <w:r w:rsidRPr="000B64C3">
          <w:rPr>
            <w:rFonts w:ascii="Arial" w:hAnsi="Arial" w:cs="Arial"/>
            <w:color w:val="00466E"/>
            <w:spacing w:val="2"/>
            <w:sz w:val="21"/>
            <w:u w:val="single"/>
          </w:rPr>
          <w:t>Указом Президента Российской Федерации от 13 апреля 2010 года N 460</w:t>
        </w:r>
      </w:hyperlink>
      <w:r w:rsidRPr="000B64C3">
        <w:rPr>
          <w:rFonts w:ascii="Arial" w:hAnsi="Arial" w:cs="Arial"/>
          <w:color w:val="2D2D2D"/>
          <w:spacing w:val="2"/>
          <w:sz w:val="21"/>
          <w:szCs w:val="21"/>
        </w:rPr>
        <w:t>, и</w:t>
      </w:r>
      <w:r w:rsidRPr="000B64C3">
        <w:rPr>
          <w:rFonts w:ascii="Arial" w:hAnsi="Arial" w:cs="Arial"/>
          <w:color w:val="2D2D2D"/>
          <w:spacing w:val="2"/>
          <w:sz w:val="21"/>
        </w:rPr>
        <w:t> </w:t>
      </w:r>
      <w:hyperlink r:id="rId19" w:history="1">
        <w:r w:rsidRPr="000B64C3">
          <w:rPr>
            <w:rFonts w:ascii="Arial" w:hAnsi="Arial" w:cs="Arial"/>
            <w:color w:val="00466E"/>
            <w:spacing w:val="2"/>
            <w:sz w:val="21"/>
            <w:u w:val="single"/>
          </w:rPr>
          <w:t>Национальным планом противодействия коррупции на 2016-2017 годы</w:t>
        </w:r>
      </w:hyperlink>
      <w:r w:rsidRPr="000B64C3">
        <w:rPr>
          <w:rFonts w:ascii="Arial" w:hAnsi="Arial" w:cs="Arial"/>
          <w:color w:val="2D2D2D"/>
          <w:spacing w:val="2"/>
          <w:sz w:val="21"/>
          <w:szCs w:val="21"/>
        </w:rPr>
        <w:t xml:space="preserve">, утвержденным настоящим Указом, обеспечить внесение до 1 июня 2016 года в региональные </w:t>
      </w:r>
      <w:proofErr w:type="spellStart"/>
      <w:r w:rsidRPr="000B64C3">
        <w:rPr>
          <w:rFonts w:ascii="Arial" w:hAnsi="Arial" w:cs="Arial"/>
          <w:color w:val="2D2D2D"/>
          <w:spacing w:val="2"/>
          <w:sz w:val="21"/>
          <w:szCs w:val="21"/>
        </w:rPr>
        <w:t>антикоррупционные</w:t>
      </w:r>
      <w:proofErr w:type="spellEnd"/>
      <w:r w:rsidRPr="000B64C3">
        <w:rPr>
          <w:rFonts w:ascii="Arial" w:hAnsi="Arial" w:cs="Arial"/>
          <w:color w:val="2D2D2D"/>
          <w:spacing w:val="2"/>
          <w:sz w:val="21"/>
          <w:szCs w:val="21"/>
        </w:rPr>
        <w:t xml:space="preserve"> программы и </w:t>
      </w:r>
      <w:proofErr w:type="spellStart"/>
      <w:r w:rsidRPr="000B64C3">
        <w:rPr>
          <w:rFonts w:ascii="Arial" w:hAnsi="Arial" w:cs="Arial"/>
          <w:color w:val="2D2D2D"/>
          <w:spacing w:val="2"/>
          <w:sz w:val="21"/>
          <w:szCs w:val="21"/>
        </w:rPr>
        <w:t>антикоррупционные</w:t>
      </w:r>
      <w:proofErr w:type="spellEnd"/>
      <w:r w:rsidRPr="000B64C3">
        <w:rPr>
          <w:rFonts w:ascii="Arial" w:hAnsi="Arial" w:cs="Arial"/>
          <w:color w:val="2D2D2D"/>
          <w:spacing w:val="2"/>
          <w:sz w:val="21"/>
          <w:szCs w:val="21"/>
        </w:rPr>
        <w:t xml:space="preserve"> программы</w:t>
      </w:r>
      <w:proofErr w:type="gramEnd"/>
      <w:r w:rsidRPr="000B64C3">
        <w:rPr>
          <w:rFonts w:ascii="Arial" w:hAnsi="Arial" w:cs="Arial"/>
          <w:color w:val="2D2D2D"/>
          <w:spacing w:val="2"/>
          <w:sz w:val="21"/>
          <w:szCs w:val="21"/>
        </w:rPr>
        <w:t xml:space="preserve">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sidRPr="000B64C3">
        <w:rPr>
          <w:rFonts w:ascii="Arial" w:hAnsi="Arial" w:cs="Arial"/>
          <w:color w:val="2D2D2D"/>
          <w:spacing w:val="2"/>
          <w:sz w:val="21"/>
          <w:szCs w:val="21"/>
        </w:rPr>
        <w:t>контроль за</w:t>
      </w:r>
      <w:proofErr w:type="gramEnd"/>
      <w:r w:rsidRPr="000B64C3">
        <w:rPr>
          <w:rFonts w:ascii="Arial" w:hAnsi="Arial" w:cs="Arial"/>
          <w:color w:val="2D2D2D"/>
          <w:spacing w:val="2"/>
          <w:sz w:val="21"/>
          <w:szCs w:val="21"/>
        </w:rPr>
        <w:t xml:space="preserve"> выполнением мероприятий, предусмотренных этими программами (планами).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о результатах исполнения</w:t>
      </w:r>
      <w:r w:rsidRPr="000B64C3">
        <w:rPr>
          <w:rFonts w:ascii="Arial" w:hAnsi="Arial" w:cs="Arial"/>
          <w:color w:val="2D2D2D"/>
          <w:spacing w:val="2"/>
          <w:sz w:val="21"/>
        </w:rPr>
        <w:t> </w:t>
      </w:r>
      <w:hyperlink r:id="rId20" w:history="1">
        <w:r w:rsidRPr="000B64C3">
          <w:rPr>
            <w:rFonts w:ascii="Arial" w:hAnsi="Arial" w:cs="Arial"/>
            <w:color w:val="00466E"/>
            <w:spacing w:val="2"/>
            <w:sz w:val="21"/>
            <w:u w:val="single"/>
          </w:rPr>
          <w:t>пункта 10 настоящего Указа</w:t>
        </w:r>
      </w:hyperlink>
      <w:r w:rsidRPr="000B64C3">
        <w:rPr>
          <w:rFonts w:ascii="Arial" w:hAnsi="Arial" w:cs="Arial"/>
          <w:color w:val="2D2D2D"/>
          <w:spacing w:val="2"/>
          <w:sz w:val="21"/>
        </w:rPr>
        <w:t> </w:t>
      </w:r>
      <w:r w:rsidRPr="000B64C3">
        <w:rPr>
          <w:rFonts w:ascii="Arial" w:hAnsi="Arial" w:cs="Arial"/>
          <w:color w:val="2D2D2D"/>
          <w:spacing w:val="2"/>
          <w:sz w:val="21"/>
          <w:szCs w:val="21"/>
        </w:rPr>
        <w:t xml:space="preserve">в части, касающейся внесения изменений в региональные </w:t>
      </w:r>
      <w:proofErr w:type="spellStart"/>
      <w:r w:rsidRPr="000B64C3">
        <w:rPr>
          <w:rFonts w:ascii="Arial" w:hAnsi="Arial" w:cs="Arial"/>
          <w:color w:val="2D2D2D"/>
          <w:spacing w:val="2"/>
          <w:sz w:val="21"/>
          <w:szCs w:val="21"/>
        </w:rPr>
        <w:t>антикоррупционные</w:t>
      </w:r>
      <w:proofErr w:type="spellEnd"/>
      <w:r w:rsidRPr="000B64C3">
        <w:rPr>
          <w:rFonts w:ascii="Arial" w:hAnsi="Arial" w:cs="Arial"/>
          <w:color w:val="2D2D2D"/>
          <w:spacing w:val="2"/>
          <w:sz w:val="21"/>
          <w:szCs w:val="21"/>
        </w:rPr>
        <w:t xml:space="preserve"> программы и </w:t>
      </w:r>
      <w:proofErr w:type="spellStart"/>
      <w:r w:rsidRPr="000B64C3">
        <w:rPr>
          <w:rFonts w:ascii="Arial" w:hAnsi="Arial" w:cs="Arial"/>
          <w:color w:val="2D2D2D"/>
          <w:spacing w:val="2"/>
          <w:sz w:val="21"/>
          <w:szCs w:val="21"/>
        </w:rPr>
        <w:t>антикоррупционные</w:t>
      </w:r>
      <w:proofErr w:type="spellEnd"/>
      <w:r w:rsidRPr="000B64C3">
        <w:rPr>
          <w:rFonts w:ascii="Arial" w:hAnsi="Arial" w:cs="Arial"/>
          <w:color w:val="2D2D2D"/>
          <w:spacing w:val="2"/>
          <w:sz w:val="21"/>
          <w:szCs w:val="21"/>
        </w:rPr>
        <w:t xml:space="preserve"> программы (планы по противодействию коррупции), - до 15 июня 2016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о результатах исполнения</w:t>
      </w:r>
      <w:r w:rsidRPr="000B64C3">
        <w:rPr>
          <w:rFonts w:ascii="Arial" w:hAnsi="Arial" w:cs="Arial"/>
          <w:color w:val="2D2D2D"/>
          <w:spacing w:val="2"/>
          <w:sz w:val="21"/>
        </w:rPr>
        <w:t> </w:t>
      </w:r>
      <w:hyperlink r:id="rId21" w:history="1">
        <w:r w:rsidRPr="000B64C3">
          <w:rPr>
            <w:rFonts w:ascii="Arial" w:hAnsi="Arial" w:cs="Arial"/>
            <w:color w:val="00466E"/>
            <w:spacing w:val="2"/>
            <w:sz w:val="21"/>
            <w:u w:val="single"/>
          </w:rPr>
          <w:t>пункта 10 настоящего Указа</w:t>
        </w:r>
      </w:hyperlink>
      <w:r w:rsidRPr="000B64C3">
        <w:rPr>
          <w:rFonts w:ascii="Arial" w:hAnsi="Arial" w:cs="Arial"/>
          <w:color w:val="2D2D2D"/>
          <w:spacing w:val="2"/>
          <w:sz w:val="21"/>
        </w:rPr>
        <w:t> </w:t>
      </w:r>
      <w:r w:rsidRPr="000B64C3">
        <w:rPr>
          <w:rFonts w:ascii="Arial" w:hAnsi="Arial" w:cs="Arial"/>
          <w:color w:val="2D2D2D"/>
          <w:spacing w:val="2"/>
          <w:sz w:val="21"/>
          <w:szCs w:val="21"/>
        </w:rPr>
        <w:t>в части, касающейся выполнения мероприятий, предусмотренных названными программами (планами), а также</w:t>
      </w:r>
      <w:r w:rsidRPr="000B64C3">
        <w:rPr>
          <w:rFonts w:ascii="Arial" w:hAnsi="Arial" w:cs="Arial"/>
          <w:color w:val="2D2D2D"/>
          <w:spacing w:val="2"/>
          <w:sz w:val="21"/>
        </w:rPr>
        <w:t> </w:t>
      </w:r>
      <w:hyperlink r:id="rId22" w:history="1">
        <w:r w:rsidRPr="000B64C3">
          <w:rPr>
            <w:rFonts w:ascii="Arial" w:hAnsi="Arial" w:cs="Arial"/>
            <w:color w:val="00466E"/>
            <w:spacing w:val="2"/>
            <w:sz w:val="21"/>
            <w:u w:val="single"/>
          </w:rPr>
          <w:t>пунктов 5</w:t>
        </w:r>
      </w:hyperlink>
      <w:r w:rsidRPr="000B64C3">
        <w:rPr>
          <w:rFonts w:ascii="Arial" w:hAnsi="Arial" w:cs="Arial"/>
          <w:color w:val="2D2D2D"/>
          <w:spacing w:val="2"/>
          <w:sz w:val="21"/>
        </w:rPr>
        <w:t> </w:t>
      </w:r>
      <w:r w:rsidRPr="000B64C3">
        <w:rPr>
          <w:rFonts w:ascii="Arial" w:hAnsi="Arial" w:cs="Arial"/>
          <w:color w:val="2D2D2D"/>
          <w:spacing w:val="2"/>
          <w:sz w:val="21"/>
          <w:szCs w:val="21"/>
        </w:rPr>
        <w:t>и</w:t>
      </w:r>
      <w:r w:rsidRPr="000B64C3">
        <w:rPr>
          <w:rFonts w:ascii="Arial" w:hAnsi="Arial" w:cs="Arial"/>
          <w:color w:val="2D2D2D"/>
          <w:spacing w:val="2"/>
          <w:sz w:val="21"/>
        </w:rPr>
        <w:t> </w:t>
      </w:r>
      <w:hyperlink r:id="rId23" w:history="1">
        <w:r w:rsidRPr="000B64C3">
          <w:rPr>
            <w:rFonts w:ascii="Arial" w:hAnsi="Arial" w:cs="Arial"/>
            <w:color w:val="00466E"/>
            <w:spacing w:val="2"/>
            <w:sz w:val="21"/>
            <w:u w:val="single"/>
          </w:rPr>
          <w:t>9 Национального плана противодействия коррупции на 2016-2017 годы</w:t>
        </w:r>
      </w:hyperlink>
      <w:r w:rsidRPr="000B64C3">
        <w:rPr>
          <w:rFonts w:ascii="Arial" w:hAnsi="Arial" w:cs="Arial"/>
          <w:color w:val="2D2D2D"/>
          <w:spacing w:val="2"/>
          <w:sz w:val="21"/>
          <w:szCs w:val="21"/>
        </w:rPr>
        <w:t>, утвержденного настоящим Указом, - до 1 декабря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lastRenderedPageBreak/>
        <w:t>12. Полномочным представителям Президента Российской Федерации в федеральных округах обобщить информацию, содержащуюся в докладах, предусмотренных</w:t>
      </w:r>
      <w:r w:rsidRPr="000B64C3">
        <w:rPr>
          <w:rFonts w:ascii="Arial" w:hAnsi="Arial" w:cs="Arial"/>
          <w:color w:val="2D2D2D"/>
          <w:spacing w:val="2"/>
          <w:sz w:val="21"/>
        </w:rPr>
        <w:t> </w:t>
      </w:r>
      <w:hyperlink r:id="rId24" w:history="1">
        <w:r w:rsidRPr="000B64C3">
          <w:rPr>
            <w:rFonts w:ascii="Arial" w:hAnsi="Arial" w:cs="Arial"/>
            <w:color w:val="00466E"/>
            <w:spacing w:val="2"/>
            <w:sz w:val="21"/>
            <w:u w:val="single"/>
          </w:rPr>
          <w:t>пунктом 11 настоящего Указа</w:t>
        </w:r>
      </w:hyperlink>
      <w:r w:rsidRPr="000B64C3">
        <w:rPr>
          <w:rFonts w:ascii="Arial" w:hAnsi="Arial" w:cs="Arial"/>
          <w:color w:val="2D2D2D"/>
          <w:spacing w:val="2"/>
          <w:sz w:val="21"/>
          <w:szCs w:val="21"/>
        </w:rPr>
        <w:t>, и представить в президиум Совета при Президенте Российской Федерации по противодействию коррупции сводные доклады:</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а) о внесении изменений в региональные </w:t>
      </w:r>
      <w:proofErr w:type="spellStart"/>
      <w:r w:rsidRPr="000B64C3">
        <w:rPr>
          <w:rFonts w:ascii="Arial" w:hAnsi="Arial" w:cs="Arial"/>
          <w:color w:val="2D2D2D"/>
          <w:spacing w:val="2"/>
          <w:sz w:val="21"/>
          <w:szCs w:val="21"/>
        </w:rPr>
        <w:t>антикоррупционные</w:t>
      </w:r>
      <w:proofErr w:type="spellEnd"/>
      <w:r w:rsidRPr="000B64C3">
        <w:rPr>
          <w:rFonts w:ascii="Arial" w:hAnsi="Arial" w:cs="Arial"/>
          <w:color w:val="2D2D2D"/>
          <w:spacing w:val="2"/>
          <w:sz w:val="21"/>
          <w:szCs w:val="21"/>
        </w:rPr>
        <w:t xml:space="preserve"> программы и </w:t>
      </w:r>
      <w:proofErr w:type="spellStart"/>
      <w:r w:rsidRPr="000B64C3">
        <w:rPr>
          <w:rFonts w:ascii="Arial" w:hAnsi="Arial" w:cs="Arial"/>
          <w:color w:val="2D2D2D"/>
          <w:spacing w:val="2"/>
          <w:sz w:val="21"/>
          <w:szCs w:val="21"/>
        </w:rPr>
        <w:t>антикоррупционные</w:t>
      </w:r>
      <w:proofErr w:type="spellEnd"/>
      <w:r w:rsidRPr="000B64C3">
        <w:rPr>
          <w:rFonts w:ascii="Arial" w:hAnsi="Arial" w:cs="Arial"/>
          <w:color w:val="2D2D2D"/>
          <w:spacing w:val="2"/>
          <w:sz w:val="21"/>
          <w:szCs w:val="21"/>
        </w:rPr>
        <w:t xml:space="preserve"> программы (планы по противодействию коррупции) - до 15 июля 2016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б) о выполнении мероприятий, предусмотренных названными программами (планами), а </w:t>
      </w:r>
      <w:proofErr w:type="spellStart"/>
      <w:r w:rsidRPr="000B64C3">
        <w:rPr>
          <w:rFonts w:ascii="Arial" w:hAnsi="Arial" w:cs="Arial"/>
          <w:color w:val="2D2D2D"/>
          <w:spacing w:val="2"/>
          <w:sz w:val="21"/>
          <w:szCs w:val="21"/>
        </w:rPr>
        <w:t>также</w:t>
      </w:r>
      <w:hyperlink r:id="rId25" w:history="1">
        <w:r w:rsidRPr="000B64C3">
          <w:rPr>
            <w:rFonts w:ascii="Arial" w:hAnsi="Arial" w:cs="Arial"/>
            <w:color w:val="00466E"/>
            <w:spacing w:val="2"/>
            <w:sz w:val="21"/>
            <w:u w:val="single"/>
          </w:rPr>
          <w:t>пунктов</w:t>
        </w:r>
        <w:proofErr w:type="spellEnd"/>
        <w:r w:rsidRPr="000B64C3">
          <w:rPr>
            <w:rFonts w:ascii="Arial" w:hAnsi="Arial" w:cs="Arial"/>
            <w:color w:val="00466E"/>
            <w:spacing w:val="2"/>
            <w:sz w:val="21"/>
            <w:u w:val="single"/>
          </w:rPr>
          <w:t xml:space="preserve"> 5</w:t>
        </w:r>
      </w:hyperlink>
      <w:r w:rsidRPr="000B64C3">
        <w:rPr>
          <w:rFonts w:ascii="Arial" w:hAnsi="Arial" w:cs="Arial"/>
          <w:color w:val="2D2D2D"/>
          <w:spacing w:val="2"/>
          <w:sz w:val="21"/>
        </w:rPr>
        <w:t> </w:t>
      </w:r>
      <w:r w:rsidRPr="000B64C3">
        <w:rPr>
          <w:rFonts w:ascii="Arial" w:hAnsi="Arial" w:cs="Arial"/>
          <w:color w:val="2D2D2D"/>
          <w:spacing w:val="2"/>
          <w:sz w:val="21"/>
          <w:szCs w:val="21"/>
        </w:rPr>
        <w:t>и</w:t>
      </w:r>
      <w:r w:rsidRPr="000B64C3">
        <w:rPr>
          <w:rFonts w:ascii="Arial" w:hAnsi="Arial" w:cs="Arial"/>
          <w:color w:val="2D2D2D"/>
          <w:spacing w:val="2"/>
          <w:sz w:val="21"/>
        </w:rPr>
        <w:t> </w:t>
      </w:r>
      <w:hyperlink r:id="rId26" w:history="1">
        <w:r w:rsidRPr="000B64C3">
          <w:rPr>
            <w:rFonts w:ascii="Arial" w:hAnsi="Arial" w:cs="Arial"/>
            <w:color w:val="00466E"/>
            <w:spacing w:val="2"/>
            <w:sz w:val="21"/>
            <w:u w:val="single"/>
          </w:rPr>
          <w:t>9 Национального плана противодействия коррупции на 2016-2017 годы</w:t>
        </w:r>
      </w:hyperlink>
      <w:r w:rsidRPr="000B64C3">
        <w:rPr>
          <w:rFonts w:ascii="Arial" w:hAnsi="Arial" w:cs="Arial"/>
          <w:color w:val="2D2D2D"/>
          <w:spacing w:val="2"/>
          <w:sz w:val="21"/>
          <w:szCs w:val="21"/>
        </w:rPr>
        <w:t>, утвержденного настоящим Указом, - до 20 декабря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r w:rsidRPr="000B64C3">
        <w:rPr>
          <w:rFonts w:ascii="Arial" w:hAnsi="Arial" w:cs="Arial"/>
          <w:color w:val="2D2D2D"/>
          <w:spacing w:val="2"/>
          <w:sz w:val="21"/>
          <w:szCs w:val="21"/>
        </w:rPr>
        <w:br/>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jc w:val="right"/>
        <w:textAlignment w:val="baseline"/>
        <w:rPr>
          <w:rFonts w:ascii="Arial" w:hAnsi="Arial" w:cs="Arial"/>
          <w:color w:val="2D2D2D"/>
          <w:spacing w:val="2"/>
          <w:sz w:val="21"/>
          <w:szCs w:val="21"/>
        </w:rPr>
      </w:pPr>
      <w:r w:rsidRPr="000B64C3">
        <w:rPr>
          <w:rFonts w:ascii="Arial" w:hAnsi="Arial" w:cs="Arial"/>
          <w:color w:val="2D2D2D"/>
          <w:spacing w:val="2"/>
          <w:sz w:val="21"/>
          <w:szCs w:val="21"/>
        </w:rPr>
        <w:t>Президент</w:t>
      </w:r>
      <w:r w:rsidRPr="000B64C3">
        <w:rPr>
          <w:rFonts w:ascii="Arial" w:hAnsi="Arial" w:cs="Arial"/>
          <w:color w:val="2D2D2D"/>
          <w:spacing w:val="2"/>
          <w:sz w:val="21"/>
          <w:szCs w:val="21"/>
        </w:rPr>
        <w:br/>
        <w:t>Российской Федерации</w:t>
      </w:r>
      <w:r w:rsidRPr="000B64C3">
        <w:rPr>
          <w:rFonts w:ascii="Arial" w:hAnsi="Arial" w:cs="Arial"/>
          <w:color w:val="2D2D2D"/>
          <w:spacing w:val="2"/>
          <w:sz w:val="21"/>
          <w:szCs w:val="21"/>
        </w:rPr>
        <w:br/>
        <w:t>В.Путин</w:t>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br/>
      </w:r>
      <w:r w:rsidRPr="000B64C3">
        <w:rPr>
          <w:rFonts w:ascii="Arial" w:hAnsi="Arial" w:cs="Arial"/>
          <w:color w:val="2D2D2D"/>
          <w:spacing w:val="2"/>
          <w:sz w:val="21"/>
          <w:szCs w:val="21"/>
        </w:rPr>
        <w:br/>
        <w:t>Москва, Кремль</w:t>
      </w:r>
      <w:r w:rsidRPr="000B64C3">
        <w:rPr>
          <w:rFonts w:ascii="Arial" w:hAnsi="Arial" w:cs="Arial"/>
          <w:color w:val="2D2D2D"/>
          <w:spacing w:val="2"/>
          <w:sz w:val="21"/>
        </w:rPr>
        <w:t> </w:t>
      </w:r>
      <w:r w:rsidRPr="000B64C3">
        <w:rPr>
          <w:rFonts w:ascii="Arial" w:hAnsi="Arial" w:cs="Arial"/>
          <w:color w:val="2D2D2D"/>
          <w:spacing w:val="2"/>
          <w:sz w:val="21"/>
          <w:szCs w:val="21"/>
        </w:rPr>
        <w:br/>
        <w:t>1 апреля 2016 года</w:t>
      </w:r>
      <w:r w:rsidRPr="000B64C3">
        <w:rPr>
          <w:rFonts w:ascii="Arial" w:hAnsi="Arial" w:cs="Arial"/>
          <w:color w:val="2D2D2D"/>
          <w:spacing w:val="2"/>
          <w:sz w:val="21"/>
        </w:rPr>
        <w:t> </w:t>
      </w:r>
      <w:r w:rsidRPr="000B64C3">
        <w:rPr>
          <w:rFonts w:ascii="Arial" w:hAnsi="Arial" w:cs="Arial"/>
          <w:color w:val="2D2D2D"/>
          <w:spacing w:val="2"/>
          <w:sz w:val="21"/>
          <w:szCs w:val="21"/>
        </w:rPr>
        <w:br/>
        <w:t>N 147</w:t>
      </w:r>
      <w:r w:rsidRPr="000B64C3">
        <w:rPr>
          <w:rFonts w:ascii="Arial" w:hAnsi="Arial" w:cs="Arial"/>
          <w:color w:val="2D2D2D"/>
          <w:spacing w:val="2"/>
          <w:sz w:val="21"/>
          <w:szCs w:val="21"/>
        </w:rPr>
        <w:br/>
      </w:r>
      <w:r w:rsidRPr="000B64C3">
        <w:rPr>
          <w:rFonts w:ascii="Arial" w:hAnsi="Arial" w:cs="Arial"/>
          <w:color w:val="2D2D2D"/>
          <w:spacing w:val="2"/>
          <w:sz w:val="21"/>
          <w:szCs w:val="21"/>
        </w:rPr>
        <w:br/>
      </w:r>
    </w:p>
    <w:p w:rsidR="000B64C3" w:rsidRPr="000B64C3" w:rsidRDefault="000B64C3" w:rsidP="000B64C3">
      <w:pPr>
        <w:shd w:val="clear" w:color="auto" w:fill="FFFFFF"/>
        <w:spacing w:before="375" w:after="225"/>
        <w:jc w:val="center"/>
        <w:textAlignment w:val="baseline"/>
        <w:outlineLvl w:val="1"/>
        <w:rPr>
          <w:rFonts w:ascii="Arial" w:hAnsi="Arial" w:cs="Arial"/>
          <w:color w:val="3C3C3C"/>
          <w:spacing w:val="2"/>
          <w:sz w:val="31"/>
          <w:szCs w:val="31"/>
        </w:rPr>
      </w:pPr>
      <w:r w:rsidRPr="000B64C3">
        <w:rPr>
          <w:rFonts w:ascii="Arial" w:hAnsi="Arial" w:cs="Arial"/>
          <w:color w:val="3C3C3C"/>
          <w:spacing w:val="2"/>
          <w:sz w:val="31"/>
          <w:szCs w:val="31"/>
        </w:rPr>
        <w:t>Национальный план противодействия коррупции на 2016-2017 годы</w:t>
      </w:r>
    </w:p>
    <w:p w:rsidR="000B64C3" w:rsidRPr="000B64C3" w:rsidRDefault="000B64C3" w:rsidP="000B64C3">
      <w:pPr>
        <w:shd w:val="clear" w:color="auto" w:fill="FFFFFF"/>
        <w:spacing w:line="315" w:lineRule="atLeast"/>
        <w:jc w:val="righ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УТВЕРЖДЕН</w:t>
      </w:r>
      <w:proofErr w:type="gramEnd"/>
      <w:r w:rsidRPr="000B64C3">
        <w:rPr>
          <w:rFonts w:ascii="Arial" w:hAnsi="Arial" w:cs="Arial"/>
          <w:color w:val="2D2D2D"/>
          <w:spacing w:val="2"/>
          <w:sz w:val="21"/>
          <w:szCs w:val="21"/>
        </w:rPr>
        <w:br/>
        <w:t>Указом Президента</w:t>
      </w:r>
      <w:r w:rsidRPr="000B64C3">
        <w:rPr>
          <w:rFonts w:ascii="Arial" w:hAnsi="Arial" w:cs="Arial"/>
          <w:color w:val="2D2D2D"/>
          <w:spacing w:val="2"/>
          <w:sz w:val="21"/>
          <w:szCs w:val="21"/>
        </w:rPr>
        <w:br/>
        <w:t>Российской Федерации</w:t>
      </w:r>
      <w:r w:rsidRPr="000B64C3">
        <w:rPr>
          <w:rFonts w:ascii="Arial" w:hAnsi="Arial" w:cs="Arial"/>
          <w:color w:val="2D2D2D"/>
          <w:spacing w:val="2"/>
          <w:sz w:val="21"/>
          <w:szCs w:val="21"/>
        </w:rPr>
        <w:br/>
        <w:t>от 1 апреля 2016 года N 147</w:t>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br/>
      </w:r>
      <w:r w:rsidRPr="000B64C3">
        <w:rPr>
          <w:rFonts w:ascii="Arial" w:hAnsi="Arial" w:cs="Arial"/>
          <w:color w:val="2D2D2D"/>
          <w:spacing w:val="2"/>
          <w:sz w:val="21"/>
          <w:szCs w:val="21"/>
        </w:rPr>
        <w:br/>
        <w:t>Мероприятия настоящего Национального плана направлены на решение следующих основных задач:</w:t>
      </w:r>
      <w:r w:rsidRPr="000B64C3">
        <w:rPr>
          <w:rFonts w:ascii="Arial" w:hAnsi="Arial" w:cs="Arial"/>
          <w:color w:val="2D2D2D"/>
          <w:spacing w:val="2"/>
          <w:sz w:val="21"/>
          <w:szCs w:val="21"/>
        </w:rPr>
        <w:br/>
      </w:r>
      <w:r w:rsidRPr="000B64C3">
        <w:rPr>
          <w:rFonts w:ascii="Arial" w:hAnsi="Arial" w:cs="Arial"/>
          <w:color w:val="2D2D2D"/>
          <w:spacing w:val="2"/>
          <w:sz w:val="21"/>
          <w:szCs w:val="21"/>
        </w:rPr>
        <w:b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r w:rsidRPr="000B64C3">
        <w:rPr>
          <w:rFonts w:ascii="Arial" w:hAnsi="Arial" w:cs="Arial"/>
          <w:color w:val="2D2D2D"/>
          <w:spacing w:val="2"/>
          <w:sz w:val="21"/>
          <w:szCs w:val="21"/>
        </w:rPr>
        <w:br/>
      </w:r>
      <w:r w:rsidRPr="000B64C3">
        <w:rPr>
          <w:rFonts w:ascii="Arial" w:hAnsi="Arial" w:cs="Arial"/>
          <w:color w:val="2D2D2D"/>
          <w:spacing w:val="2"/>
          <w:sz w:val="21"/>
          <w:szCs w:val="21"/>
        </w:rPr>
        <w:lastRenderedPageBreak/>
        <w:br/>
        <w:t xml:space="preserve">совершенствование механизмов </w:t>
      </w:r>
      <w:proofErr w:type="gramStart"/>
      <w:r w:rsidRPr="000B64C3">
        <w:rPr>
          <w:rFonts w:ascii="Arial" w:hAnsi="Arial" w:cs="Arial"/>
          <w:color w:val="2D2D2D"/>
          <w:spacing w:val="2"/>
          <w:sz w:val="21"/>
          <w:szCs w:val="21"/>
        </w:rPr>
        <w:t>контроля за</w:t>
      </w:r>
      <w:proofErr w:type="gramEnd"/>
      <w:r w:rsidRPr="000B64C3">
        <w:rPr>
          <w:rFonts w:ascii="Arial" w:hAnsi="Arial" w:cs="Arial"/>
          <w:color w:val="2D2D2D"/>
          <w:spacing w:val="2"/>
          <w:sz w:val="21"/>
          <w:szCs w:val="21"/>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w:t>
      </w:r>
      <w:r w:rsidRPr="000B64C3">
        <w:rPr>
          <w:rFonts w:ascii="Arial" w:hAnsi="Arial" w:cs="Arial"/>
          <w:color w:val="2D2D2D"/>
          <w:spacing w:val="2"/>
          <w:sz w:val="21"/>
        </w:rPr>
        <w:t> </w:t>
      </w:r>
      <w:hyperlink r:id="rId27" w:history="1">
        <w:r w:rsidRPr="000B64C3">
          <w:rPr>
            <w:rFonts w:ascii="Arial" w:hAnsi="Arial" w:cs="Arial"/>
            <w:color w:val="00466E"/>
            <w:spacing w:val="2"/>
            <w:sz w:val="21"/>
            <w:u w:val="single"/>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0B64C3">
        <w:rPr>
          <w:rFonts w:ascii="Arial" w:hAnsi="Arial" w:cs="Arial"/>
          <w:color w:val="2D2D2D"/>
          <w:spacing w:val="2"/>
          <w:sz w:val="21"/>
          <w:szCs w:val="21"/>
        </w:rPr>
        <w:t>;</w:t>
      </w:r>
      <w:r w:rsidRPr="000B64C3">
        <w:rPr>
          <w:rFonts w:ascii="Arial" w:hAnsi="Arial" w:cs="Arial"/>
          <w:color w:val="2D2D2D"/>
          <w:spacing w:val="2"/>
          <w:sz w:val="21"/>
          <w:szCs w:val="21"/>
        </w:rPr>
        <w:br/>
      </w:r>
      <w:r w:rsidRPr="000B64C3">
        <w:rPr>
          <w:rFonts w:ascii="Arial" w:hAnsi="Arial" w:cs="Arial"/>
          <w:color w:val="2D2D2D"/>
          <w:spacing w:val="2"/>
          <w:sz w:val="21"/>
          <w:szCs w:val="21"/>
        </w:rPr>
        <w:b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r w:rsidRPr="000B64C3">
        <w:rPr>
          <w:rFonts w:ascii="Arial" w:hAnsi="Arial" w:cs="Arial"/>
          <w:color w:val="2D2D2D"/>
          <w:spacing w:val="2"/>
          <w:sz w:val="21"/>
          <w:szCs w:val="21"/>
        </w:rPr>
        <w:br/>
      </w:r>
      <w:r w:rsidRPr="000B64C3">
        <w:rPr>
          <w:rFonts w:ascii="Arial" w:hAnsi="Arial" w:cs="Arial"/>
          <w:color w:val="2D2D2D"/>
          <w:spacing w:val="2"/>
          <w:sz w:val="21"/>
          <w:szCs w:val="21"/>
        </w:rPr>
        <w:b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r w:rsidRPr="000B64C3">
        <w:rPr>
          <w:rFonts w:ascii="Arial" w:hAnsi="Arial" w:cs="Arial"/>
          <w:color w:val="2D2D2D"/>
          <w:spacing w:val="2"/>
          <w:sz w:val="21"/>
          <w:szCs w:val="21"/>
        </w:rPr>
        <w:br/>
      </w:r>
      <w:r w:rsidRPr="000B64C3">
        <w:rPr>
          <w:rFonts w:ascii="Arial" w:hAnsi="Arial" w:cs="Arial"/>
          <w:color w:val="2D2D2D"/>
          <w:spacing w:val="2"/>
          <w:sz w:val="21"/>
          <w:szCs w:val="21"/>
        </w:rPr>
        <w:b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 Правительству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обеспечить:</w:t>
      </w:r>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w:t>
      </w:r>
      <w:r w:rsidRPr="000B64C3">
        <w:rPr>
          <w:rFonts w:ascii="Arial" w:hAnsi="Arial" w:cs="Arial"/>
          <w:color w:val="2D2D2D"/>
          <w:spacing w:val="2"/>
          <w:sz w:val="21"/>
          <w:szCs w:val="21"/>
        </w:rPr>
        <w:lastRenderedPageBreak/>
        <w:t>задач, поставленных перед федеральными государственными органами;</w:t>
      </w:r>
      <w:r w:rsidRPr="000B64C3">
        <w:rPr>
          <w:rFonts w:ascii="Arial" w:hAnsi="Arial" w:cs="Arial"/>
          <w:color w:val="2D2D2D"/>
          <w:spacing w:val="2"/>
          <w:sz w:val="21"/>
          <w:szCs w:val="21"/>
        </w:rPr>
        <w:br/>
      </w:r>
      <w:r w:rsidRPr="000B64C3">
        <w:rPr>
          <w:rFonts w:ascii="Arial" w:hAnsi="Arial" w:cs="Arial"/>
          <w:color w:val="2D2D2D"/>
          <w:spacing w:val="2"/>
          <w:sz w:val="21"/>
          <w:szCs w:val="21"/>
        </w:rPr>
        <w:b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подпункта представить до 1 декабря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в) продолжить с учетом требований информационной безопасности и законодательства Российской Федерации о защите государственной тайны работу:</w:t>
      </w:r>
      <w:r w:rsidRPr="000B64C3">
        <w:rPr>
          <w:rFonts w:ascii="Arial" w:hAnsi="Arial" w:cs="Arial"/>
          <w:color w:val="2D2D2D"/>
          <w:spacing w:val="2"/>
          <w:sz w:val="21"/>
          <w:szCs w:val="21"/>
        </w:rPr>
        <w:br/>
      </w:r>
      <w:r w:rsidRPr="000B64C3">
        <w:rPr>
          <w:rFonts w:ascii="Arial" w:hAnsi="Arial" w:cs="Arial"/>
          <w:color w:val="2D2D2D"/>
          <w:spacing w:val="2"/>
          <w:sz w:val="21"/>
          <w:szCs w:val="21"/>
        </w:rPr>
        <w:br/>
        <w:t>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w:t>
      </w:r>
      <w:r w:rsidRPr="000B64C3">
        <w:rPr>
          <w:rFonts w:ascii="Arial" w:hAnsi="Arial" w:cs="Arial"/>
          <w:color w:val="2D2D2D"/>
          <w:spacing w:val="2"/>
          <w:sz w:val="21"/>
        </w:rPr>
        <w:t> </w:t>
      </w:r>
      <w:hyperlink r:id="rId28" w:history="1">
        <w:r w:rsidRPr="000B64C3">
          <w:rPr>
            <w:rFonts w:ascii="Arial" w:hAnsi="Arial" w:cs="Arial"/>
            <w:color w:val="00466E"/>
            <w:spacing w:val="2"/>
            <w:sz w:val="21"/>
            <w:u w:val="single"/>
          </w:rPr>
          <w:t>подпунктом "в" пункта 2 Национального плана противодействия коррупции на 2014-2015 годы</w:t>
        </w:r>
      </w:hyperlink>
      <w:r w:rsidRPr="000B64C3">
        <w:rPr>
          <w:rFonts w:ascii="Arial" w:hAnsi="Arial" w:cs="Arial"/>
          <w:color w:val="2D2D2D"/>
          <w:spacing w:val="2"/>
          <w:sz w:val="21"/>
          <w:szCs w:val="21"/>
        </w:rPr>
        <w:t>, утвержденного</w:t>
      </w:r>
      <w:r w:rsidRPr="000B64C3">
        <w:rPr>
          <w:rFonts w:ascii="Arial" w:hAnsi="Arial" w:cs="Arial"/>
          <w:color w:val="2D2D2D"/>
          <w:spacing w:val="2"/>
          <w:sz w:val="21"/>
        </w:rPr>
        <w:t> </w:t>
      </w:r>
      <w:hyperlink r:id="rId29" w:history="1">
        <w:r w:rsidRPr="000B64C3">
          <w:rPr>
            <w:rFonts w:ascii="Arial" w:hAnsi="Arial" w:cs="Arial"/>
            <w:color w:val="00466E"/>
            <w:spacing w:val="2"/>
            <w:sz w:val="21"/>
            <w:u w:val="single"/>
          </w:rPr>
          <w:t>Указом Президента Российской Федерации от 11 апреля 2014 года N 226</w:t>
        </w:r>
      </w:hyperlink>
      <w:r w:rsidRPr="000B64C3">
        <w:rPr>
          <w:rFonts w:ascii="Arial" w:hAnsi="Arial" w:cs="Arial"/>
          <w:color w:val="2D2D2D"/>
          <w:spacing w:val="2"/>
          <w:sz w:val="21"/>
          <w:szCs w:val="21"/>
        </w:rPr>
        <w:t>, в</w:t>
      </w:r>
      <w:proofErr w:type="gramEnd"/>
      <w:r w:rsidRPr="000B64C3">
        <w:rPr>
          <w:rFonts w:ascii="Arial" w:hAnsi="Arial" w:cs="Arial"/>
          <w:color w:val="2D2D2D"/>
          <w:spacing w:val="2"/>
          <w:sz w:val="21"/>
          <w:szCs w:val="21"/>
        </w:rPr>
        <w:t xml:space="preserve"> </w:t>
      </w:r>
      <w:proofErr w:type="gramStart"/>
      <w:r w:rsidRPr="000B64C3">
        <w:rPr>
          <w:rFonts w:ascii="Arial" w:hAnsi="Arial" w:cs="Arial"/>
          <w:color w:val="2D2D2D"/>
          <w:spacing w:val="2"/>
          <w:sz w:val="21"/>
          <w:szCs w:val="21"/>
        </w:rPr>
        <w:t>целях заполнения и формирования в электронной форме справок о доходах, расходах, об имуществе и обязательствах имущественного характера;</w:t>
      </w:r>
      <w:r w:rsidRPr="000B64C3">
        <w:rPr>
          <w:rFonts w:ascii="Arial" w:hAnsi="Arial" w:cs="Arial"/>
          <w:color w:val="2D2D2D"/>
          <w:spacing w:val="2"/>
          <w:sz w:val="21"/>
          <w:szCs w:val="21"/>
        </w:rPr>
        <w:br/>
      </w:r>
      <w:r w:rsidRPr="000B64C3">
        <w:rPr>
          <w:rFonts w:ascii="Arial" w:hAnsi="Arial" w:cs="Arial"/>
          <w:color w:val="2D2D2D"/>
          <w:spacing w:val="2"/>
          <w:sz w:val="21"/>
          <w:szCs w:val="21"/>
        </w:rPr>
        <w:b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подпункта представить до 1 сентября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 xml:space="preserve">г) обеспечить взаимодействие государственной информационной системы, указанной </w:t>
      </w:r>
      <w:proofErr w:type="spellStart"/>
      <w:r w:rsidRPr="000B64C3">
        <w:rPr>
          <w:rFonts w:ascii="Arial" w:hAnsi="Arial" w:cs="Arial"/>
          <w:color w:val="2D2D2D"/>
          <w:spacing w:val="2"/>
          <w:sz w:val="21"/>
          <w:szCs w:val="21"/>
        </w:rPr>
        <w:t>в</w:t>
      </w:r>
      <w:hyperlink r:id="rId30" w:history="1">
        <w:r w:rsidRPr="000B64C3">
          <w:rPr>
            <w:rFonts w:ascii="Arial" w:hAnsi="Arial" w:cs="Arial"/>
            <w:color w:val="00466E"/>
            <w:spacing w:val="2"/>
            <w:sz w:val="21"/>
            <w:u w:val="single"/>
          </w:rPr>
          <w:t>подпункте</w:t>
        </w:r>
        <w:proofErr w:type="spellEnd"/>
        <w:r w:rsidRPr="000B64C3">
          <w:rPr>
            <w:rFonts w:ascii="Arial" w:hAnsi="Arial" w:cs="Arial"/>
            <w:color w:val="00466E"/>
            <w:spacing w:val="2"/>
            <w:sz w:val="21"/>
            <w:u w:val="single"/>
          </w:rPr>
          <w:t xml:space="preserve"> "в" настоящего пункта</w:t>
        </w:r>
      </w:hyperlink>
      <w:r w:rsidRPr="000B64C3">
        <w:rPr>
          <w:rFonts w:ascii="Arial" w:hAnsi="Arial" w:cs="Arial"/>
          <w:color w:val="2D2D2D"/>
          <w:spacing w:val="2"/>
          <w:sz w:val="21"/>
          <w:szCs w:val="21"/>
        </w:rPr>
        <w:t>, с информационной системой в области противодействия коррупции, эксплуатируемой в Администрации Президента Российской Федерации.</w:t>
      </w:r>
      <w:proofErr w:type="gramEnd"/>
      <w:r w:rsidRPr="000B64C3">
        <w:rPr>
          <w:rFonts w:ascii="Arial" w:hAnsi="Arial" w:cs="Arial"/>
          <w:color w:val="2D2D2D"/>
          <w:spacing w:val="2"/>
          <w:sz w:val="21"/>
          <w:szCs w:val="21"/>
        </w:rPr>
        <w:t xml:space="preserve"> Доклад о результатах исполнения настоящего подпункта представить до 1 сентября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spellStart"/>
      <w:proofErr w:type="gramStart"/>
      <w:r w:rsidRPr="000B64C3">
        <w:rPr>
          <w:rFonts w:ascii="Arial" w:hAnsi="Arial" w:cs="Arial"/>
          <w:color w:val="2D2D2D"/>
          <w:spacing w:val="2"/>
          <w:sz w:val="21"/>
          <w:szCs w:val="21"/>
        </w:rPr>
        <w:t>д</w:t>
      </w:r>
      <w:proofErr w:type="spellEnd"/>
      <w:r w:rsidRPr="000B64C3">
        <w:rPr>
          <w:rFonts w:ascii="Arial" w:hAnsi="Arial" w:cs="Arial"/>
          <w:color w:val="2D2D2D"/>
          <w:spacing w:val="2"/>
          <w:sz w:val="21"/>
          <w:szCs w:val="21"/>
        </w:rPr>
        <w:t>) продолжить работу:</w:t>
      </w:r>
      <w:r w:rsidRPr="000B64C3">
        <w:rPr>
          <w:rFonts w:ascii="Arial" w:hAnsi="Arial" w:cs="Arial"/>
          <w:color w:val="2D2D2D"/>
          <w:spacing w:val="2"/>
          <w:sz w:val="21"/>
          <w:szCs w:val="21"/>
        </w:rPr>
        <w:br/>
      </w:r>
      <w:r w:rsidRPr="000B64C3">
        <w:rPr>
          <w:rFonts w:ascii="Arial" w:hAnsi="Arial" w:cs="Arial"/>
          <w:color w:val="2D2D2D"/>
          <w:spacing w:val="2"/>
          <w:sz w:val="21"/>
          <w:szCs w:val="21"/>
        </w:rPr>
        <w:br/>
      </w:r>
      <w:r w:rsidRPr="000B64C3">
        <w:rPr>
          <w:rFonts w:ascii="Arial" w:hAnsi="Arial" w:cs="Arial"/>
          <w:color w:val="2D2D2D"/>
          <w:spacing w:val="2"/>
          <w:sz w:val="21"/>
          <w:szCs w:val="21"/>
        </w:rPr>
        <w:lastRenderedPageBreak/>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подпункта представить до 1 сентября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е) обеспечить:</w:t>
      </w:r>
      <w:r w:rsidRPr="000B64C3">
        <w:rPr>
          <w:rFonts w:ascii="Arial" w:hAnsi="Arial" w:cs="Arial"/>
          <w:color w:val="2D2D2D"/>
          <w:spacing w:val="2"/>
          <w:sz w:val="21"/>
          <w:szCs w:val="21"/>
        </w:rPr>
        <w:br/>
      </w:r>
      <w:r w:rsidRPr="000B64C3">
        <w:rPr>
          <w:rFonts w:ascii="Arial" w:hAnsi="Arial" w:cs="Arial"/>
          <w:color w:val="2D2D2D"/>
          <w:spacing w:val="2"/>
          <w:sz w:val="21"/>
          <w:szCs w:val="21"/>
        </w:rPr>
        <w:b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 xml:space="preserve">эффективную деятельность рабочей группы по вопросам совместного участия в противодействии коррупции представителей </w:t>
      </w:r>
      <w:proofErr w:type="spellStart"/>
      <w:r w:rsidRPr="000B64C3">
        <w:rPr>
          <w:rFonts w:ascii="Arial" w:hAnsi="Arial" w:cs="Arial"/>
          <w:color w:val="2D2D2D"/>
          <w:spacing w:val="2"/>
          <w:sz w:val="21"/>
          <w:szCs w:val="21"/>
        </w:rPr>
        <w:t>бизнес-сообщества</w:t>
      </w:r>
      <w:proofErr w:type="spellEnd"/>
      <w:r w:rsidRPr="000B64C3">
        <w:rPr>
          <w:rFonts w:ascii="Arial" w:hAnsi="Arial" w:cs="Arial"/>
          <w:color w:val="2D2D2D"/>
          <w:spacing w:val="2"/>
          <w:sz w:val="21"/>
          <w:szCs w:val="21"/>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proofErr w:type="spellStart"/>
      <w:r w:rsidRPr="000B64C3">
        <w:rPr>
          <w:rFonts w:ascii="Arial" w:hAnsi="Arial" w:cs="Arial"/>
          <w:color w:val="2D2D2D"/>
          <w:spacing w:val="2"/>
          <w:sz w:val="21"/>
          <w:szCs w:val="21"/>
        </w:rPr>
        <w:t>Антикоррупционной</w:t>
      </w:r>
      <w:proofErr w:type="spellEnd"/>
      <w:r w:rsidRPr="000B64C3">
        <w:rPr>
          <w:rFonts w:ascii="Arial" w:hAnsi="Arial" w:cs="Arial"/>
          <w:color w:val="2D2D2D"/>
          <w:spacing w:val="2"/>
          <w:sz w:val="21"/>
          <w:szCs w:val="21"/>
        </w:rPr>
        <w:t xml:space="preserve"> хартии российского бизнеса;</w:t>
      </w:r>
      <w:r w:rsidRPr="000B64C3">
        <w:rPr>
          <w:rFonts w:ascii="Arial" w:hAnsi="Arial" w:cs="Arial"/>
          <w:color w:val="2D2D2D"/>
          <w:spacing w:val="2"/>
          <w:sz w:val="21"/>
          <w:szCs w:val="21"/>
        </w:rPr>
        <w:br/>
      </w:r>
      <w:r w:rsidRPr="000B64C3">
        <w:rPr>
          <w:rFonts w:ascii="Arial" w:hAnsi="Arial" w:cs="Arial"/>
          <w:color w:val="2D2D2D"/>
          <w:spacing w:val="2"/>
          <w:sz w:val="21"/>
          <w:szCs w:val="21"/>
        </w:rPr>
        <w:br/>
        <w:t>подготовку методических рекомендаций по проведению анализа сведений о доходах, расходах, об имуществе и обязательствах имущественного характера.</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подпункта представить до 1 октября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ж) обеспечить совместно с Генеральной прокуратурой Российской Федерации подготовку:</w:t>
      </w:r>
      <w:r w:rsidRPr="000B64C3">
        <w:rPr>
          <w:rFonts w:ascii="Arial" w:hAnsi="Arial" w:cs="Arial"/>
          <w:color w:val="2D2D2D"/>
          <w:spacing w:val="2"/>
          <w:sz w:val="21"/>
          <w:szCs w:val="21"/>
        </w:rPr>
        <w:br/>
      </w:r>
      <w:r w:rsidRPr="000B64C3">
        <w:rPr>
          <w:rFonts w:ascii="Arial" w:hAnsi="Arial" w:cs="Arial"/>
          <w:color w:val="2D2D2D"/>
          <w:spacing w:val="2"/>
          <w:sz w:val="21"/>
          <w:szCs w:val="21"/>
        </w:rPr>
        <w:br/>
        <w:t>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w:t>
      </w:r>
      <w:r w:rsidRPr="000B64C3">
        <w:rPr>
          <w:rFonts w:ascii="Arial" w:hAnsi="Arial" w:cs="Arial"/>
          <w:color w:val="2D2D2D"/>
          <w:spacing w:val="2"/>
          <w:sz w:val="21"/>
        </w:rPr>
        <w:t> </w:t>
      </w:r>
      <w:hyperlink r:id="rId31" w:history="1">
        <w:r w:rsidRPr="000B64C3">
          <w:rPr>
            <w:rFonts w:ascii="Arial" w:hAnsi="Arial" w:cs="Arial"/>
            <w:color w:val="00466E"/>
            <w:spacing w:val="2"/>
            <w:sz w:val="21"/>
            <w:u w:val="single"/>
          </w:rPr>
          <w:t>статьей 12 Федерального закона от 25 декабря 2008 года N 273-ФЗ "О противодействии коррупции"</w:t>
        </w:r>
      </w:hyperlink>
      <w:r w:rsidRPr="000B64C3">
        <w:rPr>
          <w:rFonts w:ascii="Arial" w:hAnsi="Arial" w:cs="Arial"/>
          <w:color w:val="2D2D2D"/>
          <w:spacing w:val="2"/>
          <w:sz w:val="21"/>
        </w:rPr>
        <w:t> </w:t>
      </w:r>
      <w:r w:rsidRPr="000B64C3">
        <w:rPr>
          <w:rFonts w:ascii="Arial" w:hAnsi="Arial" w:cs="Arial"/>
          <w:color w:val="2D2D2D"/>
          <w:spacing w:val="2"/>
          <w:sz w:val="21"/>
          <w:szCs w:val="21"/>
        </w:rPr>
        <w:t>(далее -</w:t>
      </w:r>
      <w:r w:rsidRPr="000B64C3">
        <w:rPr>
          <w:rFonts w:ascii="Arial" w:hAnsi="Arial" w:cs="Arial"/>
          <w:color w:val="2D2D2D"/>
          <w:spacing w:val="2"/>
          <w:sz w:val="21"/>
        </w:rPr>
        <w:t> </w:t>
      </w:r>
      <w:hyperlink r:id="rId32" w:history="1">
        <w:r w:rsidRPr="000B64C3">
          <w:rPr>
            <w:rFonts w:ascii="Arial" w:hAnsi="Arial" w:cs="Arial"/>
            <w:color w:val="00466E"/>
            <w:spacing w:val="2"/>
            <w:sz w:val="21"/>
            <w:u w:val="single"/>
          </w:rPr>
          <w:t>Федеральный закон "О противодействии коррупции"</w:t>
        </w:r>
      </w:hyperlink>
      <w:r w:rsidRPr="000B64C3">
        <w:rPr>
          <w:rFonts w:ascii="Arial" w:hAnsi="Arial" w:cs="Arial"/>
          <w:color w:val="2D2D2D"/>
          <w:spacing w:val="2"/>
          <w:sz w:val="21"/>
          <w:szCs w:val="21"/>
        </w:rPr>
        <w:t>), при заключении ими после увольнения с государственной или</w:t>
      </w:r>
      <w:proofErr w:type="gramEnd"/>
      <w:r w:rsidRPr="000B64C3">
        <w:rPr>
          <w:rFonts w:ascii="Arial" w:hAnsi="Arial" w:cs="Arial"/>
          <w:color w:val="2D2D2D"/>
          <w:spacing w:val="2"/>
          <w:sz w:val="21"/>
          <w:szCs w:val="21"/>
        </w:rPr>
        <w:t xml:space="preserve"> </w:t>
      </w:r>
      <w:proofErr w:type="gramStart"/>
      <w:r w:rsidRPr="000B64C3">
        <w:rPr>
          <w:rFonts w:ascii="Arial" w:hAnsi="Arial" w:cs="Arial"/>
          <w:color w:val="2D2D2D"/>
          <w:spacing w:val="2"/>
          <w:sz w:val="21"/>
          <w:szCs w:val="21"/>
        </w:rPr>
        <w:t>муниципальной службы трудовых и гражданско-правовых договоров;</w:t>
      </w:r>
      <w:r w:rsidRPr="000B64C3">
        <w:rPr>
          <w:rFonts w:ascii="Arial" w:hAnsi="Arial" w:cs="Arial"/>
          <w:color w:val="2D2D2D"/>
          <w:spacing w:val="2"/>
          <w:sz w:val="21"/>
          <w:szCs w:val="21"/>
        </w:rPr>
        <w:br/>
      </w:r>
      <w:r w:rsidRPr="000B64C3">
        <w:rPr>
          <w:rFonts w:ascii="Arial" w:hAnsi="Arial" w:cs="Arial"/>
          <w:color w:val="2D2D2D"/>
          <w:spacing w:val="2"/>
          <w:sz w:val="21"/>
          <w:szCs w:val="21"/>
        </w:rPr>
        <w:b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r w:rsidRPr="000B64C3">
        <w:rPr>
          <w:rFonts w:ascii="Arial" w:hAnsi="Arial" w:cs="Arial"/>
          <w:color w:val="2D2D2D"/>
          <w:spacing w:val="2"/>
          <w:sz w:val="21"/>
          <w:szCs w:val="21"/>
        </w:rPr>
        <w:br/>
      </w:r>
      <w:r w:rsidRPr="000B64C3">
        <w:rPr>
          <w:rFonts w:ascii="Arial" w:hAnsi="Arial" w:cs="Arial"/>
          <w:color w:val="2D2D2D"/>
          <w:spacing w:val="2"/>
          <w:sz w:val="21"/>
          <w:szCs w:val="21"/>
        </w:rPr>
        <w:br/>
      </w:r>
      <w:r w:rsidRPr="000B64C3">
        <w:rPr>
          <w:rFonts w:ascii="Arial" w:hAnsi="Arial" w:cs="Arial"/>
          <w:color w:val="2D2D2D"/>
          <w:spacing w:val="2"/>
          <w:sz w:val="21"/>
          <w:szCs w:val="21"/>
        </w:rPr>
        <w:lastRenderedPageBreak/>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подпункта представить до 1 июля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spellStart"/>
      <w:r w:rsidRPr="000B64C3">
        <w:rPr>
          <w:rFonts w:ascii="Arial" w:hAnsi="Arial" w:cs="Arial"/>
          <w:color w:val="2D2D2D"/>
          <w:spacing w:val="2"/>
          <w:sz w:val="21"/>
          <w:szCs w:val="21"/>
        </w:rPr>
        <w:t>з</w:t>
      </w:r>
      <w:proofErr w:type="spellEnd"/>
      <w:r w:rsidRPr="000B64C3">
        <w:rPr>
          <w:rFonts w:ascii="Arial" w:hAnsi="Arial" w:cs="Arial"/>
          <w:color w:val="2D2D2D"/>
          <w:spacing w:val="2"/>
          <w:sz w:val="21"/>
          <w:szCs w:val="21"/>
        </w:rP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sidRPr="000B64C3">
        <w:rPr>
          <w:rFonts w:ascii="Arial" w:hAnsi="Arial" w:cs="Arial"/>
          <w:color w:val="2D2D2D"/>
          <w:spacing w:val="2"/>
          <w:sz w:val="21"/>
          <w:szCs w:val="21"/>
        </w:rPr>
        <w:t>прокуратуры Российской Федерации научных междисциплинарных исследований законодательства Российской Федерации</w:t>
      </w:r>
      <w:proofErr w:type="gramEnd"/>
      <w:r w:rsidRPr="000B64C3">
        <w:rPr>
          <w:rFonts w:ascii="Arial" w:hAnsi="Arial" w:cs="Arial"/>
          <w:color w:val="2D2D2D"/>
          <w:spacing w:val="2"/>
          <w:sz w:val="21"/>
          <w:szCs w:val="21"/>
        </w:rPr>
        <w:t xml:space="preserve"> о противодействии коррупции и практики его применения в части, касающейся:</w:t>
      </w:r>
      <w:r w:rsidRPr="000B64C3">
        <w:rPr>
          <w:rFonts w:ascii="Arial" w:hAnsi="Arial" w:cs="Arial"/>
          <w:color w:val="2D2D2D"/>
          <w:spacing w:val="2"/>
          <w:sz w:val="21"/>
          <w:szCs w:val="21"/>
        </w:rPr>
        <w:br/>
      </w:r>
      <w:r w:rsidRPr="000B64C3">
        <w:rPr>
          <w:rFonts w:ascii="Arial" w:hAnsi="Arial" w:cs="Arial"/>
          <w:color w:val="2D2D2D"/>
          <w:spacing w:val="2"/>
          <w:sz w:val="21"/>
          <w:szCs w:val="21"/>
        </w:rPr>
        <w:br/>
        <w:t>природы коррупции и форм ее проявления в современном российском обществе;</w:t>
      </w:r>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содержания конфликта интересов, его форм и способов урегулирования;</w:t>
      </w:r>
      <w:r w:rsidRPr="000B64C3">
        <w:rPr>
          <w:rFonts w:ascii="Arial" w:hAnsi="Arial" w:cs="Arial"/>
          <w:color w:val="2D2D2D"/>
          <w:spacing w:val="2"/>
          <w:sz w:val="21"/>
          <w:szCs w:val="21"/>
        </w:rPr>
        <w:br/>
      </w:r>
      <w:r w:rsidRPr="000B64C3">
        <w:rPr>
          <w:rFonts w:ascii="Arial" w:hAnsi="Arial" w:cs="Arial"/>
          <w:color w:val="2D2D2D"/>
          <w:spacing w:val="2"/>
          <w:sz w:val="21"/>
          <w:szCs w:val="21"/>
        </w:rPr>
        <w:b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r w:rsidRPr="000B64C3">
        <w:rPr>
          <w:rFonts w:ascii="Arial" w:hAnsi="Arial" w:cs="Arial"/>
          <w:color w:val="2D2D2D"/>
          <w:spacing w:val="2"/>
          <w:sz w:val="21"/>
          <w:szCs w:val="21"/>
        </w:rPr>
        <w:br/>
      </w:r>
      <w:r w:rsidRPr="000B64C3">
        <w:rPr>
          <w:rFonts w:ascii="Arial" w:hAnsi="Arial" w:cs="Arial"/>
          <w:color w:val="2D2D2D"/>
          <w:spacing w:val="2"/>
          <w:sz w:val="21"/>
          <w:szCs w:val="21"/>
        </w:rPr>
        <w:b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r w:rsidRPr="000B64C3">
        <w:rPr>
          <w:rFonts w:ascii="Arial" w:hAnsi="Arial" w:cs="Arial"/>
          <w:color w:val="2D2D2D"/>
          <w:spacing w:val="2"/>
          <w:sz w:val="21"/>
          <w:szCs w:val="21"/>
        </w:rPr>
        <w:br/>
      </w:r>
      <w:r w:rsidRPr="000B64C3">
        <w:rPr>
          <w:rFonts w:ascii="Arial" w:hAnsi="Arial" w:cs="Arial"/>
          <w:color w:val="2D2D2D"/>
          <w:spacing w:val="2"/>
          <w:sz w:val="21"/>
          <w:szCs w:val="21"/>
        </w:rPr>
        <w:b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r w:rsidRPr="000B64C3">
        <w:rPr>
          <w:rFonts w:ascii="Arial" w:hAnsi="Arial" w:cs="Arial"/>
          <w:color w:val="2D2D2D"/>
          <w:spacing w:val="2"/>
          <w:sz w:val="21"/>
          <w:szCs w:val="21"/>
        </w:rPr>
        <w:br/>
      </w:r>
      <w:r w:rsidRPr="000B64C3">
        <w:rPr>
          <w:rFonts w:ascii="Arial" w:hAnsi="Arial" w:cs="Arial"/>
          <w:color w:val="2D2D2D"/>
          <w:spacing w:val="2"/>
          <w:sz w:val="21"/>
          <w:szCs w:val="21"/>
        </w:rPr>
        <w:br/>
        <w:t>снижения уровня бытовой коррупции.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Доклад о результатах исполнения настоящего подпункта представить до 1 августа 2017 года;</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w:t>
      </w:r>
      <w:r w:rsidRPr="000B64C3">
        <w:rPr>
          <w:rFonts w:ascii="Arial" w:hAnsi="Arial" w:cs="Arial"/>
          <w:color w:val="2D2D2D"/>
          <w:spacing w:val="2"/>
          <w:sz w:val="21"/>
        </w:rPr>
        <w:t> </w:t>
      </w:r>
      <w:hyperlink r:id="rId33" w:history="1">
        <w:r w:rsidRPr="000B64C3">
          <w:rPr>
            <w:rFonts w:ascii="Arial" w:hAnsi="Arial" w:cs="Arial"/>
            <w:color w:val="00466E"/>
            <w:spacing w:val="2"/>
            <w:sz w:val="21"/>
            <w:u w:val="single"/>
          </w:rPr>
          <w:t>статьей 13_3 Федерального закона "О противодействии коррупции"</w:t>
        </w:r>
      </w:hyperlink>
      <w:r w:rsidRPr="000B64C3">
        <w:rPr>
          <w:rFonts w:ascii="Arial" w:hAnsi="Arial" w:cs="Arial"/>
          <w:color w:val="2D2D2D"/>
          <w:spacing w:val="2"/>
          <w:sz w:val="21"/>
        </w:rPr>
        <w:t> </w:t>
      </w:r>
      <w:r w:rsidRPr="000B64C3">
        <w:rPr>
          <w:rFonts w:ascii="Arial" w:hAnsi="Arial" w:cs="Arial"/>
          <w:color w:val="2D2D2D"/>
          <w:spacing w:val="2"/>
          <w:sz w:val="21"/>
          <w:szCs w:val="21"/>
        </w:rPr>
        <w:t xml:space="preserve">мер по предупреждению коррупции и их реализацию этими организациями, а также консультативно-методическое сопровождение этой работы. </w:t>
      </w:r>
      <w:proofErr w:type="gramStart"/>
      <w:r w:rsidRPr="000B64C3">
        <w:rPr>
          <w:rFonts w:ascii="Arial" w:hAnsi="Arial" w:cs="Arial"/>
          <w:color w:val="2D2D2D"/>
          <w:spacing w:val="2"/>
          <w:sz w:val="21"/>
          <w:szCs w:val="21"/>
        </w:rPr>
        <w:t xml:space="preserve">Доклад о ходе исполнения настоящего подпункта представить </w:t>
      </w:r>
      <w:r w:rsidRPr="000B64C3">
        <w:rPr>
          <w:rFonts w:ascii="Arial" w:hAnsi="Arial" w:cs="Arial"/>
          <w:color w:val="2D2D2D"/>
          <w:spacing w:val="2"/>
          <w:sz w:val="21"/>
          <w:szCs w:val="21"/>
        </w:rPr>
        <w:lastRenderedPageBreak/>
        <w:t>до 1 июня 2017 года;</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к) совместно с Генеральной прокуратурой Российской Федерации рассмотреть вопросы:</w:t>
      </w:r>
      <w:r w:rsidRPr="000B64C3">
        <w:rPr>
          <w:rFonts w:ascii="Arial" w:hAnsi="Arial" w:cs="Arial"/>
          <w:color w:val="2D2D2D"/>
          <w:spacing w:val="2"/>
          <w:sz w:val="21"/>
          <w:szCs w:val="21"/>
        </w:rPr>
        <w:br/>
      </w:r>
      <w:r w:rsidRPr="000B64C3">
        <w:rPr>
          <w:rFonts w:ascii="Arial" w:hAnsi="Arial" w:cs="Arial"/>
          <w:color w:val="2D2D2D"/>
          <w:spacing w:val="2"/>
          <w:sz w:val="21"/>
          <w:szCs w:val="21"/>
        </w:rPr>
        <w:b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об унификации </w:t>
      </w:r>
      <w:proofErr w:type="spellStart"/>
      <w:r w:rsidRPr="000B64C3">
        <w:rPr>
          <w:rFonts w:ascii="Arial" w:hAnsi="Arial" w:cs="Arial"/>
          <w:color w:val="2D2D2D"/>
          <w:spacing w:val="2"/>
          <w:sz w:val="21"/>
          <w:szCs w:val="21"/>
        </w:rPr>
        <w:t>антикоррупционных</w:t>
      </w:r>
      <w:proofErr w:type="spellEnd"/>
      <w:r w:rsidRPr="000B64C3">
        <w:rPr>
          <w:rFonts w:ascii="Arial" w:hAnsi="Arial" w:cs="Arial"/>
          <w:color w:val="2D2D2D"/>
          <w:spacing w:val="2"/>
          <w:sz w:val="21"/>
          <w:szCs w:val="21"/>
        </w:rP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о введении отдельных </w:t>
      </w:r>
      <w:proofErr w:type="spellStart"/>
      <w:r w:rsidRPr="000B64C3">
        <w:rPr>
          <w:rFonts w:ascii="Arial" w:hAnsi="Arial" w:cs="Arial"/>
          <w:color w:val="2D2D2D"/>
          <w:spacing w:val="2"/>
          <w:sz w:val="21"/>
          <w:szCs w:val="21"/>
        </w:rPr>
        <w:t>антикоррупционных</w:t>
      </w:r>
      <w:proofErr w:type="spellEnd"/>
      <w:r w:rsidRPr="000B64C3">
        <w:rPr>
          <w:rFonts w:ascii="Arial" w:hAnsi="Arial" w:cs="Arial"/>
          <w:color w:val="2D2D2D"/>
          <w:spacing w:val="2"/>
          <w:sz w:val="21"/>
          <w:szCs w:val="21"/>
        </w:rPr>
        <w:t xml:space="preserve"> стандартов для работников дочерних хозяйственных обществ государственных корпораций (компаний);</w:t>
      </w:r>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 xml:space="preserve">о распространении на работников заказчиков, осуществляющих закупки в соответствии </w:t>
      </w:r>
      <w:proofErr w:type="spellStart"/>
      <w:r w:rsidRPr="000B64C3">
        <w:rPr>
          <w:rFonts w:ascii="Arial" w:hAnsi="Arial" w:cs="Arial"/>
          <w:color w:val="2D2D2D"/>
          <w:spacing w:val="2"/>
          <w:sz w:val="21"/>
          <w:szCs w:val="21"/>
        </w:rPr>
        <w:t>с</w:t>
      </w:r>
      <w:hyperlink r:id="rId34" w:history="1">
        <w:r w:rsidRPr="000B64C3">
          <w:rPr>
            <w:rFonts w:ascii="Arial" w:hAnsi="Arial" w:cs="Arial"/>
            <w:color w:val="00466E"/>
            <w:spacing w:val="2"/>
            <w:sz w:val="21"/>
            <w:u w:val="single"/>
          </w:rPr>
          <w:t>Федеральным</w:t>
        </w:r>
        <w:proofErr w:type="spellEnd"/>
        <w:r w:rsidRPr="000B64C3">
          <w:rPr>
            <w:rFonts w:ascii="Arial" w:hAnsi="Arial" w:cs="Arial"/>
            <w:color w:val="00466E"/>
            <w:spacing w:val="2"/>
            <w:sz w:val="21"/>
            <w:u w:val="single"/>
          </w:rPr>
          <w:t xml:space="preserve">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0B64C3">
        <w:rPr>
          <w:rFonts w:ascii="Arial" w:hAnsi="Arial" w:cs="Arial"/>
          <w:color w:val="2D2D2D"/>
          <w:spacing w:val="2"/>
          <w:sz w:val="21"/>
          <w:szCs w:val="21"/>
        </w:rPr>
        <w:t>, запретов, ограничений и требований, установленных в целях противодействия коррупции;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подпункта представить до 1 ноября 2016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л) внести до 15 августа 2016 года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м) совместно с Генеральной прокуратурой Российской Федерации: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t>разработать до 1 ноября 2016 года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r w:rsidRPr="000B64C3">
        <w:rPr>
          <w:rFonts w:ascii="Arial" w:hAnsi="Arial" w:cs="Arial"/>
          <w:color w:val="2D2D2D"/>
          <w:spacing w:val="2"/>
          <w:sz w:val="21"/>
          <w:szCs w:val="21"/>
        </w:rPr>
        <w:br/>
      </w:r>
      <w:r w:rsidRPr="000B64C3">
        <w:rPr>
          <w:rFonts w:ascii="Arial" w:hAnsi="Arial" w:cs="Arial"/>
          <w:color w:val="2D2D2D"/>
          <w:spacing w:val="2"/>
          <w:sz w:val="21"/>
          <w:szCs w:val="21"/>
        </w:rPr>
        <w:br/>
        <w:t>представить до 1 февраля 2017 года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spellStart"/>
      <w:proofErr w:type="gramStart"/>
      <w:r w:rsidRPr="000B64C3">
        <w:rPr>
          <w:rFonts w:ascii="Arial" w:hAnsi="Arial" w:cs="Arial"/>
          <w:color w:val="2D2D2D"/>
          <w:spacing w:val="2"/>
          <w:sz w:val="21"/>
          <w:szCs w:val="21"/>
        </w:rPr>
        <w:lastRenderedPageBreak/>
        <w:t>н</w:t>
      </w:r>
      <w:proofErr w:type="spellEnd"/>
      <w:r w:rsidRPr="000B64C3">
        <w:rPr>
          <w:rFonts w:ascii="Arial" w:hAnsi="Arial" w:cs="Arial"/>
          <w:color w:val="2D2D2D"/>
          <w:spacing w:val="2"/>
          <w:sz w:val="21"/>
          <w:szCs w:val="21"/>
        </w:rPr>
        <w:t>)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w:t>
      </w:r>
      <w:r w:rsidRPr="000B64C3">
        <w:rPr>
          <w:rFonts w:ascii="Arial" w:hAnsi="Arial" w:cs="Arial"/>
          <w:color w:val="2D2D2D"/>
          <w:spacing w:val="2"/>
          <w:sz w:val="21"/>
        </w:rPr>
        <w:t> </w:t>
      </w:r>
      <w:hyperlink r:id="rId35" w:history="1">
        <w:r w:rsidRPr="000B64C3">
          <w:rPr>
            <w:rFonts w:ascii="Arial" w:hAnsi="Arial" w:cs="Arial"/>
            <w:color w:val="00466E"/>
            <w:spacing w:val="2"/>
            <w:sz w:val="21"/>
            <w:u w:val="single"/>
          </w:rPr>
          <w:t>федеральными законами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0B64C3">
        <w:rPr>
          <w:rFonts w:ascii="Arial" w:hAnsi="Arial" w:cs="Arial"/>
          <w:color w:val="2D2D2D"/>
          <w:spacing w:val="2"/>
          <w:sz w:val="21"/>
        </w:rPr>
        <w:t> </w:t>
      </w:r>
      <w:r w:rsidRPr="000B64C3">
        <w:rPr>
          <w:rFonts w:ascii="Arial" w:hAnsi="Arial" w:cs="Arial"/>
          <w:color w:val="2D2D2D"/>
          <w:spacing w:val="2"/>
          <w:sz w:val="21"/>
          <w:szCs w:val="21"/>
        </w:rPr>
        <w:t>и</w:t>
      </w:r>
      <w:r w:rsidRPr="000B64C3">
        <w:rPr>
          <w:rFonts w:ascii="Arial" w:hAnsi="Arial" w:cs="Arial"/>
          <w:color w:val="2D2D2D"/>
          <w:spacing w:val="2"/>
          <w:sz w:val="21"/>
        </w:rPr>
        <w:t> </w:t>
      </w:r>
      <w:hyperlink r:id="rId36" w:history="1">
        <w:r w:rsidRPr="000B64C3">
          <w:rPr>
            <w:rFonts w:ascii="Arial" w:hAnsi="Arial" w:cs="Arial"/>
            <w:color w:val="00466E"/>
            <w:spacing w:val="2"/>
            <w:sz w:val="21"/>
            <w:u w:val="single"/>
          </w:rPr>
          <w:t>от 18 июля 2011 года N 223-ФЗ "О закупках товаров, работ, услуг отдельными</w:t>
        </w:r>
        <w:proofErr w:type="gramEnd"/>
        <w:r w:rsidRPr="000B64C3">
          <w:rPr>
            <w:rFonts w:ascii="Arial" w:hAnsi="Arial" w:cs="Arial"/>
            <w:color w:val="00466E"/>
            <w:spacing w:val="2"/>
            <w:sz w:val="21"/>
            <w:u w:val="single"/>
          </w:rPr>
          <w:t xml:space="preserve"> видами юридических лиц"</w:t>
        </w:r>
      </w:hyperlink>
      <w:r w:rsidRPr="000B64C3">
        <w:rPr>
          <w:rFonts w:ascii="Arial" w:hAnsi="Arial" w:cs="Arial"/>
          <w:color w:val="2D2D2D"/>
          <w:spacing w:val="2"/>
          <w:sz w:val="21"/>
          <w:szCs w:val="21"/>
        </w:rPr>
        <w:t>. Доклад о результатах исполнения настоящего подпункта представить до 1 декабря 2016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а) организовать рассмотрение на заседаниях президиума Совета при Президенте Российской Федерации по противодействию коррупции вопросов:</w:t>
      </w:r>
      <w:r w:rsidRPr="000B64C3">
        <w:rPr>
          <w:rFonts w:ascii="Arial" w:hAnsi="Arial" w:cs="Arial"/>
          <w:color w:val="2D2D2D"/>
          <w:spacing w:val="2"/>
          <w:sz w:val="21"/>
          <w:szCs w:val="21"/>
        </w:rPr>
        <w:br/>
      </w:r>
      <w:r w:rsidRPr="000B64C3">
        <w:rPr>
          <w:rFonts w:ascii="Arial" w:hAnsi="Arial" w:cs="Arial"/>
          <w:color w:val="2D2D2D"/>
          <w:spacing w:val="2"/>
          <w:sz w:val="21"/>
          <w:szCs w:val="21"/>
        </w:rPr>
        <w:b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r w:rsidRPr="000B64C3">
        <w:rPr>
          <w:rFonts w:ascii="Arial" w:hAnsi="Arial" w:cs="Arial"/>
          <w:color w:val="2D2D2D"/>
          <w:spacing w:val="2"/>
          <w:sz w:val="21"/>
          <w:szCs w:val="21"/>
        </w:rPr>
        <w:br/>
      </w:r>
      <w:r w:rsidRPr="000B64C3">
        <w:rPr>
          <w:rFonts w:ascii="Arial" w:hAnsi="Arial" w:cs="Arial"/>
          <w:color w:val="2D2D2D"/>
          <w:spacing w:val="2"/>
          <w:sz w:val="21"/>
          <w:szCs w:val="21"/>
        </w:rPr>
        <w:br/>
        <w:t>о состоянии внутреннего финансового аудита в федеральных государственных органах и мерах по его совершенствованию;</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r w:rsidRPr="000B64C3">
        <w:rPr>
          <w:rFonts w:ascii="Arial" w:hAnsi="Arial" w:cs="Arial"/>
          <w:color w:val="2D2D2D"/>
          <w:spacing w:val="2"/>
          <w:sz w:val="21"/>
          <w:szCs w:val="21"/>
        </w:rPr>
        <w:br/>
      </w:r>
      <w:r w:rsidRPr="000B64C3">
        <w:rPr>
          <w:rFonts w:ascii="Arial" w:hAnsi="Arial" w:cs="Arial"/>
          <w:color w:val="2D2D2D"/>
          <w:spacing w:val="2"/>
          <w:sz w:val="21"/>
          <w:szCs w:val="21"/>
        </w:rPr>
        <w:b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о результатах работы институтов гражданского общества по </w:t>
      </w:r>
      <w:proofErr w:type="spellStart"/>
      <w:r w:rsidRPr="000B64C3">
        <w:rPr>
          <w:rFonts w:ascii="Arial" w:hAnsi="Arial" w:cs="Arial"/>
          <w:color w:val="2D2D2D"/>
          <w:spacing w:val="2"/>
          <w:sz w:val="21"/>
          <w:szCs w:val="21"/>
        </w:rPr>
        <w:t>антикоррупционному</w:t>
      </w:r>
      <w:proofErr w:type="spellEnd"/>
      <w:r w:rsidRPr="000B64C3">
        <w:rPr>
          <w:rFonts w:ascii="Arial" w:hAnsi="Arial" w:cs="Arial"/>
          <w:color w:val="2D2D2D"/>
          <w:spacing w:val="2"/>
          <w:sz w:val="21"/>
          <w:szCs w:val="21"/>
        </w:rPr>
        <w:t xml:space="preserve"> просвещению;</w:t>
      </w:r>
      <w:r w:rsidRPr="000B64C3">
        <w:rPr>
          <w:rFonts w:ascii="Arial" w:hAnsi="Arial" w:cs="Arial"/>
          <w:color w:val="2D2D2D"/>
          <w:spacing w:val="2"/>
          <w:sz w:val="21"/>
          <w:szCs w:val="21"/>
        </w:rPr>
        <w:br/>
      </w:r>
      <w:r w:rsidRPr="000B64C3">
        <w:rPr>
          <w:rFonts w:ascii="Arial" w:hAnsi="Arial" w:cs="Arial"/>
          <w:color w:val="2D2D2D"/>
          <w:spacing w:val="2"/>
          <w:sz w:val="21"/>
          <w:szCs w:val="21"/>
        </w:rPr>
        <w:b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б) организовать:</w:t>
      </w:r>
      <w:r w:rsidRPr="000B64C3">
        <w:rPr>
          <w:rFonts w:ascii="Arial" w:hAnsi="Arial" w:cs="Arial"/>
          <w:color w:val="2D2D2D"/>
          <w:spacing w:val="2"/>
          <w:sz w:val="21"/>
          <w:szCs w:val="21"/>
        </w:rPr>
        <w:br/>
      </w:r>
      <w:r w:rsidRPr="000B64C3">
        <w:rPr>
          <w:rFonts w:ascii="Arial" w:hAnsi="Arial" w:cs="Arial"/>
          <w:color w:val="2D2D2D"/>
          <w:spacing w:val="2"/>
          <w:sz w:val="21"/>
          <w:szCs w:val="21"/>
        </w:rPr>
        <w:b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w:t>
      </w:r>
      <w:r w:rsidRPr="000B64C3">
        <w:rPr>
          <w:rFonts w:ascii="Arial" w:hAnsi="Arial" w:cs="Arial"/>
          <w:color w:val="2D2D2D"/>
          <w:spacing w:val="2"/>
          <w:sz w:val="21"/>
          <w:szCs w:val="21"/>
        </w:rPr>
        <w:lastRenderedPageBreak/>
        <w:t>профилактике коррупционных и иных правонарушений;</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3. Генеральной прокуратуре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провести проверки:</w:t>
      </w:r>
      <w:r w:rsidRPr="000B64C3">
        <w:rPr>
          <w:rFonts w:ascii="Arial" w:hAnsi="Arial" w:cs="Arial"/>
          <w:color w:val="2D2D2D"/>
          <w:spacing w:val="2"/>
          <w:sz w:val="21"/>
          <w:szCs w:val="21"/>
        </w:rPr>
        <w:br/>
      </w:r>
      <w:r w:rsidRPr="000B64C3">
        <w:rPr>
          <w:rFonts w:ascii="Arial" w:hAnsi="Arial" w:cs="Arial"/>
          <w:color w:val="2D2D2D"/>
          <w:spacing w:val="2"/>
          <w:sz w:val="21"/>
          <w:szCs w:val="21"/>
        </w:rPr>
        <w:b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w:t>
      </w:r>
      <w:r w:rsidRPr="000B64C3">
        <w:rPr>
          <w:rFonts w:ascii="Arial" w:hAnsi="Arial" w:cs="Arial"/>
          <w:color w:val="2D2D2D"/>
          <w:spacing w:val="2"/>
          <w:sz w:val="21"/>
        </w:rPr>
        <w:t> </w:t>
      </w:r>
      <w:hyperlink r:id="rId37" w:history="1">
        <w:r w:rsidRPr="000B64C3">
          <w:rPr>
            <w:rFonts w:ascii="Arial" w:hAnsi="Arial" w:cs="Arial"/>
            <w:color w:val="00466E"/>
            <w:spacing w:val="2"/>
            <w:sz w:val="21"/>
            <w:u w:val="single"/>
          </w:rPr>
          <w:t>статьей 12 Федерального закона "О противодействии коррупции"</w:t>
        </w:r>
      </w:hyperlink>
      <w:r w:rsidRPr="000B64C3">
        <w:rPr>
          <w:rFonts w:ascii="Arial" w:hAnsi="Arial" w:cs="Arial"/>
          <w:color w:val="2D2D2D"/>
          <w:spacing w:val="2"/>
          <w:sz w:val="21"/>
          <w:szCs w:val="21"/>
        </w:rPr>
        <w:t>, при заключении ими после увольнения с государственной или муниципальной службы трудовых и гражданско-правовых договоров;</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r>
      <w:proofErr w:type="gramStart"/>
      <w:r w:rsidRPr="000B64C3">
        <w:rPr>
          <w:rFonts w:ascii="Arial" w:hAnsi="Arial" w:cs="Arial"/>
          <w:color w:val="2D2D2D"/>
          <w:spacing w:val="2"/>
          <w:sz w:val="21"/>
          <w:szCs w:val="21"/>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подпункта представить до 1 сентября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обеспечить совместно с Министерством иностранных дел Российской Федерации участие Российской Федерации в функционировании обзорного механизма Конвенц</w:t>
      </w:r>
      <w:proofErr w:type="gramStart"/>
      <w:r w:rsidRPr="000B64C3">
        <w:rPr>
          <w:rFonts w:ascii="Arial" w:hAnsi="Arial" w:cs="Arial"/>
          <w:color w:val="2D2D2D"/>
          <w:spacing w:val="2"/>
          <w:sz w:val="21"/>
          <w:szCs w:val="21"/>
        </w:rPr>
        <w:t>ии ОО</w:t>
      </w:r>
      <w:proofErr w:type="gramEnd"/>
      <w:r w:rsidRPr="000B64C3">
        <w:rPr>
          <w:rFonts w:ascii="Arial" w:hAnsi="Arial" w:cs="Arial"/>
          <w:color w:val="2D2D2D"/>
          <w:spacing w:val="2"/>
          <w:sz w:val="21"/>
          <w:szCs w:val="21"/>
        </w:rPr>
        <w:t xml:space="preserve">Н против коррупции и в деятельности Группы государств против коррупции. Доклад о результатах </w:t>
      </w:r>
      <w:r w:rsidRPr="000B64C3">
        <w:rPr>
          <w:rFonts w:ascii="Arial" w:hAnsi="Arial" w:cs="Arial"/>
          <w:color w:val="2D2D2D"/>
          <w:spacing w:val="2"/>
          <w:sz w:val="21"/>
          <w:szCs w:val="21"/>
        </w:rPr>
        <w:lastRenderedPageBreak/>
        <w:t>исполнения настоящего подпункта представить до 1 октября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в) провести анализ практики информирования правоохранительными органами в соответствии с требованиями</w:t>
      </w:r>
      <w:r w:rsidRPr="000B64C3">
        <w:rPr>
          <w:rFonts w:ascii="Arial" w:hAnsi="Arial" w:cs="Arial"/>
          <w:color w:val="2D2D2D"/>
          <w:spacing w:val="2"/>
          <w:sz w:val="21"/>
        </w:rPr>
        <w:t> </w:t>
      </w:r>
      <w:hyperlink r:id="rId38" w:history="1">
        <w:r w:rsidRPr="000B64C3">
          <w:rPr>
            <w:rFonts w:ascii="Arial" w:hAnsi="Arial" w:cs="Arial"/>
            <w:color w:val="00466E"/>
            <w:spacing w:val="2"/>
            <w:sz w:val="21"/>
            <w:u w:val="single"/>
          </w:rPr>
          <w:t>части 4_1 статьи 5 Федерального закона "О противодействии коррупции"</w:t>
        </w:r>
      </w:hyperlink>
      <w:r w:rsidRPr="000B64C3">
        <w:rPr>
          <w:rFonts w:ascii="Arial" w:hAnsi="Arial" w:cs="Arial"/>
          <w:color w:val="2D2D2D"/>
          <w:spacing w:val="2"/>
          <w:sz w:val="21"/>
          <w:szCs w:val="21"/>
        </w:rPr>
        <w:t>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года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юрисдикций активов, полученных в результате совершения преступлений коррупционной направленности, а также по</w:t>
      </w:r>
      <w:proofErr w:type="gramEnd"/>
      <w:r w:rsidRPr="000B64C3">
        <w:rPr>
          <w:rFonts w:ascii="Arial" w:hAnsi="Arial" w:cs="Arial"/>
          <w:color w:val="2D2D2D"/>
          <w:spacing w:val="2"/>
          <w:sz w:val="21"/>
          <w:szCs w:val="21"/>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5. </w:t>
      </w:r>
      <w:proofErr w:type="gramStart"/>
      <w:r w:rsidRPr="000B64C3">
        <w:rPr>
          <w:rFonts w:ascii="Arial" w:hAnsi="Arial" w:cs="Arial"/>
          <w:color w:val="2D2D2D"/>
          <w:spacing w:val="2"/>
          <w:sz w:val="21"/>
          <w:szCs w:val="21"/>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б) обеспечить </w:t>
      </w:r>
      <w:proofErr w:type="gramStart"/>
      <w:r w:rsidRPr="000B64C3">
        <w:rPr>
          <w:rFonts w:ascii="Arial" w:hAnsi="Arial" w:cs="Arial"/>
          <w:color w:val="2D2D2D"/>
          <w:spacing w:val="2"/>
          <w:sz w:val="21"/>
          <w:szCs w:val="21"/>
        </w:rPr>
        <w:t>контроль за</w:t>
      </w:r>
      <w:proofErr w:type="gramEnd"/>
      <w:r w:rsidRPr="000B64C3">
        <w:rPr>
          <w:rFonts w:ascii="Arial" w:hAnsi="Arial" w:cs="Arial"/>
          <w:color w:val="2D2D2D"/>
          <w:spacing w:val="2"/>
          <w:sz w:val="21"/>
          <w:szCs w:val="21"/>
        </w:rPr>
        <w:t xml:space="preserve"> применением предусмотренных законодательством мер юридической ответственности в каждом случае несоблюдения запретов, ограничений и </w:t>
      </w:r>
      <w:r w:rsidRPr="000B64C3">
        <w:rPr>
          <w:rFonts w:ascii="Arial" w:hAnsi="Arial" w:cs="Arial"/>
          <w:color w:val="2D2D2D"/>
          <w:spacing w:val="2"/>
          <w:sz w:val="21"/>
          <w:szCs w:val="21"/>
        </w:rPr>
        <w:lastRenderedPageBreak/>
        <w:t>требований, установленных в целях противодействия коррупции, в том числе мер по предотвращению и (или) урегулированию конфликта интересов;</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6. Доклад о результатах исполнения</w:t>
      </w:r>
      <w:r w:rsidRPr="000B64C3">
        <w:rPr>
          <w:rFonts w:ascii="Arial" w:hAnsi="Arial" w:cs="Arial"/>
          <w:color w:val="2D2D2D"/>
          <w:spacing w:val="2"/>
          <w:sz w:val="21"/>
        </w:rPr>
        <w:t> </w:t>
      </w:r>
      <w:hyperlink r:id="rId39" w:history="1">
        <w:r w:rsidRPr="000B64C3">
          <w:rPr>
            <w:rFonts w:ascii="Arial" w:hAnsi="Arial" w:cs="Arial"/>
            <w:color w:val="00466E"/>
            <w:spacing w:val="2"/>
            <w:sz w:val="21"/>
            <w:u w:val="single"/>
          </w:rPr>
          <w:t>пункта 5 настоящего Национального плана</w:t>
        </w:r>
      </w:hyperlink>
      <w:r w:rsidRPr="000B64C3">
        <w:rPr>
          <w:rFonts w:ascii="Arial" w:hAnsi="Arial" w:cs="Arial"/>
          <w:color w:val="2D2D2D"/>
          <w:spacing w:val="2"/>
          <w:sz w:val="21"/>
          <w:szCs w:val="21"/>
        </w:rPr>
        <w:t>:</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руководителям федеральных государственных органов, за исключением руководителей органов, указанных в</w:t>
      </w:r>
      <w:r w:rsidRPr="000B64C3">
        <w:rPr>
          <w:rFonts w:ascii="Arial" w:hAnsi="Arial" w:cs="Arial"/>
          <w:color w:val="2D2D2D"/>
          <w:spacing w:val="2"/>
          <w:sz w:val="21"/>
        </w:rPr>
        <w:t> </w:t>
      </w:r>
      <w:hyperlink r:id="rId40" w:history="1">
        <w:r w:rsidRPr="000B64C3">
          <w:rPr>
            <w:rFonts w:ascii="Arial" w:hAnsi="Arial" w:cs="Arial"/>
            <w:color w:val="00466E"/>
            <w:spacing w:val="2"/>
            <w:sz w:val="21"/>
            <w:u w:val="single"/>
          </w:rPr>
          <w:t>подпункте "б" настоящего пункта</w:t>
        </w:r>
      </w:hyperlink>
      <w:r w:rsidRPr="000B64C3">
        <w:rPr>
          <w:rFonts w:ascii="Arial" w:hAnsi="Arial" w:cs="Arial"/>
          <w:color w:val="2D2D2D"/>
          <w:spacing w:val="2"/>
          <w:sz w:val="21"/>
          <w:szCs w:val="21"/>
        </w:rPr>
        <w:t>, Председателю Центрального банка Российской Федерации представить до 15 ноября 2017 года в президиум Совета при Президенте Российской Федерации по противодействию коррупции;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года в Правительство Российской Федерации для подготовки проекта сводного доклада.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7. Правительству Российской Федерации представить до 1 декабря 2017 года в президиум Совета при Президенте Российской Федерации по противодействию коррупции сводный доклад о результатах исполнения</w:t>
      </w:r>
      <w:r w:rsidRPr="000B64C3">
        <w:rPr>
          <w:rFonts w:ascii="Arial" w:hAnsi="Arial" w:cs="Arial"/>
          <w:color w:val="2D2D2D"/>
          <w:spacing w:val="2"/>
          <w:sz w:val="21"/>
        </w:rPr>
        <w:t> </w:t>
      </w:r>
      <w:hyperlink r:id="rId41" w:history="1">
        <w:r w:rsidRPr="000B64C3">
          <w:rPr>
            <w:rFonts w:ascii="Arial" w:hAnsi="Arial" w:cs="Arial"/>
            <w:color w:val="00466E"/>
            <w:spacing w:val="2"/>
            <w:sz w:val="21"/>
            <w:u w:val="single"/>
          </w:rPr>
          <w:t>пункта 5 настоящего Национального плана</w:t>
        </w:r>
      </w:hyperlink>
      <w:r w:rsidRPr="000B64C3">
        <w:rPr>
          <w:rFonts w:ascii="Arial" w:hAnsi="Arial" w:cs="Arial"/>
          <w:color w:val="2D2D2D"/>
          <w:spacing w:val="2"/>
          <w:sz w:val="21"/>
          <w:szCs w:val="21"/>
        </w:rPr>
        <w:t>.</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сентября 2016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lastRenderedPageBreak/>
        <w:t>б) оказывать содействие органам местного самоуправления в организации работы по противодействию коррупции;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spellStart"/>
      <w:proofErr w:type="gramStart"/>
      <w:r w:rsidRPr="000B64C3">
        <w:rPr>
          <w:rFonts w:ascii="Arial" w:hAnsi="Arial" w:cs="Arial"/>
          <w:color w:val="2D2D2D"/>
          <w:spacing w:val="2"/>
          <w:sz w:val="21"/>
          <w:szCs w:val="21"/>
        </w:rPr>
        <w:t>д</w:t>
      </w:r>
      <w:proofErr w:type="spellEnd"/>
      <w:r w:rsidRPr="000B64C3">
        <w:rPr>
          <w:rFonts w:ascii="Arial" w:hAnsi="Arial" w:cs="Arial"/>
          <w:color w:val="2D2D2D"/>
          <w:spacing w:val="2"/>
          <w:sz w:val="21"/>
          <w:szCs w:val="21"/>
        </w:rP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е) принять меры по повышению </w:t>
      </w:r>
      <w:proofErr w:type="gramStart"/>
      <w:r w:rsidRPr="000B64C3">
        <w:rPr>
          <w:rFonts w:ascii="Arial" w:hAnsi="Arial" w:cs="Arial"/>
          <w:color w:val="2D2D2D"/>
          <w:spacing w:val="2"/>
          <w:sz w:val="21"/>
          <w:szCs w:val="21"/>
        </w:rPr>
        <w:t>эффективности деятельности органов субъектов Российской Федерации</w:t>
      </w:r>
      <w:proofErr w:type="gramEnd"/>
      <w:r w:rsidRPr="000B64C3">
        <w:rPr>
          <w:rFonts w:ascii="Arial" w:hAnsi="Arial" w:cs="Arial"/>
          <w:color w:val="2D2D2D"/>
          <w:spacing w:val="2"/>
          <w:sz w:val="21"/>
          <w:szCs w:val="21"/>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ж) издать нормативные правовые акты, устанавливающие дополнительные гарантии обеспечения независимой </w:t>
      </w:r>
      <w:proofErr w:type="spellStart"/>
      <w:r w:rsidRPr="000B64C3">
        <w:rPr>
          <w:rFonts w:ascii="Arial" w:hAnsi="Arial" w:cs="Arial"/>
          <w:color w:val="2D2D2D"/>
          <w:spacing w:val="2"/>
          <w:sz w:val="21"/>
          <w:szCs w:val="21"/>
        </w:rPr>
        <w:t>антикоррупционной</w:t>
      </w:r>
      <w:proofErr w:type="spellEnd"/>
      <w:r w:rsidRPr="000B64C3">
        <w:rPr>
          <w:rFonts w:ascii="Arial" w:hAnsi="Arial" w:cs="Arial"/>
          <w:color w:val="2D2D2D"/>
          <w:spacing w:val="2"/>
          <w:sz w:val="21"/>
          <w:szCs w:val="21"/>
        </w:rP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proofErr w:type="gramStart"/>
      <w:r w:rsidRPr="000B64C3">
        <w:rPr>
          <w:rFonts w:ascii="Arial" w:hAnsi="Arial" w:cs="Arial"/>
          <w:color w:val="2D2D2D"/>
          <w:spacing w:val="2"/>
          <w:sz w:val="21"/>
          <w:szCs w:val="21"/>
        </w:rPr>
        <w:t>интернет-порталов</w:t>
      </w:r>
      <w:proofErr w:type="spellEnd"/>
      <w:proofErr w:type="gramEnd"/>
      <w:r w:rsidRPr="000B64C3">
        <w:rPr>
          <w:rFonts w:ascii="Arial" w:hAnsi="Arial" w:cs="Arial"/>
          <w:color w:val="2D2D2D"/>
          <w:spacing w:val="2"/>
          <w:sz w:val="21"/>
          <w:szCs w:val="21"/>
        </w:rPr>
        <w:t xml:space="preserve"> для размещения проектов указанных актов в целях их общественного обсуждения и проведения независимой </w:t>
      </w:r>
      <w:proofErr w:type="spellStart"/>
      <w:r w:rsidRPr="000B64C3">
        <w:rPr>
          <w:rFonts w:ascii="Arial" w:hAnsi="Arial" w:cs="Arial"/>
          <w:color w:val="2D2D2D"/>
          <w:spacing w:val="2"/>
          <w:sz w:val="21"/>
          <w:szCs w:val="21"/>
        </w:rPr>
        <w:t>антикоррупционной</w:t>
      </w:r>
      <w:proofErr w:type="spellEnd"/>
      <w:r w:rsidRPr="000B64C3">
        <w:rPr>
          <w:rFonts w:ascii="Arial" w:hAnsi="Arial" w:cs="Arial"/>
          <w:color w:val="2D2D2D"/>
          <w:spacing w:val="2"/>
          <w:sz w:val="21"/>
          <w:szCs w:val="21"/>
        </w:rPr>
        <w:t xml:space="preserve"> экспертизы;</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spellStart"/>
      <w:r w:rsidRPr="000B64C3">
        <w:rPr>
          <w:rFonts w:ascii="Arial" w:hAnsi="Arial" w:cs="Arial"/>
          <w:color w:val="2D2D2D"/>
          <w:spacing w:val="2"/>
          <w:sz w:val="21"/>
          <w:szCs w:val="21"/>
        </w:rPr>
        <w:t>з</w:t>
      </w:r>
      <w:proofErr w:type="spellEnd"/>
      <w:r w:rsidRPr="000B64C3">
        <w:rPr>
          <w:rFonts w:ascii="Arial" w:hAnsi="Arial" w:cs="Arial"/>
          <w:color w:val="2D2D2D"/>
          <w:spacing w:val="2"/>
          <w:sz w:val="21"/>
          <w:szCs w:val="21"/>
        </w:rPr>
        <w:t>) продолжить работу:</w:t>
      </w:r>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sidRPr="000B64C3">
        <w:rPr>
          <w:rFonts w:ascii="Arial" w:hAnsi="Arial" w:cs="Arial"/>
          <w:color w:val="2D2D2D"/>
          <w:spacing w:val="2"/>
          <w:sz w:val="21"/>
          <w:szCs w:val="21"/>
        </w:rPr>
        <w:t>по ее совершенствованию на заседаниях комиссий по координации работы по противодействию коррупции в субъектах</w:t>
      </w:r>
      <w:proofErr w:type="gramEnd"/>
      <w:r w:rsidRPr="000B64C3">
        <w:rPr>
          <w:rFonts w:ascii="Arial" w:hAnsi="Arial" w:cs="Arial"/>
          <w:color w:val="2D2D2D"/>
          <w:spacing w:val="2"/>
          <w:sz w:val="21"/>
          <w:szCs w:val="21"/>
        </w:rPr>
        <w:t xml:space="preserve"> Российской Федерации;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w:t>
      </w:r>
      <w:r w:rsidRPr="000B64C3">
        <w:rPr>
          <w:rFonts w:ascii="Arial" w:hAnsi="Arial" w:cs="Arial"/>
          <w:color w:val="2D2D2D"/>
          <w:spacing w:val="2"/>
          <w:sz w:val="21"/>
          <w:szCs w:val="21"/>
        </w:rPr>
        <w:lastRenderedPageBreak/>
        <w:t>полномочных представителей Президента Российской Федерации в федеральных округах доклады, предусмотренные</w:t>
      </w:r>
      <w:r w:rsidRPr="000B64C3">
        <w:rPr>
          <w:rFonts w:ascii="Arial" w:hAnsi="Arial" w:cs="Arial"/>
          <w:color w:val="2D2D2D"/>
          <w:spacing w:val="2"/>
          <w:sz w:val="21"/>
        </w:rPr>
        <w:t> </w:t>
      </w:r>
      <w:hyperlink r:id="rId42" w:history="1">
        <w:r w:rsidRPr="000B64C3">
          <w:rPr>
            <w:rFonts w:ascii="Arial" w:hAnsi="Arial" w:cs="Arial"/>
            <w:color w:val="00466E"/>
            <w:spacing w:val="2"/>
            <w:sz w:val="21"/>
            <w:u w:val="single"/>
          </w:rPr>
          <w:t>пунктом 11 Указа Президента Российской Федерации от 1 апреля 2016 года N 147 "О Национальном плане противодействия коррупции на 2016-2017 годы"</w:t>
        </w:r>
      </w:hyperlink>
      <w:r w:rsidRPr="000B64C3">
        <w:rPr>
          <w:rFonts w:ascii="Arial" w:hAnsi="Arial" w:cs="Arial"/>
          <w:color w:val="2D2D2D"/>
          <w:spacing w:val="2"/>
          <w:sz w:val="21"/>
          <w:szCs w:val="21"/>
        </w:rPr>
        <w:t>.</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года.</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15 сентября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12. Министерству внутренних дел Российской Федерации осуществить комплекс мероприятий, направленных:</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на предотвращение попыток хищения средств, предназначенных для проведения капитального ремонта общего имущества в многоквартирных домах;</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spellStart"/>
      <w:proofErr w:type="gramStart"/>
      <w:r w:rsidRPr="000B64C3">
        <w:rPr>
          <w:rFonts w:ascii="Arial" w:hAnsi="Arial" w:cs="Arial"/>
          <w:color w:val="2D2D2D"/>
          <w:spacing w:val="2"/>
          <w:sz w:val="21"/>
          <w:szCs w:val="21"/>
        </w:rPr>
        <w:t>д</w:t>
      </w:r>
      <w:proofErr w:type="spellEnd"/>
      <w:r w:rsidRPr="000B64C3">
        <w:rPr>
          <w:rFonts w:ascii="Arial" w:hAnsi="Arial" w:cs="Arial"/>
          <w:color w:val="2D2D2D"/>
          <w:spacing w:val="2"/>
          <w:sz w:val="21"/>
          <w:szCs w:val="21"/>
        </w:rPr>
        <w:t xml:space="preserve">)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w:t>
      </w:r>
      <w:r w:rsidRPr="000B64C3">
        <w:rPr>
          <w:rFonts w:ascii="Arial" w:hAnsi="Arial" w:cs="Arial"/>
          <w:color w:val="2D2D2D"/>
          <w:spacing w:val="2"/>
          <w:sz w:val="21"/>
          <w:szCs w:val="21"/>
        </w:rPr>
        <w:lastRenderedPageBreak/>
        <w:t>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sidRPr="000B64C3">
        <w:rPr>
          <w:rFonts w:ascii="Arial" w:hAnsi="Arial" w:cs="Arial"/>
          <w:color w:val="2D2D2D"/>
          <w:spacing w:val="2"/>
          <w:sz w:val="21"/>
          <w:szCs w:val="21"/>
        </w:rPr>
        <w:t xml:space="preserve"> процентов;</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декабря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13. Министерству иностранных дел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rsidRPr="000B64C3">
        <w:rPr>
          <w:rFonts w:ascii="Arial" w:hAnsi="Arial" w:cs="Arial"/>
          <w:color w:val="2D2D2D"/>
          <w:spacing w:val="2"/>
          <w:sz w:val="21"/>
          <w:szCs w:val="21"/>
        </w:rPr>
        <w:t>антикоррупционных</w:t>
      </w:r>
      <w:proofErr w:type="spellEnd"/>
      <w:r w:rsidRPr="000B64C3">
        <w:rPr>
          <w:rFonts w:ascii="Arial" w:hAnsi="Arial" w:cs="Arial"/>
          <w:color w:val="2D2D2D"/>
          <w:spacing w:val="2"/>
          <w:sz w:val="21"/>
          <w:szCs w:val="21"/>
        </w:rPr>
        <w:t xml:space="preserve"> мероприятиях, в том числе в деятельности:</w:t>
      </w:r>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рабочей группы АТЭС по борьбе с коррупцией и обеспечению </w:t>
      </w:r>
      <w:proofErr w:type="spellStart"/>
      <w:r w:rsidRPr="000B64C3">
        <w:rPr>
          <w:rFonts w:ascii="Arial" w:hAnsi="Arial" w:cs="Arial"/>
          <w:color w:val="2D2D2D"/>
          <w:spacing w:val="2"/>
          <w:sz w:val="21"/>
          <w:szCs w:val="21"/>
        </w:rPr>
        <w:t>транспарентности</w:t>
      </w:r>
      <w:proofErr w:type="spellEnd"/>
      <w:r w:rsidRPr="000B64C3">
        <w:rPr>
          <w:rFonts w:ascii="Arial" w:hAnsi="Arial" w:cs="Arial"/>
          <w:color w:val="2D2D2D"/>
          <w:spacing w:val="2"/>
          <w:sz w:val="21"/>
          <w:szCs w:val="21"/>
        </w:rPr>
        <w:t>;</w:t>
      </w:r>
      <w:r w:rsidRPr="000B64C3">
        <w:rPr>
          <w:rFonts w:ascii="Arial" w:hAnsi="Arial" w:cs="Arial"/>
          <w:color w:val="2D2D2D"/>
          <w:spacing w:val="2"/>
          <w:sz w:val="21"/>
          <w:szCs w:val="21"/>
        </w:rPr>
        <w:br/>
      </w:r>
      <w:r w:rsidRPr="000B64C3">
        <w:rPr>
          <w:rFonts w:ascii="Arial" w:hAnsi="Arial" w:cs="Arial"/>
          <w:color w:val="2D2D2D"/>
          <w:spacing w:val="2"/>
          <w:sz w:val="21"/>
          <w:szCs w:val="21"/>
        </w:rPr>
        <w:br/>
        <w:t>рабочей группы по противодействию коррупции "Группы двадцати";</w:t>
      </w:r>
      <w:r w:rsidRPr="000B64C3">
        <w:rPr>
          <w:rFonts w:ascii="Arial" w:hAnsi="Arial" w:cs="Arial"/>
          <w:color w:val="2D2D2D"/>
          <w:spacing w:val="2"/>
          <w:sz w:val="21"/>
          <w:szCs w:val="21"/>
        </w:rPr>
        <w:br/>
      </w:r>
      <w:r w:rsidRPr="000B64C3">
        <w:rPr>
          <w:rFonts w:ascii="Arial" w:hAnsi="Arial" w:cs="Arial"/>
          <w:color w:val="2D2D2D"/>
          <w:spacing w:val="2"/>
          <w:sz w:val="21"/>
          <w:szCs w:val="21"/>
        </w:rPr>
        <w:br/>
        <w:t>рабочей группы по противодействию коррупции государств - участников БРИКС;</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осуществлять:</w:t>
      </w:r>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сотрудничество с Международной </w:t>
      </w:r>
      <w:proofErr w:type="spellStart"/>
      <w:r w:rsidRPr="000B64C3">
        <w:rPr>
          <w:rFonts w:ascii="Arial" w:hAnsi="Arial" w:cs="Arial"/>
          <w:color w:val="2D2D2D"/>
          <w:spacing w:val="2"/>
          <w:sz w:val="21"/>
          <w:szCs w:val="21"/>
        </w:rPr>
        <w:t>антикоррупционной</w:t>
      </w:r>
      <w:proofErr w:type="spellEnd"/>
      <w:r w:rsidRPr="000B64C3">
        <w:rPr>
          <w:rFonts w:ascii="Arial" w:hAnsi="Arial" w:cs="Arial"/>
          <w:color w:val="2D2D2D"/>
          <w:spacing w:val="2"/>
          <w:sz w:val="21"/>
          <w:szCs w:val="21"/>
        </w:rPr>
        <w:t xml:space="preserve"> академией;</w:t>
      </w:r>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rsidRPr="000B64C3">
        <w:rPr>
          <w:rFonts w:ascii="Arial" w:hAnsi="Arial" w:cs="Arial"/>
          <w:color w:val="2D2D2D"/>
          <w:spacing w:val="2"/>
          <w:sz w:val="21"/>
          <w:szCs w:val="21"/>
        </w:rPr>
        <w:t>антикоррупционных</w:t>
      </w:r>
      <w:proofErr w:type="spellEnd"/>
      <w:r w:rsidRPr="000B64C3">
        <w:rPr>
          <w:rFonts w:ascii="Arial" w:hAnsi="Arial" w:cs="Arial"/>
          <w:color w:val="2D2D2D"/>
          <w:spacing w:val="2"/>
          <w:sz w:val="21"/>
          <w:szCs w:val="21"/>
        </w:rPr>
        <w:t xml:space="preserve"> мероприятиях.</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августа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14. Министерству юстиции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lastRenderedPageBreak/>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w:t>
      </w:r>
      <w:proofErr w:type="spellStart"/>
      <w:r w:rsidRPr="000B64C3">
        <w:rPr>
          <w:rFonts w:ascii="Arial" w:hAnsi="Arial" w:cs="Arial"/>
          <w:color w:val="2D2D2D"/>
          <w:spacing w:val="2"/>
          <w:sz w:val="21"/>
          <w:szCs w:val="21"/>
        </w:rPr>
        <w:t>в</w:t>
      </w:r>
      <w:hyperlink r:id="rId43" w:history="1">
        <w:r w:rsidRPr="000B64C3">
          <w:rPr>
            <w:rFonts w:ascii="Arial" w:hAnsi="Arial" w:cs="Arial"/>
            <w:color w:val="00466E"/>
            <w:spacing w:val="2"/>
            <w:sz w:val="21"/>
            <w:u w:val="single"/>
          </w:rPr>
          <w:t>Уголовно-процессуальный</w:t>
        </w:r>
        <w:proofErr w:type="spellEnd"/>
        <w:r w:rsidRPr="000B64C3">
          <w:rPr>
            <w:rFonts w:ascii="Arial" w:hAnsi="Arial" w:cs="Arial"/>
            <w:color w:val="00466E"/>
            <w:spacing w:val="2"/>
            <w:sz w:val="21"/>
            <w:u w:val="single"/>
          </w:rPr>
          <w:t xml:space="preserve"> кодекс Российской Федерации</w:t>
        </w:r>
      </w:hyperlink>
      <w:r w:rsidRPr="000B64C3">
        <w:rPr>
          <w:rFonts w:ascii="Arial" w:hAnsi="Arial" w:cs="Arial"/>
          <w:color w:val="2D2D2D"/>
          <w:spacing w:val="2"/>
          <w:sz w:val="21"/>
        </w:rPr>
        <w:t> </w:t>
      </w:r>
      <w:r w:rsidRPr="000B64C3">
        <w:rPr>
          <w:rFonts w:ascii="Arial" w:hAnsi="Arial" w:cs="Arial"/>
          <w:color w:val="2D2D2D"/>
          <w:spacing w:val="2"/>
          <w:sz w:val="21"/>
          <w:szCs w:val="21"/>
        </w:rPr>
        <w:t>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июля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15. </w:t>
      </w:r>
      <w:proofErr w:type="gramStart"/>
      <w:r w:rsidRPr="000B64C3">
        <w:rPr>
          <w:rFonts w:ascii="Arial" w:hAnsi="Arial" w:cs="Arial"/>
          <w:color w:val="2D2D2D"/>
          <w:spacing w:val="2"/>
          <w:sz w:val="21"/>
          <w:szCs w:val="21"/>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ноября 2016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16. Рекомендовать органам исполнительной власти Республики Татарстан обеспечить проведение:</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года;</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б) научно-практической конференции по актуальным вопросам формирования </w:t>
      </w:r>
      <w:proofErr w:type="spellStart"/>
      <w:r w:rsidRPr="000B64C3">
        <w:rPr>
          <w:rFonts w:ascii="Arial" w:hAnsi="Arial" w:cs="Arial"/>
          <w:color w:val="2D2D2D"/>
          <w:spacing w:val="2"/>
          <w:sz w:val="21"/>
          <w:szCs w:val="21"/>
        </w:rPr>
        <w:t>антикоррупционных</w:t>
      </w:r>
      <w:proofErr w:type="spellEnd"/>
      <w:r w:rsidRPr="000B64C3">
        <w:rPr>
          <w:rFonts w:ascii="Arial" w:hAnsi="Arial" w:cs="Arial"/>
          <w:color w:val="2D2D2D"/>
          <w:spacing w:val="2"/>
          <w:sz w:val="21"/>
          <w:szCs w:val="21"/>
        </w:rPr>
        <w:t xml:space="preserve"> стандартов и их применения - в первом полугодии 2017 года.</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июля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17. Рекомендовать Государственной корпорации по атомной энергии "</w:t>
      </w:r>
      <w:proofErr w:type="spellStart"/>
      <w:r w:rsidRPr="000B64C3">
        <w:rPr>
          <w:rFonts w:ascii="Arial" w:hAnsi="Arial" w:cs="Arial"/>
          <w:color w:val="2D2D2D"/>
          <w:spacing w:val="2"/>
          <w:sz w:val="21"/>
          <w:szCs w:val="21"/>
        </w:rPr>
        <w:t>Росатом</w:t>
      </w:r>
      <w:proofErr w:type="spellEnd"/>
      <w:r w:rsidRPr="000B64C3">
        <w:rPr>
          <w:rFonts w:ascii="Arial" w:hAnsi="Arial" w:cs="Arial"/>
          <w:color w:val="2D2D2D"/>
          <w:spacing w:val="2"/>
          <w:sz w:val="21"/>
          <w:szCs w:val="21"/>
        </w:rPr>
        <w:t>" совместно с другими государственными корпорациями (компаниями):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r w:rsidRPr="000B64C3">
        <w:rPr>
          <w:rFonts w:ascii="Arial" w:hAnsi="Arial" w:cs="Arial"/>
          <w:color w:val="2D2D2D"/>
          <w:spacing w:val="2"/>
          <w:sz w:val="21"/>
          <w:szCs w:val="21"/>
        </w:rPr>
        <w:br/>
      </w:r>
      <w:r w:rsidRPr="000B64C3">
        <w:rPr>
          <w:rFonts w:ascii="Arial" w:hAnsi="Arial" w:cs="Arial"/>
          <w:color w:val="2D2D2D"/>
          <w:spacing w:val="2"/>
          <w:sz w:val="21"/>
          <w:szCs w:val="21"/>
        </w:rPr>
        <w:br/>
      </w:r>
      <w:r w:rsidRPr="000B64C3">
        <w:rPr>
          <w:rFonts w:ascii="Arial" w:hAnsi="Arial" w:cs="Arial"/>
          <w:color w:val="2D2D2D"/>
          <w:spacing w:val="2"/>
          <w:sz w:val="21"/>
          <w:szCs w:val="21"/>
        </w:rPr>
        <w:lastRenderedPageBreak/>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r w:rsidRPr="000B64C3">
        <w:rPr>
          <w:rFonts w:ascii="Arial" w:hAnsi="Arial" w:cs="Arial"/>
          <w:color w:val="2D2D2D"/>
          <w:spacing w:val="2"/>
          <w:sz w:val="21"/>
          <w:szCs w:val="21"/>
        </w:rPr>
        <w:br/>
      </w:r>
      <w:r w:rsidRPr="000B64C3">
        <w:rPr>
          <w:rFonts w:ascii="Arial" w:hAnsi="Arial" w:cs="Arial"/>
          <w:color w:val="2D2D2D"/>
          <w:spacing w:val="2"/>
          <w:sz w:val="21"/>
          <w:szCs w:val="21"/>
        </w:rPr>
        <w:b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rsidRPr="000B64C3">
        <w:rPr>
          <w:rFonts w:ascii="Arial" w:hAnsi="Arial" w:cs="Arial"/>
          <w:color w:val="2D2D2D"/>
          <w:spacing w:val="2"/>
          <w:sz w:val="21"/>
          <w:szCs w:val="21"/>
        </w:rPr>
        <w:t>антикоррупционного</w:t>
      </w:r>
      <w:proofErr w:type="spellEnd"/>
      <w:r w:rsidRPr="000B64C3">
        <w:rPr>
          <w:rFonts w:ascii="Arial" w:hAnsi="Arial" w:cs="Arial"/>
          <w:color w:val="2D2D2D"/>
          <w:spacing w:val="2"/>
          <w:sz w:val="21"/>
          <w:szCs w:val="21"/>
        </w:rPr>
        <w:t xml:space="preserve"> законодательства иностранных государств;</w:t>
      </w:r>
      <w:r w:rsidRPr="000B64C3">
        <w:rPr>
          <w:rFonts w:ascii="Arial" w:hAnsi="Arial" w:cs="Arial"/>
          <w:color w:val="2D2D2D"/>
          <w:spacing w:val="2"/>
          <w:sz w:val="21"/>
          <w:szCs w:val="21"/>
        </w:rPr>
        <w:br/>
      </w:r>
      <w:r w:rsidRPr="000B64C3">
        <w:rPr>
          <w:rFonts w:ascii="Arial" w:hAnsi="Arial" w:cs="Arial"/>
          <w:color w:val="2D2D2D"/>
          <w:spacing w:val="2"/>
          <w:sz w:val="21"/>
          <w:szCs w:val="21"/>
        </w:rPr>
        <w:br/>
        <w:t>мониторинг реализации мер по противодействию коррупции в государственных корпорациях (компаниях) и их дочерних хозяйственных обществах.</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июня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sidRPr="000B64C3">
        <w:rPr>
          <w:rFonts w:ascii="Arial" w:hAnsi="Arial" w:cs="Arial"/>
          <w:color w:val="2D2D2D"/>
          <w:spacing w:val="2"/>
          <w:sz w:val="21"/>
          <w:szCs w:val="21"/>
        </w:rPr>
        <w:t xml:space="preserve"> участие в противодействии коррупции;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rsidRPr="000B64C3">
        <w:rPr>
          <w:rFonts w:ascii="Arial" w:hAnsi="Arial" w:cs="Arial"/>
          <w:color w:val="2D2D2D"/>
          <w:spacing w:val="2"/>
          <w:sz w:val="21"/>
          <w:szCs w:val="21"/>
        </w:rPr>
        <w:t>антикоррупционной</w:t>
      </w:r>
      <w:proofErr w:type="spellEnd"/>
      <w:r w:rsidRPr="000B64C3">
        <w:rPr>
          <w:rFonts w:ascii="Arial" w:hAnsi="Arial" w:cs="Arial"/>
          <w:color w:val="2D2D2D"/>
          <w:spacing w:val="2"/>
          <w:sz w:val="21"/>
          <w:szCs w:val="21"/>
        </w:rPr>
        <w:t xml:space="preserve"> тематике, по программе, согласованной с Администрацией Президента Российской Федерации.</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марта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rsidRPr="000B64C3">
        <w:rPr>
          <w:rFonts w:ascii="Arial" w:hAnsi="Arial" w:cs="Arial"/>
          <w:color w:val="2D2D2D"/>
          <w:spacing w:val="2"/>
          <w:sz w:val="21"/>
          <w:szCs w:val="21"/>
        </w:rPr>
        <w:t>антикоррупционного</w:t>
      </w:r>
      <w:proofErr w:type="spellEnd"/>
      <w:r w:rsidRPr="000B64C3">
        <w:rPr>
          <w:rFonts w:ascii="Arial" w:hAnsi="Arial" w:cs="Arial"/>
          <w:color w:val="2D2D2D"/>
          <w:spacing w:val="2"/>
          <w:sz w:val="21"/>
          <w:szCs w:val="21"/>
        </w:rPr>
        <w:t xml:space="preserve"> форума.</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ноября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w:t>
      </w:r>
      <w:r w:rsidRPr="000B64C3">
        <w:rPr>
          <w:rFonts w:ascii="Arial" w:hAnsi="Arial" w:cs="Arial"/>
          <w:color w:val="2D2D2D"/>
          <w:spacing w:val="2"/>
          <w:sz w:val="21"/>
          <w:szCs w:val="21"/>
        </w:rPr>
        <w:lastRenderedPageBreak/>
        <w:t xml:space="preserve">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rsidRPr="000B64C3">
        <w:rPr>
          <w:rFonts w:ascii="Arial" w:hAnsi="Arial" w:cs="Arial"/>
          <w:color w:val="2D2D2D"/>
          <w:spacing w:val="2"/>
          <w:sz w:val="21"/>
          <w:szCs w:val="21"/>
        </w:rPr>
        <w:t>антикоррупционного</w:t>
      </w:r>
      <w:proofErr w:type="spellEnd"/>
      <w:r w:rsidRPr="000B64C3">
        <w:rPr>
          <w:rFonts w:ascii="Arial" w:hAnsi="Arial" w:cs="Arial"/>
          <w:color w:val="2D2D2D"/>
          <w:spacing w:val="2"/>
          <w:sz w:val="21"/>
          <w:szCs w:val="21"/>
        </w:rP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sidRPr="000B64C3">
        <w:rPr>
          <w:rFonts w:ascii="Arial" w:hAnsi="Arial" w:cs="Arial"/>
          <w:color w:val="2D2D2D"/>
          <w:spacing w:val="2"/>
          <w:sz w:val="21"/>
          <w:szCs w:val="21"/>
        </w:rPr>
        <w:t>антикоррупционной</w:t>
      </w:r>
      <w:proofErr w:type="spellEnd"/>
      <w:r w:rsidRPr="000B64C3">
        <w:rPr>
          <w:rFonts w:ascii="Arial" w:hAnsi="Arial" w:cs="Arial"/>
          <w:color w:val="2D2D2D"/>
          <w:spacing w:val="2"/>
          <w:sz w:val="21"/>
          <w:szCs w:val="21"/>
        </w:rPr>
        <w:t xml:space="preserve"> тематике.</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июля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21. Рекомендовать Общероссийской общественной организации "Союз журналистов России":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июля 2017 года.</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22. Рекомендовать:</w:t>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proofErr w:type="gramStart"/>
      <w:r w:rsidRPr="000B64C3">
        <w:rPr>
          <w:rFonts w:ascii="Arial" w:hAnsi="Arial" w:cs="Arial"/>
          <w:color w:val="2D2D2D"/>
          <w:spacing w:val="2"/>
          <w:sz w:val="21"/>
          <w:szCs w:val="21"/>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rsidRPr="000B64C3">
        <w:rPr>
          <w:rFonts w:ascii="Arial" w:hAnsi="Arial" w:cs="Arial"/>
          <w:color w:val="2D2D2D"/>
          <w:spacing w:val="2"/>
          <w:sz w:val="21"/>
          <w:szCs w:val="21"/>
        </w:rPr>
        <w:t>интернет-роликов</w:t>
      </w:r>
      <w:proofErr w:type="spellEnd"/>
      <w:r w:rsidRPr="000B64C3">
        <w:rPr>
          <w:rFonts w:ascii="Arial" w:hAnsi="Arial" w:cs="Arial"/>
          <w:color w:val="2D2D2D"/>
          <w:spacing w:val="2"/>
          <w:sz w:val="21"/>
          <w:szCs w:val="21"/>
        </w:rPr>
        <w:t xml:space="preserve">, иной </w:t>
      </w:r>
      <w:proofErr w:type="spellStart"/>
      <w:r w:rsidRPr="000B64C3">
        <w:rPr>
          <w:rFonts w:ascii="Arial" w:hAnsi="Arial" w:cs="Arial"/>
          <w:color w:val="2D2D2D"/>
          <w:spacing w:val="2"/>
          <w:sz w:val="21"/>
          <w:szCs w:val="21"/>
        </w:rPr>
        <w:t>медиапродукции</w:t>
      </w:r>
      <w:proofErr w:type="spellEnd"/>
      <w:r w:rsidRPr="000B64C3">
        <w:rPr>
          <w:rFonts w:ascii="Arial" w:hAnsi="Arial" w:cs="Arial"/>
          <w:color w:val="2D2D2D"/>
          <w:spacing w:val="2"/>
          <w:sz w:val="21"/>
          <w:szCs w:val="21"/>
        </w:rP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rsidRPr="000B64C3">
        <w:rPr>
          <w:rFonts w:ascii="Arial" w:hAnsi="Arial" w:cs="Arial"/>
          <w:color w:val="2D2D2D"/>
          <w:spacing w:val="2"/>
          <w:sz w:val="21"/>
          <w:szCs w:val="21"/>
        </w:rPr>
        <w:t>антикоррупционных</w:t>
      </w:r>
      <w:proofErr w:type="spellEnd"/>
      <w:r w:rsidRPr="000B64C3">
        <w:rPr>
          <w:rFonts w:ascii="Arial" w:hAnsi="Arial" w:cs="Arial"/>
          <w:color w:val="2D2D2D"/>
          <w:spacing w:val="2"/>
          <w:sz w:val="21"/>
          <w:szCs w:val="21"/>
        </w:rPr>
        <w:t xml:space="preserve"> стандартов;</w:t>
      </w:r>
      <w:r w:rsidRPr="000B64C3">
        <w:rPr>
          <w:rFonts w:ascii="Arial" w:hAnsi="Arial" w:cs="Arial"/>
          <w:color w:val="2D2D2D"/>
          <w:spacing w:val="2"/>
          <w:sz w:val="21"/>
          <w:szCs w:val="21"/>
        </w:rPr>
        <w:br/>
      </w:r>
      <w:proofErr w:type="gramEnd"/>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w:t>
      </w:r>
      <w:r w:rsidRPr="000B64C3">
        <w:rPr>
          <w:rFonts w:ascii="Arial" w:hAnsi="Arial" w:cs="Arial"/>
          <w:color w:val="2D2D2D"/>
          <w:spacing w:val="2"/>
          <w:sz w:val="21"/>
          <w:szCs w:val="21"/>
        </w:rPr>
        <w:lastRenderedPageBreak/>
        <w:t xml:space="preserve">институт кинематографии имени С.А.Герасимова",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w:t>
      </w:r>
      <w:proofErr w:type="spellStart"/>
      <w:r w:rsidRPr="000B64C3">
        <w:rPr>
          <w:rFonts w:ascii="Arial" w:hAnsi="Arial" w:cs="Arial"/>
          <w:color w:val="2D2D2D"/>
          <w:spacing w:val="2"/>
          <w:sz w:val="21"/>
          <w:szCs w:val="21"/>
        </w:rPr>
        <w:t>антикоррупционной</w:t>
      </w:r>
      <w:proofErr w:type="spellEnd"/>
      <w:r w:rsidRPr="000B64C3">
        <w:rPr>
          <w:rFonts w:ascii="Arial" w:hAnsi="Arial" w:cs="Arial"/>
          <w:color w:val="2D2D2D"/>
          <w:spacing w:val="2"/>
          <w:sz w:val="21"/>
          <w:szCs w:val="21"/>
        </w:rPr>
        <w:t xml:space="preserve"> рекламы (плакат, баннер, видеоролик).</w:t>
      </w:r>
      <w:r w:rsidRPr="000B64C3">
        <w:rPr>
          <w:rFonts w:ascii="Arial" w:hAnsi="Arial" w:cs="Arial"/>
          <w:color w:val="2D2D2D"/>
          <w:spacing w:val="2"/>
          <w:sz w:val="21"/>
          <w:szCs w:val="21"/>
        </w:rPr>
        <w:br/>
      </w:r>
      <w:r w:rsidRPr="000B64C3">
        <w:rPr>
          <w:rFonts w:ascii="Arial" w:hAnsi="Arial" w:cs="Arial"/>
          <w:color w:val="2D2D2D"/>
          <w:spacing w:val="2"/>
          <w:sz w:val="21"/>
          <w:szCs w:val="21"/>
        </w:rPr>
        <w:br/>
        <w:t>Доклад о результатах исполнения настоящего пункта представить до 1 сентября 2017 года.</w:t>
      </w:r>
      <w:r w:rsidRPr="000B64C3">
        <w:rPr>
          <w:rFonts w:ascii="Arial" w:hAnsi="Arial" w:cs="Arial"/>
          <w:color w:val="2D2D2D"/>
          <w:spacing w:val="2"/>
          <w:sz w:val="21"/>
          <w:szCs w:val="21"/>
        </w:rPr>
        <w:br/>
      </w:r>
      <w:r w:rsidRPr="000B64C3">
        <w:rPr>
          <w:rFonts w:ascii="Arial" w:hAnsi="Arial" w:cs="Arial"/>
          <w:color w:val="2D2D2D"/>
          <w:spacing w:val="2"/>
          <w:sz w:val="21"/>
          <w:szCs w:val="21"/>
        </w:rPr>
        <w:br/>
      </w:r>
      <w:r w:rsidRPr="000B64C3">
        <w:rPr>
          <w:rFonts w:ascii="Arial" w:hAnsi="Arial" w:cs="Arial"/>
          <w:color w:val="2D2D2D"/>
          <w:spacing w:val="2"/>
          <w:sz w:val="21"/>
          <w:szCs w:val="21"/>
        </w:rPr>
        <w:br/>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Электронный текст документа</w:t>
      </w:r>
      <w:r w:rsidRPr="000B64C3">
        <w:rPr>
          <w:rFonts w:ascii="Arial" w:hAnsi="Arial" w:cs="Arial"/>
          <w:color w:val="2D2D2D"/>
          <w:spacing w:val="2"/>
          <w:sz w:val="21"/>
          <w:szCs w:val="21"/>
        </w:rPr>
        <w:br/>
        <w:t xml:space="preserve">подготовлен АО "Кодекс" и сверен </w:t>
      </w:r>
      <w:proofErr w:type="gramStart"/>
      <w:r w:rsidRPr="000B64C3">
        <w:rPr>
          <w:rFonts w:ascii="Arial" w:hAnsi="Arial" w:cs="Arial"/>
          <w:color w:val="2D2D2D"/>
          <w:spacing w:val="2"/>
          <w:sz w:val="21"/>
          <w:szCs w:val="21"/>
        </w:rPr>
        <w:t>по</w:t>
      </w:r>
      <w:proofErr w:type="gramEnd"/>
      <w:r w:rsidRPr="000B64C3">
        <w:rPr>
          <w:rFonts w:ascii="Arial" w:hAnsi="Arial" w:cs="Arial"/>
          <w:color w:val="2D2D2D"/>
          <w:spacing w:val="2"/>
          <w:sz w:val="21"/>
          <w:szCs w:val="21"/>
        </w:rPr>
        <w:t>:</w:t>
      </w:r>
    </w:p>
    <w:p w:rsidR="000B64C3" w:rsidRPr="000B64C3" w:rsidRDefault="000B64C3" w:rsidP="000B64C3">
      <w:pPr>
        <w:shd w:val="clear" w:color="auto" w:fill="FFFFFF"/>
        <w:spacing w:line="315" w:lineRule="atLeast"/>
        <w:textAlignment w:val="baseline"/>
        <w:rPr>
          <w:rFonts w:ascii="Arial" w:hAnsi="Arial" w:cs="Arial"/>
          <w:color w:val="2D2D2D"/>
          <w:spacing w:val="2"/>
          <w:sz w:val="21"/>
          <w:szCs w:val="21"/>
        </w:rPr>
      </w:pPr>
      <w:r w:rsidRPr="000B64C3">
        <w:rPr>
          <w:rFonts w:ascii="Arial" w:hAnsi="Arial" w:cs="Arial"/>
          <w:color w:val="2D2D2D"/>
          <w:spacing w:val="2"/>
          <w:sz w:val="21"/>
          <w:szCs w:val="21"/>
        </w:rPr>
        <w:t>Официальный интернет-портал</w:t>
      </w:r>
      <w:r w:rsidRPr="000B64C3">
        <w:rPr>
          <w:rFonts w:ascii="Arial" w:hAnsi="Arial" w:cs="Arial"/>
          <w:color w:val="2D2D2D"/>
          <w:spacing w:val="2"/>
          <w:sz w:val="21"/>
        </w:rPr>
        <w:t> </w:t>
      </w:r>
      <w:r w:rsidRPr="000B64C3">
        <w:rPr>
          <w:rFonts w:ascii="Arial" w:hAnsi="Arial" w:cs="Arial"/>
          <w:color w:val="2D2D2D"/>
          <w:spacing w:val="2"/>
          <w:sz w:val="21"/>
          <w:szCs w:val="21"/>
        </w:rPr>
        <w:br/>
        <w:t>правовой информации</w:t>
      </w:r>
      <w:r w:rsidRPr="000B64C3">
        <w:rPr>
          <w:rFonts w:ascii="Arial" w:hAnsi="Arial" w:cs="Arial"/>
          <w:color w:val="2D2D2D"/>
          <w:spacing w:val="2"/>
          <w:sz w:val="21"/>
        </w:rPr>
        <w:t> </w:t>
      </w:r>
      <w:r w:rsidRPr="000B64C3">
        <w:rPr>
          <w:rFonts w:ascii="Arial" w:hAnsi="Arial" w:cs="Arial"/>
          <w:color w:val="2D2D2D"/>
          <w:spacing w:val="2"/>
          <w:sz w:val="21"/>
          <w:szCs w:val="21"/>
        </w:rPr>
        <w:br/>
      </w:r>
      <w:proofErr w:type="spellStart"/>
      <w:r w:rsidRPr="000B64C3">
        <w:rPr>
          <w:rFonts w:ascii="Arial" w:hAnsi="Arial" w:cs="Arial"/>
          <w:color w:val="2D2D2D"/>
          <w:spacing w:val="2"/>
          <w:sz w:val="21"/>
          <w:szCs w:val="21"/>
        </w:rPr>
        <w:t>www.pravo.gov.ru</w:t>
      </w:r>
      <w:proofErr w:type="spellEnd"/>
      <w:r w:rsidRPr="000B64C3">
        <w:rPr>
          <w:rFonts w:ascii="Arial" w:hAnsi="Arial" w:cs="Arial"/>
          <w:color w:val="2D2D2D"/>
          <w:spacing w:val="2"/>
          <w:sz w:val="21"/>
          <w:szCs w:val="21"/>
        </w:rPr>
        <w:t>, 01.04.2016,</w:t>
      </w:r>
      <w:r w:rsidRPr="000B64C3">
        <w:rPr>
          <w:rFonts w:ascii="Arial" w:hAnsi="Arial" w:cs="Arial"/>
          <w:color w:val="2D2D2D"/>
          <w:spacing w:val="2"/>
          <w:sz w:val="21"/>
        </w:rPr>
        <w:t> </w:t>
      </w:r>
      <w:r w:rsidRPr="000B64C3">
        <w:rPr>
          <w:rFonts w:ascii="Arial" w:hAnsi="Arial" w:cs="Arial"/>
          <w:color w:val="2D2D2D"/>
          <w:spacing w:val="2"/>
          <w:sz w:val="21"/>
          <w:szCs w:val="21"/>
        </w:rPr>
        <w:br/>
        <w:t>N 0001201604010004</w:t>
      </w:r>
    </w:p>
    <w:p w:rsidR="00C038BA" w:rsidRDefault="00C038BA"/>
    <w:sectPr w:rsidR="00C038BA" w:rsidSect="00C03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4C3"/>
    <w:rsid w:val="000B64C3"/>
    <w:rsid w:val="0029712C"/>
    <w:rsid w:val="0037337C"/>
    <w:rsid w:val="00500024"/>
    <w:rsid w:val="00C038BA"/>
    <w:rsid w:val="00C33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EB"/>
  </w:style>
  <w:style w:type="paragraph" w:styleId="1">
    <w:name w:val="heading 1"/>
    <w:basedOn w:val="a"/>
    <w:next w:val="a"/>
    <w:link w:val="10"/>
    <w:uiPriority w:val="9"/>
    <w:qFormat/>
    <w:rsid w:val="00C339EB"/>
    <w:pPr>
      <w:keepNext/>
      <w:outlineLvl w:val="0"/>
    </w:pPr>
    <w:rPr>
      <w:sz w:val="24"/>
    </w:rPr>
  </w:style>
  <w:style w:type="paragraph" w:styleId="2">
    <w:name w:val="heading 2"/>
    <w:basedOn w:val="a"/>
    <w:next w:val="a"/>
    <w:link w:val="20"/>
    <w:uiPriority w:val="9"/>
    <w:qFormat/>
    <w:rsid w:val="00C339EB"/>
    <w:pPr>
      <w:keepNext/>
      <w:ind w:left="-73"/>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9EB"/>
    <w:rPr>
      <w:sz w:val="24"/>
    </w:rPr>
  </w:style>
  <w:style w:type="character" w:customStyle="1" w:styleId="20">
    <w:name w:val="Заголовок 2 Знак"/>
    <w:basedOn w:val="a0"/>
    <w:link w:val="2"/>
    <w:uiPriority w:val="9"/>
    <w:rsid w:val="00C339EB"/>
    <w:rPr>
      <w:sz w:val="24"/>
    </w:rPr>
  </w:style>
  <w:style w:type="paragraph" w:customStyle="1" w:styleId="headertext">
    <w:name w:val="headertext"/>
    <w:basedOn w:val="a"/>
    <w:rsid w:val="000B64C3"/>
    <w:pPr>
      <w:spacing w:before="100" w:beforeAutospacing="1" w:after="100" w:afterAutospacing="1"/>
    </w:pPr>
    <w:rPr>
      <w:sz w:val="24"/>
      <w:szCs w:val="24"/>
    </w:rPr>
  </w:style>
  <w:style w:type="character" w:customStyle="1" w:styleId="apple-converted-space">
    <w:name w:val="apple-converted-space"/>
    <w:basedOn w:val="a0"/>
    <w:rsid w:val="000B64C3"/>
  </w:style>
  <w:style w:type="character" w:styleId="a3">
    <w:name w:val="Hyperlink"/>
    <w:basedOn w:val="a0"/>
    <w:uiPriority w:val="99"/>
    <w:semiHidden/>
    <w:unhideWhenUsed/>
    <w:rsid w:val="000B64C3"/>
    <w:rPr>
      <w:color w:val="0000FF"/>
      <w:u w:val="single"/>
    </w:rPr>
  </w:style>
  <w:style w:type="paragraph" w:customStyle="1" w:styleId="formattext">
    <w:name w:val="formattext"/>
    <w:basedOn w:val="a"/>
    <w:rsid w:val="000B64C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84990404">
      <w:bodyDiv w:val="1"/>
      <w:marLeft w:val="0"/>
      <w:marRight w:val="0"/>
      <w:marTop w:val="0"/>
      <w:marBottom w:val="0"/>
      <w:divBdr>
        <w:top w:val="none" w:sz="0" w:space="0" w:color="auto"/>
        <w:left w:val="none" w:sz="0" w:space="0" w:color="auto"/>
        <w:bottom w:val="none" w:sz="0" w:space="0" w:color="auto"/>
        <w:right w:val="none" w:sz="0" w:space="0" w:color="auto"/>
      </w:divBdr>
      <w:divsChild>
        <w:div w:id="138440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09895" TargetMode="External"/><Relationship Id="rId13" Type="http://schemas.openxmlformats.org/officeDocument/2006/relationships/hyperlink" Target="http://docs.cntd.ru/document/901807667" TargetMode="External"/><Relationship Id="rId18" Type="http://schemas.openxmlformats.org/officeDocument/2006/relationships/hyperlink" Target="http://docs.cntd.ru/document/902209895" TargetMode="External"/><Relationship Id="rId26" Type="http://schemas.openxmlformats.org/officeDocument/2006/relationships/hyperlink" Target="http://docs.cntd.ru/document/420345711" TargetMode="External"/><Relationship Id="rId39" Type="http://schemas.openxmlformats.org/officeDocument/2006/relationships/hyperlink" Target="http://docs.cntd.ru/document/420345711" TargetMode="External"/><Relationship Id="rId3" Type="http://schemas.openxmlformats.org/officeDocument/2006/relationships/webSettings" Target="webSettings.xml"/><Relationship Id="rId21" Type="http://schemas.openxmlformats.org/officeDocument/2006/relationships/hyperlink" Target="http://docs.cntd.ru/document/420345711" TargetMode="External"/><Relationship Id="rId34" Type="http://schemas.openxmlformats.org/officeDocument/2006/relationships/hyperlink" Target="http://docs.cntd.ru/document/499011838" TargetMode="External"/><Relationship Id="rId42" Type="http://schemas.openxmlformats.org/officeDocument/2006/relationships/hyperlink" Target="http://docs.cntd.ru/document/420345711" TargetMode="External"/><Relationship Id="rId7" Type="http://schemas.openxmlformats.org/officeDocument/2006/relationships/hyperlink" Target="http://docs.cntd.ru/document/902209895" TargetMode="External"/><Relationship Id="rId12" Type="http://schemas.openxmlformats.org/officeDocument/2006/relationships/hyperlink" Target="http://docs.cntd.ru/document/499011838" TargetMode="External"/><Relationship Id="rId17" Type="http://schemas.openxmlformats.org/officeDocument/2006/relationships/hyperlink" Target="http://docs.cntd.ru/document/902209895" TargetMode="External"/><Relationship Id="rId25" Type="http://schemas.openxmlformats.org/officeDocument/2006/relationships/hyperlink" Target="http://docs.cntd.ru/document/420345711" TargetMode="External"/><Relationship Id="rId33" Type="http://schemas.openxmlformats.org/officeDocument/2006/relationships/hyperlink" Target="http://docs.cntd.ru/document/902135263" TargetMode="External"/><Relationship Id="rId38" Type="http://schemas.openxmlformats.org/officeDocument/2006/relationships/hyperlink" Target="http://docs.cntd.ru/document/902135263" TargetMode="External"/><Relationship Id="rId2" Type="http://schemas.openxmlformats.org/officeDocument/2006/relationships/settings" Target="settings.xml"/><Relationship Id="rId16" Type="http://schemas.openxmlformats.org/officeDocument/2006/relationships/hyperlink" Target="http://docs.cntd.ru/document/499011877" TargetMode="External"/><Relationship Id="rId20" Type="http://schemas.openxmlformats.org/officeDocument/2006/relationships/hyperlink" Target="http://docs.cntd.ru/document/420345711" TargetMode="External"/><Relationship Id="rId29" Type="http://schemas.openxmlformats.org/officeDocument/2006/relationships/hyperlink" Target="http://docs.cntd.ru/document/499088714" TargetMode="External"/><Relationship Id="rId41" Type="http://schemas.openxmlformats.org/officeDocument/2006/relationships/hyperlink" Target="http://docs.cntd.ru/document/420345711" TargetMode="External"/><Relationship Id="rId1" Type="http://schemas.openxmlformats.org/officeDocument/2006/relationships/styles" Target="styles.xml"/><Relationship Id="rId6" Type="http://schemas.openxmlformats.org/officeDocument/2006/relationships/hyperlink" Target="http://docs.cntd.ru/document/420345711" TargetMode="External"/><Relationship Id="rId11" Type="http://schemas.openxmlformats.org/officeDocument/2006/relationships/hyperlink" Target="http://docs.cntd.ru/document/420345711" TargetMode="External"/><Relationship Id="rId24" Type="http://schemas.openxmlformats.org/officeDocument/2006/relationships/hyperlink" Target="http://docs.cntd.ru/document/420345711" TargetMode="External"/><Relationship Id="rId32" Type="http://schemas.openxmlformats.org/officeDocument/2006/relationships/hyperlink" Target="http://docs.cntd.ru/document/902135263" TargetMode="External"/><Relationship Id="rId37" Type="http://schemas.openxmlformats.org/officeDocument/2006/relationships/hyperlink" Target="http://docs.cntd.ru/document/902135263" TargetMode="External"/><Relationship Id="rId40" Type="http://schemas.openxmlformats.org/officeDocument/2006/relationships/hyperlink" Target="http://docs.cntd.ru/document/420345711" TargetMode="External"/><Relationship Id="rId45" Type="http://schemas.openxmlformats.org/officeDocument/2006/relationships/theme" Target="theme/theme1.xml"/><Relationship Id="rId5" Type="http://schemas.openxmlformats.org/officeDocument/2006/relationships/hyperlink" Target="http://docs.cntd.ru/document/902135263" TargetMode="External"/><Relationship Id="rId15" Type="http://schemas.openxmlformats.org/officeDocument/2006/relationships/hyperlink" Target="http://docs.cntd.ru/document/420345711" TargetMode="External"/><Relationship Id="rId23" Type="http://schemas.openxmlformats.org/officeDocument/2006/relationships/hyperlink" Target="http://docs.cntd.ru/document/420345711" TargetMode="External"/><Relationship Id="rId28" Type="http://schemas.openxmlformats.org/officeDocument/2006/relationships/hyperlink" Target="http://docs.cntd.ru/document/499088714" TargetMode="External"/><Relationship Id="rId36" Type="http://schemas.openxmlformats.org/officeDocument/2006/relationships/hyperlink" Target="http://docs.cntd.ru/document/902289896" TargetMode="External"/><Relationship Id="rId10" Type="http://schemas.openxmlformats.org/officeDocument/2006/relationships/hyperlink" Target="http://docs.cntd.ru/document/420345711" TargetMode="External"/><Relationship Id="rId19" Type="http://schemas.openxmlformats.org/officeDocument/2006/relationships/hyperlink" Target="http://docs.cntd.ru/document/420345711" TargetMode="External"/><Relationship Id="rId31" Type="http://schemas.openxmlformats.org/officeDocument/2006/relationships/hyperlink" Target="http://docs.cntd.ru/document/902135263" TargetMode="External"/><Relationship Id="rId44" Type="http://schemas.openxmlformats.org/officeDocument/2006/relationships/fontTable" Target="fontTable.xml"/><Relationship Id="rId4" Type="http://schemas.openxmlformats.org/officeDocument/2006/relationships/hyperlink" Target="http://docs.cntd.ru/document/420345711" TargetMode="External"/><Relationship Id="rId9" Type="http://schemas.openxmlformats.org/officeDocument/2006/relationships/hyperlink" Target="http://docs.cntd.ru/document/420345711" TargetMode="External"/><Relationship Id="rId14" Type="http://schemas.openxmlformats.org/officeDocument/2006/relationships/hyperlink" Target="http://docs.cntd.ru/document/420345711" TargetMode="External"/><Relationship Id="rId22" Type="http://schemas.openxmlformats.org/officeDocument/2006/relationships/hyperlink" Target="http://docs.cntd.ru/document/420345711" TargetMode="External"/><Relationship Id="rId27" Type="http://schemas.openxmlformats.org/officeDocument/2006/relationships/hyperlink" Target="http://docs.cntd.ru/document/902383514" TargetMode="External"/><Relationship Id="rId30" Type="http://schemas.openxmlformats.org/officeDocument/2006/relationships/hyperlink" Target="http://docs.cntd.ru/document/420345711" TargetMode="External"/><Relationship Id="rId35" Type="http://schemas.openxmlformats.org/officeDocument/2006/relationships/hyperlink" Target="http://docs.cntd.ru/document/499011838" TargetMode="External"/><Relationship Id="rId43" Type="http://schemas.openxmlformats.org/officeDocument/2006/relationships/hyperlink" Target="http://docs.cntd.ru/document/901802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7249</Words>
  <Characters>41320</Characters>
  <Application>Microsoft Office Word</Application>
  <DocSecurity>0</DocSecurity>
  <Lines>344</Lines>
  <Paragraphs>96</Paragraphs>
  <ScaleCrop>false</ScaleCrop>
  <Company/>
  <LinksUpToDate>false</LinksUpToDate>
  <CharactersWithSpaces>48473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saa-chanc</dc:creator>
  <cp:lastModifiedBy>saa-chanc</cp:lastModifiedBy>
  <cp:revision>2</cp:revision>
  <dcterms:created xsi:type="dcterms:W3CDTF">2016-06-27T13:05:00Z</dcterms:created>
  <dcterms:modified xsi:type="dcterms:W3CDTF">2016-06-27T13:06:00Z</dcterms:modified>
</cp:coreProperties>
</file>