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BE" w:rsidRDefault="005A4EBE">
      <w:pPr>
        <w:jc w:val="center"/>
      </w:pPr>
      <w:bookmarkStart w:id="0" w:name="_GoBack"/>
      <w:bookmarkEnd w:id="0"/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836" cy="782278"/>
            <wp:effectExtent l="0" t="0" r="814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836" cy="78227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333BE" w:rsidRDefault="000333BE">
      <w:pPr>
        <w:rPr>
          <w:sz w:val="28"/>
          <w:szCs w:val="28"/>
        </w:rPr>
      </w:pPr>
    </w:p>
    <w:p w:rsidR="000333BE" w:rsidRDefault="000333BE">
      <w:pPr>
        <w:rPr>
          <w:sz w:val="28"/>
          <w:szCs w:val="28"/>
        </w:rPr>
      </w:pPr>
    </w:p>
    <w:p w:rsidR="000333BE" w:rsidRDefault="005A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333BE" w:rsidRDefault="005A4E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Сланцевский</w:t>
      </w:r>
      <w:proofErr w:type="spellEnd"/>
      <w:r>
        <w:rPr>
          <w:b/>
          <w:sz w:val="28"/>
          <w:szCs w:val="28"/>
        </w:rPr>
        <w:t xml:space="preserve"> муниципальный район Ленинградской области</w:t>
      </w:r>
    </w:p>
    <w:p w:rsidR="000333BE" w:rsidRDefault="000333BE">
      <w:pPr>
        <w:jc w:val="center"/>
        <w:rPr>
          <w:b/>
          <w:sz w:val="28"/>
          <w:szCs w:val="28"/>
        </w:rPr>
      </w:pPr>
    </w:p>
    <w:p w:rsidR="000333BE" w:rsidRDefault="005A4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33BE" w:rsidRDefault="000333BE">
      <w:pPr>
        <w:rPr>
          <w:sz w:val="28"/>
          <w:szCs w:val="28"/>
        </w:rPr>
      </w:pPr>
    </w:p>
    <w:p w:rsidR="000333BE" w:rsidRDefault="000333BE">
      <w:pPr>
        <w:rPr>
          <w:sz w:val="28"/>
          <w:szCs w:val="28"/>
        </w:rPr>
      </w:pPr>
    </w:p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3119"/>
        <w:gridCol w:w="1417"/>
      </w:tblGrid>
      <w:tr w:rsidR="000333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29.08.2017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33BE" w:rsidRDefault="000333B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1298-п</w:t>
            </w:r>
          </w:p>
        </w:tc>
      </w:tr>
    </w:tbl>
    <w:p w:rsidR="000333BE" w:rsidRDefault="000333BE">
      <w:pPr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0"/>
        <w:gridCol w:w="4118"/>
      </w:tblGrid>
      <w:tr w:rsidR="000333B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5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технологической схемы по предоставлению муниципальной услуги «Выдача специального разрешения на движение транспортных средств, в случае, если маршрут, часть маршрута тяжеловесного и (или) крупногабаритного транспортного средства проходят по авт</w:t>
            </w:r>
            <w:r>
              <w:rPr>
                <w:sz w:val="28"/>
                <w:szCs w:val="28"/>
              </w:rPr>
              <w:t xml:space="preserve">омобильным дорогам местного значения вне границ населенных пунктов в границах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Сланцевский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Ленинградской области, по автомобильным дорогам местного значения, расположенным на территориях двух и более поселений </w:t>
            </w:r>
            <w:r>
              <w:rPr>
                <w:sz w:val="28"/>
                <w:szCs w:val="28"/>
              </w:rPr>
              <w:t xml:space="preserve">в границах муниципального образования </w:t>
            </w:r>
            <w:proofErr w:type="spellStart"/>
            <w:r>
              <w:rPr>
                <w:sz w:val="28"/>
                <w:szCs w:val="28"/>
              </w:rPr>
              <w:t>Сланцевский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 Ленинградской области, и не проходят по автомобильным дорогам федерального, регионального или межмуниципального значения, участкам таких автомобильных дорог»</w:t>
            </w:r>
          </w:p>
        </w:tc>
        <w:tc>
          <w:tcPr>
            <w:tcW w:w="41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33BE" w:rsidRDefault="000333BE">
            <w:pPr>
              <w:rPr>
                <w:sz w:val="28"/>
                <w:szCs w:val="28"/>
              </w:rPr>
            </w:pPr>
          </w:p>
        </w:tc>
      </w:tr>
    </w:tbl>
    <w:p w:rsidR="000333BE" w:rsidRDefault="000333BE">
      <w:pPr>
        <w:jc w:val="both"/>
        <w:rPr>
          <w:sz w:val="28"/>
          <w:szCs w:val="28"/>
        </w:rPr>
      </w:pPr>
    </w:p>
    <w:p w:rsidR="000333BE" w:rsidRDefault="005A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распоряжением Правительства Ленинградской области от 28.12.2015 № 585-р «Об утверждении типового (рекомендованного) перечня муниципальных услу</w:t>
      </w:r>
      <w:r>
        <w:rPr>
          <w:sz w:val="28"/>
          <w:szCs w:val="28"/>
        </w:rPr>
        <w:t xml:space="preserve">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услуг»,  администрация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  п о с т а н о в л я е т:</w:t>
      </w:r>
    </w:p>
    <w:p w:rsidR="000333BE" w:rsidRDefault="005A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технологическую схему по предоставлению муниципальной услуги «Выдача специального разрешения на движение транспортных средств, в случае, если маршрут, часть маршрута тяжеловесного и (или) крупногабаритного </w:t>
      </w:r>
      <w:r>
        <w:rPr>
          <w:sz w:val="28"/>
          <w:szCs w:val="28"/>
        </w:rPr>
        <w:lastRenderedPageBreak/>
        <w:t>транспорт</w:t>
      </w:r>
      <w:r>
        <w:rPr>
          <w:sz w:val="28"/>
          <w:szCs w:val="28"/>
        </w:rPr>
        <w:t xml:space="preserve">ного средства проходят по автомобильным дорогам местного значения вне границ населенных пунктов в границах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по автомобильным дорогам местного значения, расположенным на террит</w:t>
      </w:r>
      <w:r>
        <w:rPr>
          <w:sz w:val="28"/>
          <w:szCs w:val="28"/>
        </w:rPr>
        <w:t xml:space="preserve">ориях двух и более поселений в границах муниципального образования </w:t>
      </w:r>
      <w:proofErr w:type="spellStart"/>
      <w:r>
        <w:rPr>
          <w:sz w:val="28"/>
          <w:szCs w:val="28"/>
        </w:rPr>
        <w:t>Сланцевский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области, и не проходят по автомобильным дорогам федерального, регионального или межмуниципального значения, участкам таких автомобильных дорог»</w:t>
      </w:r>
      <w:r>
        <w:rPr>
          <w:sz w:val="28"/>
          <w:szCs w:val="28"/>
        </w:rPr>
        <w:t xml:space="preserve"> согласно приложению.</w:t>
      </w:r>
    </w:p>
    <w:p w:rsidR="000333BE" w:rsidRDefault="005A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постановления возложить на председателя комитета жилищно-коммунального хозяйства, транспорта и инфраструктуры администрации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Лаврёнова</w:t>
      </w:r>
      <w:proofErr w:type="spellEnd"/>
      <w:r>
        <w:rPr>
          <w:sz w:val="28"/>
          <w:szCs w:val="28"/>
        </w:rPr>
        <w:t xml:space="preserve"> А.В.</w:t>
      </w:r>
    </w:p>
    <w:p w:rsidR="000333BE" w:rsidRDefault="000333BE">
      <w:pPr>
        <w:ind w:firstLine="709"/>
        <w:jc w:val="both"/>
        <w:rPr>
          <w:sz w:val="28"/>
          <w:szCs w:val="28"/>
        </w:rPr>
      </w:pPr>
    </w:p>
    <w:p w:rsidR="000333BE" w:rsidRDefault="005A4E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2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13"/>
        <w:gridCol w:w="3013"/>
      </w:tblGrid>
      <w:tr w:rsidR="000333B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          </w:t>
            </w:r>
            <w:r>
              <w:rPr>
                <w:sz w:val="28"/>
                <w:szCs w:val="28"/>
              </w:rPr>
              <w:t xml:space="preserve">                          муниципального образования       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Федоров</w:t>
            </w:r>
          </w:p>
        </w:tc>
      </w:tr>
      <w:tr w:rsidR="000333B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66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3BE" w:rsidRDefault="005A4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33BE" w:rsidRDefault="000333BE">
            <w:pPr>
              <w:rPr>
                <w:sz w:val="28"/>
                <w:szCs w:val="28"/>
              </w:rPr>
            </w:pPr>
          </w:p>
        </w:tc>
      </w:tr>
    </w:tbl>
    <w:p w:rsidR="000333BE" w:rsidRDefault="000333BE">
      <w:pPr>
        <w:rPr>
          <w:sz w:val="28"/>
          <w:szCs w:val="28"/>
        </w:rPr>
      </w:pPr>
    </w:p>
    <w:sectPr w:rsidR="000333BE">
      <w:headerReference w:type="even" r:id="rId8"/>
      <w:headerReference w:type="default" r:id="rId9"/>
      <w:footerReference w:type="first" r:id="rId10"/>
      <w:pgSz w:w="11906" w:h="16838"/>
      <w:pgMar w:top="567" w:right="567" w:bottom="1135" w:left="1701" w:header="720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BE" w:rsidRDefault="005A4EBE">
      <w:r>
        <w:separator/>
      </w:r>
    </w:p>
  </w:endnote>
  <w:endnote w:type="continuationSeparator" w:id="0">
    <w:p w:rsidR="005A4EBE" w:rsidRDefault="005A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80" w:rsidRDefault="005A4EBE">
    <w:pPr>
      <w:pStyle w:val="a6"/>
      <w:rPr>
        <w:sz w:val="16"/>
        <w:szCs w:val="16"/>
      </w:rPr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BE" w:rsidRDefault="005A4EBE">
      <w:r>
        <w:rPr>
          <w:color w:val="000000"/>
        </w:rPr>
        <w:separator/>
      </w:r>
    </w:p>
  </w:footnote>
  <w:footnote w:type="continuationSeparator" w:id="0">
    <w:p w:rsidR="005A4EBE" w:rsidRDefault="005A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80" w:rsidRDefault="005A4EBE">
    <w:pPr>
      <w:pStyle w:val="Headerleft"/>
      <w:jc w:val="center"/>
    </w:pPr>
    <w:r>
      <w:fldChar w:fldCharType="begin"/>
    </w:r>
    <w:r>
      <w:instrText xml:space="preserve"> PAGE </w:instrText>
    </w:r>
    <w:r>
      <w:fldChar w:fldCharType="separate"/>
    </w:r>
    <w:r w:rsidR="00B4728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80" w:rsidRDefault="005A4E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0F8"/>
    <w:multiLevelType w:val="multilevel"/>
    <w:tmpl w:val="C74E9A14"/>
    <w:styleLink w:val="Numbering11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333BE"/>
    <w:rsid w:val="000333BE"/>
    <w:rsid w:val="005A4EBE"/>
    <w:rsid w:val="00B4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EB261-C6C1-424E-8845-79C3A4BE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Lucida Sans Unicode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uppressLineNumbers/>
      <w:ind w:firstLine="567"/>
      <w:jc w:val="both"/>
    </w:pPr>
    <w:rPr>
      <w:sz w:val="28"/>
    </w:rPr>
  </w:style>
  <w:style w:type="paragraph" w:styleId="a3">
    <w:name w:val="List"/>
    <w:basedOn w:val="Textbody"/>
  </w:style>
  <w:style w:type="paragraph" w:styleId="a4">
    <w:name w:val="caption"/>
    <w:basedOn w:val="Standard"/>
    <w:next w:val="Textbody"/>
    <w:pPr>
      <w:suppressLineNumbers/>
      <w:spacing w:before="567" w:after="567"/>
      <w:jc w:val="both"/>
    </w:pPr>
    <w:rPr>
      <w:i/>
      <w:iCs/>
      <w:sz w:val="28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Subtitle"/>
    <w:basedOn w:val="Standard"/>
    <w:next w:val="Textbody"/>
    <w:rPr>
      <w:b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Numbering1">
    <w:name w:val="Numbering 1"/>
    <w:basedOn w:val="a3"/>
    <w:pPr>
      <w:numPr>
        <w:numId w:val="1"/>
      </w:numPr>
      <w:outlineLvl w:val="1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Signature"/>
    <w:basedOn w:val="Standard"/>
    <w:pPr>
      <w:suppressLineNumbers/>
      <w:spacing w:before="1134"/>
      <w:textAlignment w:val="bottom"/>
    </w:pPr>
    <w:rPr>
      <w:sz w:val="28"/>
    </w:rPr>
  </w:style>
  <w:style w:type="character" w:customStyle="1" w:styleId="NumberingSymbols">
    <w:name w:val="Numbering Symbols"/>
  </w:style>
  <w:style w:type="character" w:customStyle="1" w:styleId="a9">
    <w:name w:val="Верхний колонтитул Знак"/>
    <w:basedOn w:val="a0"/>
    <w:rPr>
      <w:szCs w:val="21"/>
    </w:rPr>
  </w:style>
  <w:style w:type="character" w:customStyle="1" w:styleId="aa">
    <w:name w:val="Нижний колонтитул Знак"/>
    <w:basedOn w:val="a0"/>
    <w:rPr>
      <w:szCs w:val="21"/>
    </w:rPr>
  </w:style>
  <w:style w:type="paragraph" w:styleId="ab">
    <w:name w:val="Balloon Text"/>
    <w:basedOn w:val="a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rPr>
      <w:rFonts w:ascii="Tahoma" w:hAnsi="Tahoma"/>
      <w:sz w:val="16"/>
      <w:szCs w:val="14"/>
    </w:rPr>
  </w:style>
  <w:style w:type="numbering" w:customStyle="1" w:styleId="Numbering11">
    <w:name w:val="Numbering 1_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постновления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постновления</dc:title>
  <dc:creator>Наталья А. Папка</dc:creator>
  <cp:lastModifiedBy>Алёна Викторовна</cp:lastModifiedBy>
  <cp:revision>2</cp:revision>
  <dcterms:created xsi:type="dcterms:W3CDTF">2018-05-24T13:38:00Z</dcterms:created>
  <dcterms:modified xsi:type="dcterms:W3CDTF">2018-05-24T13:38:00Z</dcterms:modified>
</cp:coreProperties>
</file>