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7B1920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7B1920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1149-п</w:t>
            </w:r>
          </w:p>
        </w:tc>
      </w:tr>
    </w:tbl>
    <w:p w:rsidR="00AA009E" w:rsidRDefault="00AA009E" w:rsidP="00C672C9">
      <w:pPr>
        <w:pStyle w:val="a3"/>
        <w:ind w:left="567" w:hanging="567"/>
        <w:rPr>
          <w:szCs w:val="28"/>
        </w:rPr>
      </w:pPr>
    </w:p>
    <w:p w:rsidR="007B1920" w:rsidRDefault="007B1920" w:rsidP="00C672C9">
      <w:pPr>
        <w:pStyle w:val="a3"/>
        <w:ind w:left="567" w:hanging="567"/>
      </w:pPr>
      <w:r>
        <w:t xml:space="preserve">Об утверждении перечня должностных лиц, </w:t>
      </w:r>
    </w:p>
    <w:p w:rsidR="007B1920" w:rsidRDefault="007B1920" w:rsidP="00C672C9">
      <w:pPr>
        <w:pStyle w:val="a3"/>
        <w:ind w:left="567" w:hanging="567"/>
      </w:pPr>
      <w:r>
        <w:t xml:space="preserve">уполномоченных составлять протоколы </w:t>
      </w:r>
    </w:p>
    <w:p w:rsidR="007B1920" w:rsidRDefault="007B1920" w:rsidP="00C672C9">
      <w:pPr>
        <w:pStyle w:val="a3"/>
        <w:ind w:left="567" w:hanging="567"/>
        <w:rPr>
          <w:szCs w:val="28"/>
        </w:rPr>
      </w:pPr>
      <w:r>
        <w:t>об административных правонарушениях</w:t>
      </w: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7B1920" w:rsidRDefault="00FC38F5" w:rsidP="007B1920">
      <w:pPr>
        <w:pStyle w:val="a3"/>
      </w:pPr>
      <w:r>
        <w:rPr>
          <w:szCs w:val="28"/>
        </w:rPr>
        <w:t xml:space="preserve"> </w:t>
      </w:r>
      <w:r w:rsidR="007B1920">
        <w:t xml:space="preserve">В соответствии со статьей 1.9 областного закона Ленинградской области                             от  02.07.2003 № 47-оз «Об административных правонарушениях», частью 6 пункта 2 статьи 4 областного закона от 13.10.2006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администрация </w:t>
      </w:r>
      <w:proofErr w:type="spellStart"/>
      <w:r w:rsidR="007B1920">
        <w:t>Сланцевского</w:t>
      </w:r>
      <w:proofErr w:type="spellEnd"/>
      <w:r w:rsidR="007B1920">
        <w:t xml:space="preserve"> муниципального района    </w:t>
      </w:r>
      <w:proofErr w:type="spellStart"/>
      <w:proofErr w:type="gramStart"/>
      <w:r w:rsidR="007B1920">
        <w:t>п</w:t>
      </w:r>
      <w:proofErr w:type="spellEnd"/>
      <w:proofErr w:type="gramEnd"/>
      <w:r w:rsidR="007B1920">
        <w:t xml:space="preserve"> о с т а </w:t>
      </w:r>
      <w:proofErr w:type="spellStart"/>
      <w:r w:rsidR="007B1920">
        <w:t>н</w:t>
      </w:r>
      <w:proofErr w:type="spellEnd"/>
      <w:r w:rsidR="007B1920">
        <w:t xml:space="preserve"> о в л я е т:</w:t>
      </w:r>
    </w:p>
    <w:p w:rsidR="007B1920" w:rsidRDefault="007B1920" w:rsidP="007B1920">
      <w:pPr>
        <w:pStyle w:val="a3"/>
      </w:pPr>
      <w:r>
        <w:t xml:space="preserve">1. Утвердить прилагаемый перечень должностных лиц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района, уполномоченных составлять  протоколы об административных правонарушениях.</w:t>
      </w:r>
    </w:p>
    <w:p w:rsidR="007B1920" w:rsidRDefault="007B1920" w:rsidP="007B1920">
      <w:pPr>
        <w:pStyle w:val="a3"/>
      </w:pPr>
      <w:r>
        <w:t xml:space="preserve">1.1. Определить главу администрации и заместителей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района, уполномоченными на рассмотрение жалоб по делам об административных правонарушениях, в соответствии с п. 3 ч. 1, ч. 4 ст. 30.1 </w:t>
      </w:r>
      <w:proofErr w:type="spellStart"/>
      <w:r>
        <w:t>КоАП</w:t>
      </w:r>
      <w:proofErr w:type="spellEnd"/>
      <w:r>
        <w:t xml:space="preserve"> РФ и на вынесение мотивированного решения по жалобе, в соответствии со ст. 30.7 </w:t>
      </w:r>
      <w:proofErr w:type="spellStart"/>
      <w:r>
        <w:t>КоАП</w:t>
      </w:r>
      <w:proofErr w:type="spellEnd"/>
      <w:r>
        <w:t xml:space="preserve"> РФ.</w:t>
      </w:r>
    </w:p>
    <w:p w:rsidR="007B1920" w:rsidRDefault="007B1920" w:rsidP="007B1920">
      <w:pPr>
        <w:pStyle w:val="a3"/>
      </w:pPr>
      <w:r>
        <w:t xml:space="preserve">Заместителям главы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района, по соответствующим направлениям деятельности, вести </w:t>
      </w:r>
      <w:proofErr w:type="gramStart"/>
      <w:r>
        <w:t>контроль за</w:t>
      </w:r>
      <w:proofErr w:type="gramEnd"/>
      <w:r>
        <w:t xml:space="preserve"> подготовкой материалов по административным правонарушениям и за принятыми решениями, вынесенными уполномоченными должностными лицами.</w:t>
      </w:r>
    </w:p>
    <w:p w:rsidR="007B1920" w:rsidRDefault="007B1920" w:rsidP="007B1920">
      <w:pPr>
        <w:pStyle w:val="a3"/>
      </w:pPr>
      <w:r>
        <w:t xml:space="preserve">2. Руководителям структурных подразделений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обеспечить в установленном порядке внесение  необходимых дополнений в должностные инструкции лицам, указанным в Перечне.</w:t>
      </w:r>
    </w:p>
    <w:p w:rsidR="007B1920" w:rsidRDefault="007B1920" w:rsidP="007B1920">
      <w:pPr>
        <w:pStyle w:val="a3"/>
      </w:pPr>
      <w:r>
        <w:t xml:space="preserve">3. Признать утратившими силу постановления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района:</w:t>
      </w:r>
    </w:p>
    <w:p w:rsidR="007B1920" w:rsidRDefault="007B1920" w:rsidP="007B1920">
      <w:pPr>
        <w:pStyle w:val="a3"/>
      </w:pPr>
      <w:r>
        <w:t>- от 09.08.2022 № 1237-п «Об утверждении перечня должностных лиц, уполномоченных составлять протоколы об административных правонарушениях»;</w:t>
      </w:r>
    </w:p>
    <w:p w:rsidR="007B1920" w:rsidRDefault="007B1920" w:rsidP="007B1920">
      <w:pPr>
        <w:pStyle w:val="a3"/>
      </w:pPr>
      <w:r>
        <w:t xml:space="preserve">- от 22.03.2023 № 442-п «О внесении изменений в постановление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09.08.2022 № 1237-п </w:t>
      </w:r>
      <w:r>
        <w:lastRenderedPageBreak/>
        <w:t>«Об утверждении перечня должностных лиц, уполномоченных составлять протоколы об административных правонарушениях»;</w:t>
      </w:r>
    </w:p>
    <w:p w:rsidR="007B1920" w:rsidRDefault="007B1920" w:rsidP="007B1920">
      <w:pPr>
        <w:pStyle w:val="a3"/>
      </w:pPr>
      <w:r>
        <w:t xml:space="preserve">- от 20.07.2023 № 1170-п «О внесении изменений в постановление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 от 09.08.2022 № 1237-п «Об утверждении перечня должностных лиц, уполномоченных составлять протоколы об административных правонарушениях».</w:t>
      </w:r>
    </w:p>
    <w:p w:rsidR="007B1920" w:rsidRDefault="007B1920" w:rsidP="007B1920">
      <w:pPr>
        <w:pStyle w:val="a3"/>
      </w:pPr>
      <w:r>
        <w:t xml:space="preserve">4. </w:t>
      </w:r>
      <w:proofErr w:type="gramStart"/>
      <w:r>
        <w:t>Разместить постановление</w:t>
      </w:r>
      <w:proofErr w:type="gramEnd"/>
      <w:r>
        <w:t xml:space="preserve"> на официальном сайте администрации муниципального образования </w:t>
      </w:r>
      <w:proofErr w:type="spellStart"/>
      <w:r>
        <w:t>Сланцевский</w:t>
      </w:r>
      <w:proofErr w:type="spellEnd"/>
      <w:r>
        <w:t xml:space="preserve"> муниципальный район Ленинградской области.</w:t>
      </w:r>
    </w:p>
    <w:p w:rsidR="007B1920" w:rsidRDefault="007B1920" w:rsidP="007B1920">
      <w:pPr>
        <w:pStyle w:val="a3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FC38F5" w:rsidRDefault="00FC38F5" w:rsidP="00294E7B">
      <w:pPr>
        <w:ind w:hanging="567"/>
        <w:jc w:val="both"/>
        <w:rPr>
          <w:szCs w:val="28"/>
        </w:rPr>
      </w:pPr>
    </w:p>
    <w:p w:rsidR="007B1920" w:rsidRDefault="007B1920" w:rsidP="00294E7B">
      <w:pPr>
        <w:ind w:hanging="567"/>
        <w:jc w:val="both"/>
        <w:rPr>
          <w:szCs w:val="28"/>
        </w:rPr>
      </w:pPr>
    </w:p>
    <w:p w:rsidR="002D6970" w:rsidRPr="004358C7" w:rsidRDefault="002D6970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Pr="00273BDE" w:rsidRDefault="00273BDE" w:rsidP="00273BDE"/>
    <w:p w:rsidR="00273BDE" w:rsidRDefault="00273BDE" w:rsidP="00273BDE"/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273BDE">
      <w:pPr>
        <w:pStyle w:val="a9"/>
        <w:rPr>
          <w:sz w:val="16"/>
          <w:szCs w:val="16"/>
        </w:rPr>
      </w:pPr>
    </w:p>
    <w:p w:rsidR="007B1920" w:rsidRDefault="007B1920" w:rsidP="007B1920">
      <w:pPr>
        <w:shd w:val="clear" w:color="auto" w:fill="FFFFFF"/>
        <w:ind w:firstLine="5250"/>
        <w:jc w:val="right"/>
      </w:pPr>
      <w:r>
        <w:lastRenderedPageBreak/>
        <w:t>УТВЕРЖДЕН</w:t>
      </w:r>
    </w:p>
    <w:p w:rsidR="007B1920" w:rsidRDefault="007B1920" w:rsidP="007B1920">
      <w:pPr>
        <w:shd w:val="clear" w:color="auto" w:fill="FFFFFF"/>
        <w:ind w:firstLine="5250"/>
        <w:jc w:val="right"/>
      </w:pPr>
      <w:r>
        <w:t>постановлением администрации</w:t>
      </w:r>
    </w:p>
    <w:p w:rsidR="007B1920" w:rsidRDefault="007B1920" w:rsidP="007B1920">
      <w:pPr>
        <w:shd w:val="clear" w:color="auto" w:fill="FFFFFF"/>
        <w:ind w:firstLine="5250"/>
        <w:jc w:val="right"/>
      </w:pPr>
      <w:proofErr w:type="spellStart"/>
      <w:r>
        <w:t>Сланцевского</w:t>
      </w:r>
      <w:proofErr w:type="spellEnd"/>
      <w:r>
        <w:t xml:space="preserve"> муниципального района</w:t>
      </w:r>
    </w:p>
    <w:p w:rsidR="007B1920" w:rsidRDefault="007B1920" w:rsidP="007B1920">
      <w:pPr>
        <w:shd w:val="clear" w:color="auto" w:fill="FFFFFF"/>
        <w:ind w:firstLine="5250"/>
        <w:jc w:val="right"/>
      </w:pPr>
      <w:r>
        <w:t>от 30.07.2024 № 1149-п</w:t>
      </w:r>
    </w:p>
    <w:p w:rsidR="007B1920" w:rsidRDefault="007B1920" w:rsidP="007B1920">
      <w:pPr>
        <w:shd w:val="clear" w:color="auto" w:fill="FFFFFF"/>
        <w:ind w:firstLine="5250"/>
        <w:jc w:val="right"/>
      </w:pPr>
      <w:r>
        <w:t>(приложение)</w:t>
      </w:r>
    </w:p>
    <w:p w:rsidR="007B1920" w:rsidRDefault="007B1920" w:rsidP="007B1920">
      <w:pPr>
        <w:shd w:val="clear" w:color="auto" w:fill="FFFFFF"/>
        <w:ind w:firstLine="4860"/>
        <w:jc w:val="center"/>
      </w:pPr>
    </w:p>
    <w:p w:rsidR="007B1920" w:rsidRDefault="007B1920" w:rsidP="007B1920">
      <w:pPr>
        <w:shd w:val="clear" w:color="auto" w:fill="FFFFFF"/>
        <w:jc w:val="center"/>
      </w:pPr>
      <w:r>
        <w:rPr>
          <w:b/>
        </w:rPr>
        <w:t>ПЕРЕЧЕНЬ</w:t>
      </w:r>
    </w:p>
    <w:p w:rsidR="007B1920" w:rsidRDefault="007B1920" w:rsidP="007B1920">
      <w:pPr>
        <w:shd w:val="clear" w:color="auto" w:fill="FFFFFF"/>
        <w:ind w:left="11"/>
        <w:jc w:val="center"/>
      </w:pPr>
      <w:r>
        <w:t xml:space="preserve">должностных лиц администрации </w:t>
      </w:r>
      <w:proofErr w:type="spellStart"/>
      <w:r>
        <w:t>Сланцевского</w:t>
      </w:r>
      <w:proofErr w:type="spellEnd"/>
      <w:r>
        <w:t xml:space="preserve"> муниципального района, </w:t>
      </w:r>
    </w:p>
    <w:p w:rsidR="007B1920" w:rsidRDefault="007B1920" w:rsidP="007B1920">
      <w:pPr>
        <w:shd w:val="clear" w:color="auto" w:fill="FFFFFF"/>
        <w:ind w:left="11"/>
        <w:jc w:val="center"/>
        <w:rPr>
          <w:b/>
          <w:bCs/>
        </w:rPr>
      </w:pPr>
      <w:r>
        <w:t xml:space="preserve">уполномоченных составлять протоколы </w:t>
      </w:r>
      <w:proofErr w:type="gramStart"/>
      <w:r>
        <w:t>от</w:t>
      </w:r>
      <w:proofErr w:type="gramEnd"/>
      <w:r>
        <w:t xml:space="preserve"> административных правонарушениях</w:t>
      </w:r>
    </w:p>
    <w:p w:rsidR="007B1920" w:rsidRDefault="007B1920" w:rsidP="007B1920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tblInd w:w="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38"/>
        <w:gridCol w:w="6176"/>
      </w:tblGrid>
      <w:tr w:rsidR="007B1920" w:rsidTr="004771D7">
        <w:trPr>
          <w:trHeight w:val="1365"/>
        </w:trPr>
        <w:tc>
          <w:tcPr>
            <w:tcW w:w="3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B1920" w:rsidRDefault="007B1920" w:rsidP="004771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Категория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1920" w:rsidRDefault="007B1920" w:rsidP="004771D7">
            <w:pPr>
              <w:jc w:val="center"/>
            </w:pPr>
            <w:r>
              <w:rPr>
                <w:b/>
                <w:bCs/>
                <w:color w:val="000000"/>
              </w:rPr>
              <w:t>Статья областного закона «Об административных правонарушениях» от 02.07.2003 № 47-оз</w:t>
            </w:r>
          </w:p>
        </w:tc>
      </w:tr>
      <w:tr w:rsidR="007B1920" w:rsidTr="004771D7"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</w:t>
            </w:r>
          </w:p>
          <w:p w:rsidR="007B1920" w:rsidRDefault="007B1920" w:rsidP="004771D7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Председатель комитета</w:t>
            </w:r>
          </w:p>
        </w:tc>
        <w:tc>
          <w:tcPr>
            <w:tcW w:w="6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920" w:rsidRDefault="007B1920" w:rsidP="004771D7">
            <w:r>
              <w:rPr>
                <w:color w:val="000000"/>
                <w:u w:val="single"/>
              </w:rPr>
              <w:t>Статья 7.6</w:t>
            </w:r>
            <w:r>
              <w:rPr>
                <w:color w:val="000000"/>
              </w:rPr>
              <w:t xml:space="preserve"> Создание препятствий в осуществлении деятельности органов местного самоуправления.</w:t>
            </w:r>
          </w:p>
        </w:tc>
      </w:tr>
      <w:tr w:rsidR="007B1920" w:rsidTr="004771D7">
        <w:tc>
          <w:tcPr>
            <w:tcW w:w="34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</w:t>
            </w:r>
          </w:p>
          <w:p w:rsidR="007B1920" w:rsidRDefault="007B1920" w:rsidP="004771D7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комитета</w:t>
            </w:r>
          </w:p>
          <w:p w:rsidR="007B1920" w:rsidRDefault="007B1920" w:rsidP="004771D7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6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920" w:rsidRDefault="007B1920" w:rsidP="004771D7">
            <w:r>
              <w:rPr>
                <w:color w:val="000000"/>
                <w:u w:val="single"/>
              </w:rPr>
              <w:t>Статья 7.17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/>
              </w:rPr>
              <w:t>Неисполнение или ненадлежащее исполнение решений Губернатора Ленинградской области (Оперативного штаба Ленинградской области), принятых в соответствии с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г. № 756»</w:t>
            </w:r>
          </w:p>
        </w:tc>
      </w:tr>
      <w:tr w:rsidR="007B1920" w:rsidTr="004771D7">
        <w:tc>
          <w:tcPr>
            <w:tcW w:w="343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</w:t>
            </w:r>
          </w:p>
          <w:p w:rsidR="007B1920" w:rsidRDefault="007B1920" w:rsidP="004771D7">
            <w:pPr>
              <w:rPr>
                <w:color w:val="000000"/>
              </w:rPr>
            </w:pPr>
            <w:r>
              <w:rPr>
                <w:color w:val="000000"/>
              </w:rPr>
              <w:t>Начальник сектора</w:t>
            </w:r>
          </w:p>
          <w:p w:rsidR="007B1920" w:rsidRDefault="007B1920" w:rsidP="004771D7">
            <w:pPr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  <w:p w:rsidR="007B1920" w:rsidRDefault="007B1920" w:rsidP="004771D7">
            <w:pPr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  <w:p w:rsidR="007B1920" w:rsidRDefault="007B1920" w:rsidP="004771D7">
            <w:pPr>
              <w:rPr>
                <w:color w:val="000000"/>
              </w:rPr>
            </w:pPr>
            <w:r>
              <w:rPr>
                <w:color w:val="000000"/>
              </w:rPr>
              <w:t>Специалист первой категории</w:t>
            </w:r>
          </w:p>
          <w:p w:rsidR="007B1920" w:rsidRDefault="007B1920" w:rsidP="004771D7">
            <w:pPr>
              <w:rPr>
                <w:color w:val="000000"/>
              </w:rPr>
            </w:pPr>
            <w:r>
              <w:rPr>
                <w:color w:val="000000"/>
              </w:rPr>
              <w:t>Инспектор</w:t>
            </w:r>
          </w:p>
          <w:p w:rsidR="007B1920" w:rsidRDefault="007B1920" w:rsidP="004771D7">
            <w:pPr>
              <w:rPr>
                <w:color w:val="000000"/>
              </w:rPr>
            </w:pPr>
          </w:p>
        </w:tc>
        <w:tc>
          <w:tcPr>
            <w:tcW w:w="6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920" w:rsidRDefault="007B1920" w:rsidP="004771D7">
            <w:r>
              <w:rPr>
                <w:b/>
                <w:bCs/>
                <w:color w:val="000000"/>
              </w:rPr>
              <w:t>Отдел по взаимодействию с органами местного самоуправления, общим и организационным вопросам</w:t>
            </w:r>
          </w:p>
        </w:tc>
      </w:tr>
      <w:tr w:rsidR="007B1920" w:rsidTr="004771D7">
        <w:tc>
          <w:tcPr>
            <w:tcW w:w="34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snapToGrid w:val="0"/>
            </w:pPr>
          </w:p>
        </w:tc>
        <w:tc>
          <w:tcPr>
            <w:tcW w:w="6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rPr>
                <w:color w:val="000000"/>
                <w:spacing w:val="-1"/>
                <w:u w:val="single"/>
                <w:lang w:eastAsia="hi-IN"/>
              </w:rPr>
            </w:pPr>
            <w:r>
              <w:rPr>
                <w:color w:val="000000"/>
                <w:u w:val="single"/>
              </w:rPr>
              <w:t>Статья 7.2</w:t>
            </w:r>
            <w:r>
              <w:rPr>
                <w:color w:val="000000"/>
              </w:rPr>
              <w:t xml:space="preserve"> Нарушение порядка официального использования официальных символов Ленинградской области;</w:t>
            </w:r>
          </w:p>
          <w:p w:rsidR="007B1920" w:rsidRDefault="007B1920" w:rsidP="004771D7">
            <w:r>
              <w:rPr>
                <w:color w:val="000000"/>
                <w:spacing w:val="-1"/>
                <w:u w:val="single"/>
                <w:lang w:eastAsia="hi-IN"/>
              </w:rPr>
              <w:t>Статья 7.2-1</w:t>
            </w:r>
            <w:r>
              <w:rPr>
                <w:color w:val="000000"/>
                <w:spacing w:val="-1"/>
                <w:lang w:eastAsia="hi-IN"/>
              </w:rPr>
              <w:t xml:space="preserve"> Нарушение порядка официального использования герба и флага муниципального образования.</w:t>
            </w:r>
          </w:p>
        </w:tc>
      </w:tr>
      <w:tr w:rsidR="007B1920" w:rsidTr="004771D7">
        <w:tc>
          <w:tcPr>
            <w:tcW w:w="34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snapToGrid w:val="0"/>
            </w:pPr>
          </w:p>
        </w:tc>
        <w:tc>
          <w:tcPr>
            <w:tcW w:w="6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920" w:rsidRDefault="007B1920" w:rsidP="004771D7">
            <w:r>
              <w:rPr>
                <w:b/>
                <w:bCs/>
                <w:color w:val="000000"/>
              </w:rPr>
              <w:t>Комитет по управлению муниципальным имуществом и земельными ресурсами</w:t>
            </w:r>
          </w:p>
        </w:tc>
      </w:tr>
      <w:tr w:rsidR="007B1920" w:rsidTr="004771D7">
        <w:tc>
          <w:tcPr>
            <w:tcW w:w="34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snapToGrid w:val="0"/>
            </w:pPr>
          </w:p>
        </w:tc>
        <w:tc>
          <w:tcPr>
            <w:tcW w:w="6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jc w:val="both"/>
              <w:rPr>
                <w:rFonts w:eastAsia="Times New Roman" w:cs="Times New Roman"/>
                <w:color w:val="000000"/>
                <w:spacing w:val="-1"/>
                <w:u w:val="single"/>
                <w:lang w:eastAsia="hi-IN"/>
              </w:rPr>
            </w:pPr>
            <w:r>
              <w:rPr>
                <w:color w:val="000000"/>
                <w:u w:val="single"/>
              </w:rPr>
              <w:t>Статья 4.</w:t>
            </w:r>
            <w:r>
              <w:rPr>
                <w:color w:val="000000"/>
                <w:spacing w:val="-1"/>
                <w:u w:val="single"/>
                <w:lang w:eastAsia="hi-IN"/>
              </w:rPr>
              <w:t>10</w:t>
            </w:r>
            <w:r>
              <w:rPr>
                <w:color w:val="000000"/>
                <w:spacing w:val="-1"/>
                <w:lang w:eastAsia="hi-IN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lang w:eastAsia="hi-IN"/>
              </w:rPr>
              <w:t>Нарушение требований по скашиванию и уборке дикорастущей травы, корчеванию и удалению дикорастущего кустарника, удалению борщевика Сосновского (на территориях, находящихся в муниципальной собственности);</w:t>
            </w:r>
          </w:p>
          <w:p w:rsidR="007B1920" w:rsidRDefault="007B1920" w:rsidP="004771D7">
            <w:r>
              <w:rPr>
                <w:rFonts w:eastAsia="Times New Roman" w:cs="Times New Roman"/>
                <w:color w:val="000000"/>
                <w:spacing w:val="-1"/>
                <w:u w:val="single"/>
                <w:lang w:eastAsia="hi-IN"/>
              </w:rPr>
              <w:t>Статья 5.14</w:t>
            </w:r>
            <w:r>
              <w:rPr>
                <w:rFonts w:eastAsia="Times New Roman" w:cs="Times New Roman"/>
                <w:color w:val="000000"/>
                <w:spacing w:val="-1"/>
                <w:lang w:eastAsia="hi-I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lang w:eastAsia="hi-IN"/>
              </w:rPr>
              <w:t>Непроведение</w:t>
            </w:r>
            <w:proofErr w:type="spellEnd"/>
            <w:r>
              <w:rPr>
                <w:rFonts w:eastAsia="Times New Roman" w:cs="Times New Roman"/>
                <w:color w:val="000000"/>
                <w:spacing w:val="-1"/>
                <w:lang w:eastAsia="hi-IN"/>
              </w:rPr>
              <w:t xml:space="preserve"> мероприятий по удалению борщевика Сосновского</w:t>
            </w:r>
          </w:p>
        </w:tc>
      </w:tr>
      <w:tr w:rsidR="007B1920" w:rsidTr="004771D7">
        <w:trPr>
          <w:trHeight w:val="349"/>
        </w:trPr>
        <w:tc>
          <w:tcPr>
            <w:tcW w:w="34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snapToGrid w:val="0"/>
            </w:pPr>
          </w:p>
        </w:tc>
        <w:tc>
          <w:tcPr>
            <w:tcW w:w="6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spacing w:before="57" w:after="57"/>
            </w:pPr>
            <w:r>
              <w:rPr>
                <w:b/>
                <w:bCs/>
                <w:color w:val="000000"/>
              </w:rPr>
              <w:t>Сектор по архитектуре отдела по земельным ресурсам комитета по управлению муниципальным имуществом и земельными ресурсами</w:t>
            </w:r>
          </w:p>
        </w:tc>
      </w:tr>
      <w:tr w:rsidR="007B1920" w:rsidTr="004771D7">
        <w:trPr>
          <w:trHeight w:val="349"/>
        </w:trPr>
        <w:tc>
          <w:tcPr>
            <w:tcW w:w="34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snapToGrid w:val="0"/>
            </w:pPr>
          </w:p>
        </w:tc>
        <w:tc>
          <w:tcPr>
            <w:tcW w:w="6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  <w:lang w:eastAsia="hi-IN"/>
              </w:rPr>
              <w:t>Статья 4.5.</w:t>
            </w:r>
            <w:r>
              <w:rPr>
                <w:color w:val="000000"/>
                <w:lang w:eastAsia="hi-IN"/>
              </w:rPr>
              <w:t xml:space="preserve"> Нарушение требований по поддержанию эстетического состояния территорий поселений, городского округа;</w:t>
            </w:r>
          </w:p>
          <w:p w:rsidR="007B1920" w:rsidRDefault="007B1920" w:rsidP="004771D7">
            <w:pPr>
              <w:rPr>
                <w:rFonts w:eastAsia="Times New Roman" w:cs="Times New Roman"/>
                <w:color w:val="000000"/>
                <w:u w:val="single"/>
                <w:lang w:eastAsia="hi-IN"/>
              </w:rPr>
            </w:pPr>
            <w:r>
              <w:rPr>
                <w:color w:val="000000"/>
                <w:u w:val="single"/>
              </w:rPr>
              <w:t>Статья 4.6</w:t>
            </w:r>
            <w:r>
              <w:rPr>
                <w:color w:val="000000"/>
              </w:rPr>
              <w:t xml:space="preserve"> Размещение объявлений, иных информационных материалов вне установленных мест;</w:t>
            </w:r>
          </w:p>
          <w:p w:rsidR="007B1920" w:rsidRDefault="007B1920" w:rsidP="004771D7">
            <w:pPr>
              <w:rPr>
                <w:color w:val="000000"/>
                <w:u w:val="single"/>
                <w:lang w:eastAsia="hi-IN"/>
              </w:rPr>
            </w:pPr>
            <w:r>
              <w:rPr>
                <w:rFonts w:eastAsia="Times New Roman" w:cs="Times New Roman"/>
                <w:color w:val="000000"/>
                <w:u w:val="single"/>
                <w:lang w:eastAsia="hi-IN"/>
              </w:rPr>
              <w:lastRenderedPageBreak/>
              <w:t>Статья 4.6-1</w:t>
            </w:r>
            <w:r>
              <w:rPr>
                <w:rFonts w:eastAsia="Times New Roman" w:cs="Times New Roman"/>
                <w:color w:val="000000"/>
                <w:lang w:eastAsia="hi-IN"/>
              </w:rPr>
              <w:t xml:space="preserve"> Нарушение установленных органами местного самоуправления муниципальных образований Ленинградской области требований к размещению, внешнему виду и содержанию информационных конструкций;</w:t>
            </w:r>
          </w:p>
          <w:p w:rsidR="007B1920" w:rsidRDefault="007B1920" w:rsidP="004771D7">
            <w:pPr>
              <w:rPr>
                <w:color w:val="000000"/>
                <w:u w:val="single"/>
                <w:lang w:eastAsia="hi-IN"/>
              </w:rPr>
            </w:pPr>
            <w:r>
              <w:rPr>
                <w:color w:val="000000"/>
                <w:u w:val="single"/>
                <w:lang w:eastAsia="hi-IN"/>
              </w:rPr>
              <w:t>Статья 4.7</w:t>
            </w:r>
            <w:r>
              <w:rPr>
                <w:color w:val="000000"/>
              </w:rPr>
              <w:t xml:space="preserve"> Нанесение надписей и графических изображений вне отведенных для этих целей мест;</w:t>
            </w:r>
          </w:p>
          <w:p w:rsidR="007B1920" w:rsidRDefault="007B1920" w:rsidP="004771D7">
            <w:pPr>
              <w:rPr>
                <w:color w:val="000000"/>
                <w:u w:val="single"/>
                <w:lang w:eastAsia="hi-IN"/>
              </w:rPr>
            </w:pPr>
            <w:r>
              <w:rPr>
                <w:color w:val="000000"/>
                <w:u w:val="single"/>
                <w:lang w:eastAsia="hi-IN"/>
              </w:rPr>
              <w:t xml:space="preserve">Статья 4.11-1 </w:t>
            </w:r>
            <w:r>
              <w:rPr>
                <w:rFonts w:eastAsia="Arial" w:cs="Times New Roman"/>
                <w:color w:val="000000"/>
                <w:lang w:eastAsia="hi-IN"/>
              </w:rPr>
              <w:t>Нарушение требований к содержанию, внешнему виду ограждающих конструкций зданий, строений, сооружений;</w:t>
            </w:r>
          </w:p>
          <w:p w:rsidR="007B1920" w:rsidRDefault="007B1920" w:rsidP="004771D7">
            <w:pPr>
              <w:rPr>
                <w:rFonts w:eastAsia="Arial" w:cs="Times New Roman"/>
                <w:color w:val="000000"/>
                <w:u w:val="single"/>
                <w:lang w:eastAsia="hi-IN"/>
              </w:rPr>
            </w:pPr>
            <w:r>
              <w:rPr>
                <w:color w:val="000000"/>
                <w:u w:val="single"/>
                <w:lang w:eastAsia="hi-IN"/>
              </w:rPr>
              <w:t xml:space="preserve">Статья 4.11-2 </w:t>
            </w:r>
            <w:r>
              <w:rPr>
                <w:rFonts w:eastAsia="Arial" w:cs="Times New Roman"/>
                <w:color w:val="000000"/>
                <w:lang w:eastAsia="hi-IN"/>
              </w:rPr>
              <w:t>Нарушение требований к содержанию, внешнему виду ограждающих конструкций зданий, строений, сооружений;</w:t>
            </w:r>
          </w:p>
          <w:p w:rsidR="007B1920" w:rsidRDefault="007B1920" w:rsidP="004771D7">
            <w:pPr>
              <w:rPr>
                <w:color w:val="000000"/>
                <w:u w:val="single"/>
                <w:lang w:eastAsia="hi-IN"/>
              </w:rPr>
            </w:pPr>
            <w:r>
              <w:rPr>
                <w:rFonts w:eastAsia="Arial" w:cs="Times New Roman"/>
                <w:color w:val="000000"/>
                <w:u w:val="single"/>
                <w:lang w:eastAsia="hi-IN"/>
              </w:rPr>
              <w:t>Статья 4.11-3</w:t>
            </w:r>
            <w:r>
              <w:rPr>
                <w:rFonts w:eastAsia="Arial" w:cs="Times New Roman"/>
                <w:color w:val="000000"/>
                <w:lang w:eastAsia="hi-IN"/>
              </w:rPr>
              <w:t xml:space="preserve"> Нарушение требований к содержанию, внешнему виду ограждений</w:t>
            </w:r>
          </w:p>
          <w:p w:rsidR="007B1920" w:rsidRDefault="007B1920" w:rsidP="004771D7">
            <w:r>
              <w:rPr>
                <w:color w:val="000000"/>
                <w:u w:val="single"/>
                <w:lang w:eastAsia="hi-IN"/>
              </w:rPr>
              <w:t>Статья 9.1</w:t>
            </w:r>
            <w:r>
              <w:rPr>
                <w:color w:val="000000"/>
                <w:lang w:eastAsia="hi-IN"/>
              </w:rPr>
              <w:t xml:space="preserve"> Нарушение правил землепользования и застройки.</w:t>
            </w:r>
          </w:p>
        </w:tc>
      </w:tr>
      <w:tr w:rsidR="007B1920" w:rsidTr="004771D7">
        <w:trPr>
          <w:trHeight w:val="349"/>
        </w:trPr>
        <w:tc>
          <w:tcPr>
            <w:tcW w:w="34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snapToGrid w:val="0"/>
            </w:pPr>
          </w:p>
        </w:tc>
        <w:tc>
          <w:tcPr>
            <w:tcW w:w="6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920" w:rsidRDefault="007B1920" w:rsidP="004771D7">
            <w:r>
              <w:rPr>
                <w:b/>
                <w:bCs/>
                <w:color w:val="000000"/>
              </w:rPr>
              <w:t>Отдел экономического развития и инвестиционной политики</w:t>
            </w:r>
          </w:p>
        </w:tc>
      </w:tr>
      <w:tr w:rsidR="007B1920" w:rsidTr="004771D7">
        <w:tc>
          <w:tcPr>
            <w:tcW w:w="34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snapToGrid w:val="0"/>
            </w:pPr>
          </w:p>
        </w:tc>
        <w:tc>
          <w:tcPr>
            <w:tcW w:w="6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Статья 2.13.</w:t>
            </w:r>
            <w:r>
              <w:rPr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Несоблюдение ограничения продажи несовершеннолетним товаров для личных и бытовых нужд граждан, содержащих сжиженный углеводородный газ;</w:t>
            </w:r>
          </w:p>
          <w:p w:rsidR="007B1920" w:rsidRDefault="007B1920" w:rsidP="004771D7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Статья 3.2</w:t>
            </w:r>
            <w:r>
              <w:rPr>
                <w:color w:val="000000"/>
              </w:rPr>
              <w:t xml:space="preserve"> Завышение (занижение) регулируемых органами государственной власти Ленинградской области, органами местного самоуправления цен;</w:t>
            </w:r>
          </w:p>
          <w:p w:rsidR="007B1920" w:rsidRDefault="007B1920" w:rsidP="004771D7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Статья 3.3</w:t>
            </w:r>
            <w:r>
              <w:rPr>
                <w:color w:val="000000"/>
              </w:rPr>
              <w:t xml:space="preserve"> Торговля в не отведенных для этого местах;</w:t>
            </w:r>
          </w:p>
          <w:p w:rsidR="007B1920" w:rsidRDefault="007B1920" w:rsidP="004771D7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Статья 3.5</w:t>
            </w:r>
            <w:r>
              <w:rPr>
                <w:color w:val="000000"/>
              </w:rPr>
              <w:t xml:space="preserve"> </w:t>
            </w:r>
            <w:r>
              <w:rPr>
                <w:rFonts w:eastAsia="Arial" w:cs="Times New Roman"/>
                <w:color w:val="000000"/>
              </w:rPr>
              <w:t>Нарушение ограничений розничной продажи алкогольной продукции, розничной продажи алкогольной продукции при оказании услуг общественного питания, ограничений розничной продажи безалкогольных тонизирующих напитков;</w:t>
            </w:r>
          </w:p>
          <w:p w:rsidR="007B1920" w:rsidRDefault="007B1920" w:rsidP="004771D7">
            <w:pPr>
              <w:rPr>
                <w:iCs/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Статья 3</w:t>
            </w:r>
            <w:r>
              <w:rPr>
                <w:color w:val="000000"/>
                <w:spacing w:val="-1"/>
                <w:u w:val="single"/>
                <w:lang w:eastAsia="hi-IN"/>
              </w:rPr>
              <w:t>.7</w:t>
            </w:r>
            <w:r>
              <w:rPr>
                <w:color w:val="000000"/>
                <w:spacing w:val="-1"/>
                <w:lang w:eastAsia="hi-IN"/>
              </w:rPr>
              <w:t xml:space="preserve"> Размещение нестационарных торговых объектов с нарушением с</w:t>
            </w:r>
            <w:r>
              <w:rPr>
                <w:color w:val="000000"/>
              </w:rPr>
              <w:t xml:space="preserve">хемы размещения нестационарных торговых объектов; </w:t>
            </w:r>
          </w:p>
          <w:p w:rsidR="007B1920" w:rsidRDefault="007B1920" w:rsidP="004771D7">
            <w:r>
              <w:rPr>
                <w:iCs/>
                <w:color w:val="000000"/>
                <w:u w:val="single"/>
              </w:rPr>
              <w:t>Статья 8.1</w:t>
            </w:r>
            <w:r>
              <w:rPr>
                <w:iCs/>
                <w:color w:val="000000"/>
              </w:rPr>
              <w:t xml:space="preserve"> Нарушение законодательства об организации предоставления государственных и муниципальных услуг </w:t>
            </w:r>
            <w:r>
              <w:rPr>
                <w:i/>
                <w:iCs/>
                <w:color w:val="000000"/>
              </w:rPr>
              <w:t>(в отношении предоставления муниципальных услуг).</w:t>
            </w:r>
          </w:p>
        </w:tc>
      </w:tr>
      <w:tr w:rsidR="007B1920" w:rsidTr="004771D7">
        <w:tc>
          <w:tcPr>
            <w:tcW w:w="34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snapToGrid w:val="0"/>
            </w:pPr>
          </w:p>
        </w:tc>
        <w:tc>
          <w:tcPr>
            <w:tcW w:w="6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920" w:rsidRDefault="007B1920" w:rsidP="004771D7">
            <w:pPr>
              <w:pStyle w:val="af5"/>
            </w:pPr>
            <w:r>
              <w:rPr>
                <w:b/>
                <w:bCs/>
                <w:color w:val="000000"/>
              </w:rPr>
              <w:t xml:space="preserve">Отдел жилищно-коммунального хозяйства, транспорта и </w:t>
            </w:r>
            <w:proofErr w:type="spellStart"/>
            <w:r>
              <w:rPr>
                <w:b/>
                <w:bCs/>
                <w:color w:val="000000"/>
              </w:rPr>
              <w:t>ифраструктуры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B1920" w:rsidRPr="007B1920" w:rsidTr="004771D7">
        <w:tc>
          <w:tcPr>
            <w:tcW w:w="34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920" w:rsidRPr="007B1920" w:rsidRDefault="007B1920" w:rsidP="004771D7">
            <w:pPr>
              <w:snapToGrid w:val="0"/>
              <w:rPr>
                <w:rFonts w:cs="Times New Roman"/>
              </w:rPr>
            </w:pPr>
          </w:p>
        </w:tc>
        <w:tc>
          <w:tcPr>
            <w:tcW w:w="6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920" w:rsidRPr="007B1920" w:rsidRDefault="007B1920" w:rsidP="004771D7">
            <w:pPr>
              <w:rPr>
                <w:rFonts w:cs="Times New Roman"/>
                <w:iCs/>
                <w:color w:val="000000"/>
                <w:spacing w:val="-1"/>
                <w:u w:val="single"/>
                <w:lang w:eastAsia="hi-IN"/>
              </w:rPr>
            </w:pPr>
            <w:r w:rsidRPr="007B1920">
              <w:rPr>
                <w:rFonts w:cs="Times New Roman"/>
                <w:color w:val="000000"/>
                <w:u w:val="single"/>
              </w:rPr>
              <w:t>Статья 2.2</w:t>
            </w:r>
            <w:r w:rsidRPr="007B1920">
              <w:rPr>
                <w:rFonts w:eastAsia="Times New Roman" w:cs="Times New Roman"/>
                <w:color w:val="000000"/>
              </w:rPr>
              <w:t xml:space="preserve"> Нарушение установленных законодательством Ленинградской области требований, предъявляемых к содержанию и выгулу домашних животных</w:t>
            </w:r>
            <w:r w:rsidRPr="007B1920">
              <w:rPr>
                <w:rFonts w:cs="Times New Roman"/>
                <w:color w:val="000000"/>
              </w:rPr>
              <w:t>;</w:t>
            </w:r>
          </w:p>
          <w:p w:rsidR="007B1920" w:rsidRPr="007B1920" w:rsidRDefault="007B1920" w:rsidP="004771D7">
            <w:pPr>
              <w:rPr>
                <w:rFonts w:cs="Times New Roman"/>
                <w:iCs/>
                <w:color w:val="000000"/>
                <w:spacing w:val="-1"/>
                <w:u w:val="single"/>
                <w:lang w:eastAsia="hi-IN"/>
              </w:rPr>
            </w:pPr>
            <w:r w:rsidRPr="007B1920">
              <w:rPr>
                <w:rFonts w:cs="Times New Roman"/>
                <w:iCs/>
                <w:color w:val="000000"/>
                <w:spacing w:val="-1"/>
                <w:u w:val="single"/>
                <w:lang w:eastAsia="hi-IN"/>
              </w:rPr>
              <w:t>Статья 4.2</w:t>
            </w:r>
            <w:r w:rsidRPr="007B1920">
              <w:rPr>
                <w:rFonts w:cs="Times New Roman"/>
                <w:iCs/>
                <w:color w:val="000000"/>
                <w:spacing w:val="-1"/>
                <w:lang w:eastAsia="hi-IN"/>
              </w:rPr>
              <w:t xml:space="preserve"> Нарушение правил содержания мест погребения, установленных органами местного самоуправления Ленинградской области;</w:t>
            </w:r>
          </w:p>
          <w:p w:rsidR="007B1920" w:rsidRPr="007B1920" w:rsidRDefault="007B1920" w:rsidP="004771D7">
            <w:pPr>
              <w:rPr>
                <w:rFonts w:cs="Times New Roman"/>
                <w:iCs/>
                <w:color w:val="000000"/>
                <w:spacing w:val="-1"/>
                <w:u w:val="single"/>
                <w:lang w:eastAsia="hi-IN"/>
              </w:rPr>
            </w:pPr>
            <w:r w:rsidRPr="007B1920">
              <w:rPr>
                <w:rFonts w:cs="Times New Roman"/>
                <w:iCs/>
                <w:color w:val="000000"/>
                <w:spacing w:val="-1"/>
                <w:u w:val="single"/>
                <w:lang w:eastAsia="hi-IN"/>
              </w:rPr>
              <w:t>Статья 4.4.</w:t>
            </w:r>
            <w:r w:rsidRPr="007B1920">
              <w:rPr>
                <w:rFonts w:cs="Times New Roman"/>
                <w:iCs/>
                <w:color w:val="000000"/>
                <w:spacing w:val="-1"/>
                <w:lang w:eastAsia="hi-IN"/>
              </w:rPr>
              <w:t xml:space="preserve"> Создание препятствий для вывоза мусора и уборки территории;</w:t>
            </w:r>
          </w:p>
          <w:p w:rsidR="007B1920" w:rsidRPr="007B1920" w:rsidRDefault="007B1920" w:rsidP="004771D7">
            <w:pPr>
              <w:rPr>
                <w:rFonts w:cs="Times New Roman"/>
                <w:color w:val="000000"/>
                <w:u w:val="single"/>
              </w:rPr>
            </w:pPr>
            <w:r w:rsidRPr="007B1920">
              <w:rPr>
                <w:rFonts w:cs="Times New Roman"/>
                <w:iCs/>
                <w:color w:val="000000"/>
                <w:spacing w:val="-1"/>
                <w:u w:val="single"/>
                <w:lang w:eastAsia="hi-IN"/>
              </w:rPr>
              <w:t xml:space="preserve">Статья 4.8-1 </w:t>
            </w:r>
            <w:r w:rsidRPr="007B1920">
              <w:rPr>
                <w:rFonts w:eastAsia="Arial" w:cs="Times New Roman"/>
                <w:iCs/>
                <w:color w:val="000000"/>
                <w:spacing w:val="-1"/>
                <w:lang w:eastAsia="hi-IN"/>
              </w:rPr>
              <w:t xml:space="preserve">Нарушение установленных правилами благоустройства территории муниципального образования запретов на размещение (устройство) туристических и рекреационных стоянок, установку палаток, шатров, тентов на территориях муниципальных парков, садов и </w:t>
            </w:r>
            <w:r w:rsidRPr="007B1920">
              <w:rPr>
                <w:rFonts w:eastAsia="Arial" w:cs="Times New Roman"/>
                <w:iCs/>
                <w:color w:val="000000"/>
                <w:spacing w:val="-1"/>
                <w:lang w:eastAsia="hi-IN"/>
              </w:rPr>
              <w:lastRenderedPageBreak/>
              <w:t>скверов;</w:t>
            </w:r>
          </w:p>
          <w:p w:rsidR="007B1920" w:rsidRPr="007B1920" w:rsidRDefault="007B1920" w:rsidP="004771D7">
            <w:pPr>
              <w:rPr>
                <w:rFonts w:eastAsia="Times New Roman" w:cs="Times New Roman"/>
                <w:color w:val="000000"/>
                <w:u w:val="single"/>
              </w:rPr>
            </w:pPr>
            <w:r w:rsidRPr="007B1920">
              <w:rPr>
                <w:rFonts w:cs="Times New Roman"/>
                <w:color w:val="000000"/>
                <w:u w:val="single"/>
              </w:rPr>
              <w:t xml:space="preserve">Статья </w:t>
            </w:r>
            <w:r w:rsidRPr="007B1920">
              <w:rPr>
                <w:rFonts w:cs="Times New Roman"/>
                <w:color w:val="000000"/>
                <w:spacing w:val="-1"/>
                <w:u w:val="single"/>
                <w:lang w:eastAsia="hi-IN"/>
              </w:rPr>
              <w:t>4.9</w:t>
            </w:r>
            <w:r w:rsidRPr="007B1920">
              <w:rPr>
                <w:rFonts w:cs="Times New Roman"/>
                <w:color w:val="000000"/>
              </w:rPr>
              <w:t xml:space="preserve">  Размещение механических транспортных средств на территориях, занятых зелеными насаждениями, на территориях детских и спортивных площадок;</w:t>
            </w:r>
          </w:p>
          <w:p w:rsidR="007B1920" w:rsidRPr="007B1920" w:rsidRDefault="007B1920" w:rsidP="004771D7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7B19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u w:val="single"/>
              </w:rPr>
              <w:t xml:space="preserve">Статья </w:t>
            </w:r>
            <w:r w:rsidRPr="007B1920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4"/>
                <w:szCs w:val="24"/>
                <w:u w:val="single"/>
                <w:lang w:eastAsia="hi-IN" w:bidi="hi-IN"/>
              </w:rPr>
              <w:t>4.9-1</w:t>
            </w:r>
            <w:r w:rsidRPr="007B1920"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B1920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Нарушение требований к размещению и содержанию уличной детской игровой и спортивной инфраструктуры;</w:t>
            </w:r>
          </w:p>
          <w:p w:rsidR="007B1920" w:rsidRPr="007B1920" w:rsidRDefault="007B1920" w:rsidP="004771D7">
            <w:pPr>
              <w:pStyle w:val="ConsPlusNormal"/>
              <w:jc w:val="both"/>
              <w:rPr>
                <w:rFonts w:ascii="Times New Roman" w:eastAsia="Lucida Sans Unicode" w:hAnsi="Times New Roman" w:cs="Times New Roman"/>
                <w:color w:val="000000"/>
                <w:spacing w:val="-1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7B1920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sz w:val="24"/>
                <w:szCs w:val="24"/>
                <w:u w:val="single"/>
                <w:lang w:eastAsia="hi-IN" w:bidi="hi-IN"/>
              </w:rPr>
              <w:t>Часть 1 статьи 4.10</w:t>
            </w:r>
            <w:r w:rsidRPr="007B1920">
              <w:rPr>
                <w:rFonts w:ascii="Times New Roman" w:eastAsia="Times New Roman" w:hAnsi="Times New Roman" w:cs="Times New Roman"/>
                <w:color w:val="000000"/>
                <w:spacing w:val="-1"/>
                <w:kern w:val="1"/>
                <w:sz w:val="24"/>
                <w:szCs w:val="24"/>
                <w:lang w:eastAsia="hi-IN" w:bidi="hi-IN"/>
              </w:rPr>
              <w:t xml:space="preserve"> Нарушение установленных органами местного самоуправления муниципальных образований Ленинградской области требований по скашиванию и уборке дикорастущей травы, корчеванию и удалению дикорастущего кустарника на землях населенных пунктов;</w:t>
            </w:r>
          </w:p>
          <w:p w:rsidR="007B1920" w:rsidRPr="007B1920" w:rsidRDefault="007B1920" w:rsidP="004771D7">
            <w:pPr>
              <w:jc w:val="both"/>
              <w:rPr>
                <w:rFonts w:cs="Times New Roman"/>
                <w:color w:val="000000"/>
                <w:spacing w:val="-1"/>
                <w:u w:val="single"/>
                <w:lang w:eastAsia="hi-IN"/>
              </w:rPr>
            </w:pPr>
            <w:r w:rsidRPr="007B1920">
              <w:rPr>
                <w:rFonts w:cs="Times New Roman"/>
                <w:color w:val="000000"/>
                <w:spacing w:val="-1"/>
                <w:u w:val="single"/>
                <w:lang w:eastAsia="hi-IN"/>
              </w:rPr>
              <w:t>Статья 4.12</w:t>
            </w:r>
            <w:r w:rsidRPr="007B1920">
              <w:rPr>
                <w:rFonts w:cs="Times New Roman"/>
                <w:color w:val="000000"/>
                <w:spacing w:val="-1"/>
                <w:lang w:eastAsia="hi-IN"/>
              </w:rPr>
              <w:t xml:space="preserve"> Нарушение порядка проведения земляных</w:t>
            </w:r>
            <w:r w:rsidRPr="007B1920">
              <w:rPr>
                <w:rFonts w:cs="Times New Roman"/>
                <w:color w:val="000000"/>
              </w:rPr>
              <w:t xml:space="preserve"> работ</w:t>
            </w:r>
            <w:r w:rsidRPr="007B1920">
              <w:rPr>
                <w:rFonts w:cs="Times New Roman"/>
                <w:color w:val="000000"/>
                <w:spacing w:val="-1"/>
                <w:lang w:eastAsia="hi-IN"/>
              </w:rPr>
              <w:t>;</w:t>
            </w:r>
          </w:p>
          <w:p w:rsidR="007B1920" w:rsidRPr="007B1920" w:rsidRDefault="007B1920" w:rsidP="004771D7">
            <w:pPr>
              <w:rPr>
                <w:rFonts w:eastAsia="Times New Roman" w:cs="Times New Roman"/>
                <w:color w:val="000000"/>
                <w:spacing w:val="-1"/>
                <w:u w:val="single"/>
                <w:lang w:eastAsia="hi-IN"/>
              </w:rPr>
            </w:pPr>
            <w:r w:rsidRPr="007B1920">
              <w:rPr>
                <w:rFonts w:cs="Times New Roman"/>
                <w:color w:val="000000"/>
                <w:spacing w:val="-1"/>
                <w:u w:val="single"/>
                <w:lang w:eastAsia="hi-IN"/>
              </w:rPr>
              <w:t>Статья 4.13</w:t>
            </w:r>
            <w:r w:rsidRPr="007B1920">
              <w:rPr>
                <w:rFonts w:cs="Times New Roman"/>
                <w:color w:val="000000"/>
                <w:spacing w:val="-1"/>
                <w:lang w:eastAsia="hi-IN"/>
              </w:rPr>
              <w:t xml:space="preserve"> </w:t>
            </w:r>
            <w:r w:rsidRPr="007B1920">
              <w:rPr>
                <w:rFonts w:eastAsia="Times New Roman" w:cs="Times New Roman"/>
                <w:color w:val="000000"/>
                <w:spacing w:val="-1"/>
                <w:lang w:eastAsia="hi-IN"/>
              </w:rPr>
              <w:t xml:space="preserve">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регионального, межмуниципального, местного значения </w:t>
            </w:r>
            <w:r w:rsidRPr="007B1920">
              <w:rPr>
                <w:rFonts w:eastAsia="Times New Roman" w:cs="Times New Roman"/>
                <w:i/>
                <w:iCs/>
                <w:color w:val="000000"/>
                <w:spacing w:val="-1"/>
                <w:lang w:eastAsia="hi-IN"/>
              </w:rPr>
              <w:t xml:space="preserve">(в отношении автомобильных дорог общего пользования местного значения); </w:t>
            </w:r>
          </w:p>
          <w:p w:rsidR="007B1920" w:rsidRPr="007B1920" w:rsidRDefault="007B1920" w:rsidP="004771D7">
            <w:pPr>
              <w:jc w:val="both"/>
              <w:rPr>
                <w:rFonts w:eastAsia="Times New Roman" w:cs="Times New Roman"/>
                <w:color w:val="000000"/>
                <w:spacing w:val="-1"/>
                <w:u w:val="single"/>
                <w:lang w:eastAsia="hi-IN"/>
              </w:rPr>
            </w:pPr>
            <w:r w:rsidRPr="007B1920">
              <w:rPr>
                <w:rFonts w:eastAsia="Times New Roman" w:cs="Times New Roman"/>
                <w:color w:val="000000"/>
                <w:spacing w:val="-1"/>
                <w:u w:val="single"/>
                <w:lang w:eastAsia="hi-IN"/>
              </w:rPr>
              <w:t>Статья 4.14</w:t>
            </w:r>
            <w:r w:rsidRPr="007B1920">
              <w:rPr>
                <w:rFonts w:eastAsia="Times New Roman" w:cs="Times New Roman"/>
                <w:color w:val="000000"/>
                <w:spacing w:val="-1"/>
                <w:lang w:eastAsia="hi-IN"/>
              </w:rPr>
              <w:t xml:space="preserve"> Нарушение порядка или сроков уборки территории муниципального образования;</w:t>
            </w:r>
          </w:p>
          <w:p w:rsidR="007B1920" w:rsidRPr="007B1920" w:rsidRDefault="007B1920" w:rsidP="004771D7">
            <w:pPr>
              <w:rPr>
                <w:rFonts w:cs="Times New Roman"/>
                <w:iCs/>
                <w:color w:val="000000"/>
                <w:spacing w:val="-1"/>
                <w:u w:val="single"/>
                <w:lang w:eastAsia="hi-IN"/>
              </w:rPr>
            </w:pPr>
            <w:r w:rsidRPr="007B1920">
              <w:rPr>
                <w:rFonts w:eastAsia="Times New Roman" w:cs="Times New Roman"/>
                <w:color w:val="000000"/>
                <w:spacing w:val="-1"/>
                <w:u w:val="single"/>
                <w:lang w:eastAsia="hi-IN"/>
              </w:rPr>
              <w:t>Статья 4.15</w:t>
            </w:r>
            <w:r w:rsidRPr="007B1920">
              <w:rPr>
                <w:rFonts w:eastAsia="Times New Roman" w:cs="Times New Roman"/>
                <w:color w:val="000000"/>
                <w:spacing w:val="-1"/>
                <w:lang w:eastAsia="hi-IN"/>
              </w:rPr>
              <w:t xml:space="preserve"> Нарушение порядка участия в содержании прилегающих территорий;</w:t>
            </w:r>
          </w:p>
          <w:p w:rsidR="007B1920" w:rsidRPr="007B1920" w:rsidRDefault="007B1920" w:rsidP="004771D7">
            <w:pPr>
              <w:rPr>
                <w:rFonts w:eastAsia="Times New Roman" w:cs="Times New Roman"/>
                <w:color w:val="000000"/>
                <w:spacing w:val="-1"/>
                <w:u w:val="single"/>
                <w:lang w:eastAsia="hi-IN"/>
              </w:rPr>
            </w:pPr>
            <w:r w:rsidRPr="007B1920">
              <w:rPr>
                <w:rFonts w:cs="Times New Roman"/>
                <w:iCs/>
                <w:color w:val="000000"/>
                <w:spacing w:val="-1"/>
                <w:u w:val="single"/>
                <w:lang w:eastAsia="hi-IN"/>
              </w:rPr>
              <w:t>Статья 6.5</w:t>
            </w:r>
            <w:r w:rsidRPr="007B1920">
              <w:rPr>
                <w:rFonts w:eastAsia="Times New Roman" w:cs="Times New Roman"/>
                <w:color w:val="000000"/>
                <w:spacing w:val="-1"/>
                <w:lang w:eastAsia="hi-IN"/>
              </w:rPr>
              <w:t xml:space="preserve"> </w:t>
            </w:r>
            <w:r w:rsidRPr="007B1920">
              <w:rPr>
                <w:rFonts w:cs="Times New Roman"/>
                <w:i/>
                <w:iCs/>
                <w:color w:val="000000"/>
                <w:spacing w:val="-1"/>
                <w:lang w:eastAsia="hi-IN"/>
              </w:rPr>
              <w:t xml:space="preserve">(часть 2) </w:t>
            </w:r>
            <w:r w:rsidRPr="007B1920">
              <w:rPr>
                <w:rFonts w:eastAsia="Times New Roman" w:cs="Times New Roman"/>
                <w:color w:val="000000"/>
                <w:spacing w:val="-1"/>
                <w:lang w:eastAsia="hi-IN"/>
              </w:rPr>
              <w:t>Нарушение требований к осуществлению регулярных перевозок пассажиров и багажа автомобильным транспортом по межмуниципальным и муниципальным маршрутам регулярных перевозок по нерегулируемым тарифам.</w:t>
            </w:r>
          </w:p>
          <w:p w:rsidR="007B1920" w:rsidRPr="007B1920" w:rsidRDefault="007B1920" w:rsidP="004771D7">
            <w:pPr>
              <w:rPr>
                <w:rFonts w:cs="Times New Roman"/>
              </w:rPr>
            </w:pPr>
            <w:r w:rsidRPr="007B1920">
              <w:rPr>
                <w:rFonts w:eastAsia="Times New Roman" w:cs="Times New Roman"/>
                <w:color w:val="000000"/>
                <w:spacing w:val="-1"/>
                <w:u w:val="single"/>
                <w:lang w:eastAsia="hi-IN"/>
              </w:rPr>
              <w:t>Статья 6.6</w:t>
            </w:r>
            <w:r w:rsidRPr="007B1920">
              <w:rPr>
                <w:rFonts w:eastAsia="Times New Roman" w:cs="Times New Roman"/>
                <w:color w:val="000000"/>
                <w:spacing w:val="-1"/>
                <w:lang w:eastAsia="hi-IN"/>
              </w:rPr>
              <w:t xml:space="preserve"> Нарушение установленного законодательством Ленинградской области порядка подтверждения пассажиром оплаты проезда, перевозки детей, следующих вместе с ним, перевозки багажа, провоза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Ленинградской области</w:t>
            </w:r>
          </w:p>
        </w:tc>
      </w:tr>
      <w:tr w:rsidR="007B1920" w:rsidRPr="007B1920" w:rsidTr="004771D7">
        <w:tc>
          <w:tcPr>
            <w:tcW w:w="34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920" w:rsidRPr="007B1920" w:rsidRDefault="007B1920" w:rsidP="004771D7">
            <w:pPr>
              <w:snapToGrid w:val="0"/>
              <w:rPr>
                <w:rFonts w:cs="Times New Roman"/>
              </w:rPr>
            </w:pPr>
          </w:p>
        </w:tc>
        <w:tc>
          <w:tcPr>
            <w:tcW w:w="6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920" w:rsidRPr="007B1920" w:rsidRDefault="007B1920" w:rsidP="004771D7">
            <w:pPr>
              <w:jc w:val="both"/>
              <w:rPr>
                <w:rFonts w:cs="Times New Roman"/>
              </w:rPr>
            </w:pPr>
            <w:r w:rsidRPr="007B1920">
              <w:rPr>
                <w:rFonts w:cs="Times New Roman"/>
                <w:b/>
                <w:bCs/>
                <w:color w:val="000000"/>
                <w:spacing w:val="-1"/>
              </w:rPr>
              <w:t>Отдел по безопасности, ГО, ЧС и ПБ комитета по безопасности</w:t>
            </w:r>
          </w:p>
        </w:tc>
      </w:tr>
      <w:tr w:rsidR="007B1920" w:rsidRPr="007B1920" w:rsidTr="004771D7">
        <w:tc>
          <w:tcPr>
            <w:tcW w:w="34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920" w:rsidRPr="007B1920" w:rsidRDefault="007B1920" w:rsidP="004771D7">
            <w:pPr>
              <w:snapToGrid w:val="0"/>
              <w:rPr>
                <w:rFonts w:cs="Times New Roman"/>
              </w:rPr>
            </w:pPr>
          </w:p>
        </w:tc>
        <w:tc>
          <w:tcPr>
            <w:tcW w:w="61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920" w:rsidRPr="007B1920" w:rsidRDefault="007B1920" w:rsidP="004771D7">
            <w:pPr>
              <w:rPr>
                <w:rFonts w:cs="Times New Roman"/>
                <w:color w:val="000000"/>
                <w:spacing w:val="-1"/>
                <w:u w:val="single"/>
                <w:lang w:eastAsia="hi-IN"/>
              </w:rPr>
            </w:pPr>
            <w:r w:rsidRPr="007B1920">
              <w:rPr>
                <w:rFonts w:cs="Times New Roman"/>
                <w:color w:val="000000"/>
                <w:spacing w:val="-1"/>
                <w:u w:val="single"/>
                <w:lang w:eastAsia="hi-IN"/>
              </w:rPr>
              <w:t>Статья 2.6</w:t>
            </w:r>
            <w:r w:rsidRPr="007B1920">
              <w:rPr>
                <w:rFonts w:cs="Times New Roman"/>
                <w:color w:val="000000"/>
                <w:spacing w:val="-1"/>
                <w:lang w:eastAsia="hi-IN"/>
              </w:rPr>
              <w:t xml:space="preserve"> Нарушение тишины и покоя граждан;</w:t>
            </w:r>
          </w:p>
          <w:p w:rsidR="007B1920" w:rsidRPr="007B1920" w:rsidRDefault="007B1920" w:rsidP="004771D7">
            <w:pPr>
              <w:rPr>
                <w:rFonts w:cs="Times New Roman"/>
                <w:color w:val="000000"/>
                <w:spacing w:val="-1"/>
                <w:u w:val="single"/>
                <w:lang w:eastAsia="hi-IN"/>
              </w:rPr>
            </w:pPr>
            <w:r w:rsidRPr="007B1920">
              <w:rPr>
                <w:rFonts w:cs="Times New Roman"/>
                <w:color w:val="000000"/>
                <w:spacing w:val="-1"/>
                <w:u w:val="single"/>
                <w:lang w:eastAsia="hi-IN"/>
              </w:rPr>
              <w:t>Статья 2.10</w:t>
            </w:r>
            <w:r w:rsidRPr="007B1920">
              <w:rPr>
                <w:rFonts w:cs="Times New Roman"/>
                <w:color w:val="000000"/>
                <w:spacing w:val="-1"/>
                <w:lang w:eastAsia="hi-IN"/>
              </w:rPr>
              <w:t xml:space="preserve"> Нарушение установленных органами государственной власти Ленинградской </w:t>
            </w:r>
            <w:proofErr w:type="gramStart"/>
            <w:r w:rsidRPr="007B1920">
              <w:rPr>
                <w:rFonts w:cs="Times New Roman"/>
                <w:color w:val="000000"/>
                <w:spacing w:val="-1"/>
                <w:lang w:eastAsia="hi-IN"/>
              </w:rPr>
              <w:t>области правил охраны жизни людей</w:t>
            </w:r>
            <w:proofErr w:type="gramEnd"/>
            <w:r w:rsidRPr="007B1920">
              <w:rPr>
                <w:rFonts w:cs="Times New Roman"/>
                <w:color w:val="000000"/>
                <w:spacing w:val="-1"/>
                <w:lang w:eastAsia="hi-IN"/>
              </w:rPr>
              <w:t xml:space="preserve"> на водных объектах, расположенных на территории Ленинградской области;</w:t>
            </w:r>
          </w:p>
          <w:p w:rsidR="007B1920" w:rsidRPr="007B1920" w:rsidRDefault="007B1920" w:rsidP="004771D7">
            <w:pPr>
              <w:rPr>
                <w:rFonts w:cs="Times New Roman"/>
                <w:color w:val="000000"/>
                <w:spacing w:val="-1"/>
                <w:u w:val="single"/>
                <w:lang w:eastAsia="hi-IN"/>
              </w:rPr>
            </w:pPr>
            <w:r w:rsidRPr="007B1920">
              <w:rPr>
                <w:rFonts w:cs="Times New Roman"/>
                <w:color w:val="000000"/>
                <w:spacing w:val="-1"/>
                <w:u w:val="single"/>
                <w:lang w:eastAsia="hi-IN"/>
              </w:rPr>
              <w:t>Статья 2.10-1</w:t>
            </w:r>
            <w:r w:rsidRPr="007B1920">
              <w:rPr>
                <w:rFonts w:cs="Times New Roman"/>
                <w:color w:val="000000"/>
                <w:spacing w:val="-1"/>
                <w:lang w:eastAsia="hi-IN"/>
              </w:rPr>
              <w:t xml:space="preserve"> Нарушение установленных органами местного самоуправления запрета выхода граждан на ледовое покрытие водных объектов;</w:t>
            </w:r>
          </w:p>
          <w:p w:rsidR="007B1920" w:rsidRPr="007B1920" w:rsidRDefault="007B1920" w:rsidP="004771D7">
            <w:pPr>
              <w:rPr>
                <w:rFonts w:eastAsia="Times New Roman" w:cs="Times New Roman"/>
                <w:color w:val="000000"/>
                <w:spacing w:val="-1"/>
                <w:u w:val="single"/>
                <w:lang w:eastAsia="hi-IN"/>
              </w:rPr>
            </w:pPr>
            <w:r w:rsidRPr="007B1920">
              <w:rPr>
                <w:rFonts w:cs="Times New Roman"/>
                <w:color w:val="000000"/>
                <w:spacing w:val="-1"/>
                <w:u w:val="single"/>
                <w:lang w:eastAsia="hi-IN"/>
              </w:rPr>
              <w:t>Статья 2.10-2</w:t>
            </w:r>
            <w:r w:rsidRPr="007B1920">
              <w:rPr>
                <w:rFonts w:cs="Times New Roman"/>
                <w:color w:val="000000"/>
                <w:spacing w:val="-1"/>
                <w:lang w:eastAsia="hi-IN"/>
              </w:rPr>
              <w:t xml:space="preserve"> </w:t>
            </w:r>
            <w:r w:rsidRPr="007B1920">
              <w:rPr>
                <w:rFonts w:eastAsia="Times New Roman" w:cs="Times New Roman"/>
                <w:color w:val="000000"/>
                <w:spacing w:val="-1"/>
                <w:lang w:eastAsia="hi-IN"/>
              </w:rPr>
              <w:t>Нарушение правил использования водных объектов общего пользования для личных и бытовых нужд;</w:t>
            </w:r>
          </w:p>
          <w:p w:rsidR="007B1920" w:rsidRPr="007B1920" w:rsidRDefault="007B1920" w:rsidP="004771D7">
            <w:pPr>
              <w:rPr>
                <w:rFonts w:cs="Times New Roman"/>
                <w:color w:val="000000"/>
                <w:spacing w:val="-1"/>
                <w:u w:val="single"/>
              </w:rPr>
            </w:pPr>
            <w:r w:rsidRPr="007B1920">
              <w:rPr>
                <w:rFonts w:eastAsia="Times New Roman" w:cs="Times New Roman"/>
                <w:color w:val="000000"/>
                <w:spacing w:val="-1"/>
                <w:u w:val="single"/>
                <w:lang w:eastAsia="hi-IN"/>
              </w:rPr>
              <w:t>Статья 2.10-3</w:t>
            </w:r>
            <w:r w:rsidRPr="007B1920">
              <w:rPr>
                <w:rFonts w:eastAsia="Times New Roman" w:cs="Times New Roman"/>
                <w:color w:val="000000"/>
                <w:spacing w:val="-1"/>
                <w:lang w:eastAsia="hi-IN"/>
              </w:rPr>
              <w:t xml:space="preserve"> Нарушение правил пользования водными </w:t>
            </w:r>
            <w:r w:rsidRPr="007B1920">
              <w:rPr>
                <w:rFonts w:eastAsia="Times New Roman" w:cs="Times New Roman"/>
                <w:color w:val="000000"/>
                <w:spacing w:val="-1"/>
                <w:lang w:eastAsia="hi-IN"/>
              </w:rPr>
              <w:lastRenderedPageBreak/>
              <w:t>объектами,  расположенными на территории Ленинградской области для плавания на маломерных судах;</w:t>
            </w:r>
          </w:p>
          <w:p w:rsidR="007B1920" w:rsidRPr="007B1920" w:rsidRDefault="007B1920" w:rsidP="004771D7">
            <w:pPr>
              <w:jc w:val="both"/>
              <w:rPr>
                <w:rFonts w:cs="Times New Roman"/>
                <w:u w:val="single"/>
              </w:rPr>
            </w:pPr>
            <w:r w:rsidRPr="007B1920">
              <w:rPr>
                <w:rFonts w:cs="Times New Roman"/>
                <w:color w:val="000000"/>
                <w:spacing w:val="-1"/>
                <w:u w:val="single"/>
              </w:rPr>
              <w:t>Статья 2</w:t>
            </w:r>
            <w:r w:rsidRPr="007B1920">
              <w:rPr>
                <w:rFonts w:cs="Times New Roman"/>
                <w:color w:val="000000"/>
                <w:spacing w:val="-1"/>
                <w:u w:val="single"/>
                <w:lang w:eastAsia="hi-IN"/>
              </w:rPr>
              <w:t>.11</w:t>
            </w:r>
            <w:r w:rsidRPr="007B1920">
              <w:rPr>
                <w:rFonts w:cs="Times New Roman"/>
                <w:color w:val="000000"/>
                <w:spacing w:val="-1"/>
              </w:rPr>
              <w:t xml:space="preserve"> Приставание к гражданам в общественных местах;</w:t>
            </w:r>
          </w:p>
          <w:p w:rsidR="007B1920" w:rsidRPr="007B1920" w:rsidRDefault="007B1920" w:rsidP="004771D7">
            <w:pPr>
              <w:rPr>
                <w:rFonts w:cs="Times New Roman"/>
                <w:color w:val="000000"/>
                <w:spacing w:val="-1"/>
                <w:u w:val="single"/>
              </w:rPr>
            </w:pPr>
            <w:r w:rsidRPr="007B1920">
              <w:rPr>
                <w:rFonts w:cs="Times New Roman"/>
                <w:u w:val="single"/>
              </w:rPr>
              <w:t>Статья 2.12</w:t>
            </w:r>
            <w:r w:rsidRPr="007B1920">
              <w:rPr>
                <w:rFonts w:cs="Times New Roman"/>
              </w:rPr>
              <w:t xml:space="preserve"> Нарушение установленных областным законом дополнительных ограничений курения табака </w:t>
            </w:r>
            <w:r w:rsidRPr="007B1920">
              <w:rPr>
                <w:rFonts w:eastAsia="Times New Roman" w:cs="Times New Roman"/>
                <w:color w:val="000000"/>
                <w:spacing w:val="-1"/>
              </w:rPr>
              <w:t xml:space="preserve">и потребления </w:t>
            </w:r>
            <w:proofErr w:type="spellStart"/>
            <w:r w:rsidRPr="007B1920">
              <w:rPr>
                <w:rFonts w:eastAsia="Times New Roman" w:cs="Times New Roman"/>
                <w:color w:val="000000"/>
                <w:spacing w:val="-1"/>
              </w:rPr>
              <w:t>никотинсодержащей</w:t>
            </w:r>
            <w:proofErr w:type="spellEnd"/>
            <w:r w:rsidRPr="007B1920">
              <w:rPr>
                <w:rFonts w:eastAsia="Times New Roman" w:cs="Times New Roman"/>
                <w:color w:val="000000"/>
                <w:spacing w:val="-1"/>
              </w:rPr>
              <w:t xml:space="preserve"> продукции</w:t>
            </w:r>
            <w:r w:rsidRPr="007B1920">
              <w:rPr>
                <w:rFonts w:cs="Times New Roman"/>
                <w:b/>
                <w:bCs/>
              </w:rPr>
              <w:t xml:space="preserve"> </w:t>
            </w:r>
            <w:r w:rsidRPr="007B1920">
              <w:rPr>
                <w:rFonts w:cs="Times New Roman"/>
              </w:rPr>
              <w:t>в отдельных общественных местах на территории Ленинградской области;</w:t>
            </w:r>
          </w:p>
          <w:p w:rsidR="007B1920" w:rsidRPr="007B1920" w:rsidRDefault="007B1920" w:rsidP="004771D7">
            <w:pPr>
              <w:rPr>
                <w:rFonts w:cs="Times New Roman"/>
              </w:rPr>
            </w:pPr>
            <w:r w:rsidRPr="007B1920">
              <w:rPr>
                <w:rFonts w:cs="Times New Roman"/>
                <w:color w:val="000000"/>
                <w:spacing w:val="-1"/>
                <w:u w:val="single"/>
              </w:rPr>
              <w:t>Статья 4.8</w:t>
            </w:r>
            <w:r w:rsidRPr="007B1920">
              <w:rPr>
                <w:rFonts w:cs="Times New Roman"/>
                <w:color w:val="000000"/>
                <w:spacing w:val="-1"/>
              </w:rPr>
              <w:t xml:space="preserve"> Сидение на спинках скамеек в зонах рекреационного назначения.</w:t>
            </w:r>
          </w:p>
        </w:tc>
      </w:tr>
    </w:tbl>
    <w:p w:rsidR="007B1920" w:rsidRPr="007B1920" w:rsidRDefault="007B1920" w:rsidP="007B1920">
      <w:pPr>
        <w:shd w:val="clear" w:color="auto" w:fill="FFFFFF"/>
        <w:jc w:val="center"/>
        <w:rPr>
          <w:rFonts w:cs="Times New Roman"/>
        </w:rPr>
      </w:pPr>
    </w:p>
    <w:p w:rsidR="007B1920" w:rsidRPr="007B1920" w:rsidRDefault="007B1920" w:rsidP="007B1920">
      <w:pPr>
        <w:pStyle w:val="a3"/>
        <w:ind w:firstLine="0"/>
        <w:rPr>
          <w:rFonts w:cs="Times New Roman"/>
        </w:rPr>
      </w:pPr>
    </w:p>
    <w:p w:rsidR="007B1920" w:rsidRPr="007B1920" w:rsidRDefault="007B1920" w:rsidP="007B1920">
      <w:pPr>
        <w:pStyle w:val="a3"/>
        <w:ind w:firstLine="0"/>
        <w:rPr>
          <w:rFonts w:cs="Times New Roman"/>
        </w:rPr>
      </w:pPr>
    </w:p>
    <w:p w:rsidR="007B1920" w:rsidRPr="007B1920" w:rsidRDefault="007B1920" w:rsidP="00273BDE">
      <w:pPr>
        <w:pStyle w:val="a9"/>
        <w:rPr>
          <w:rFonts w:cs="Times New Roman"/>
          <w:sz w:val="16"/>
          <w:szCs w:val="16"/>
        </w:rPr>
      </w:pPr>
    </w:p>
    <w:sectPr w:rsidR="007B1920" w:rsidRPr="007B1920" w:rsidSect="008E30CD">
      <w:footerReference w:type="first" r:id="rId9"/>
      <w:pgSz w:w="11906" w:h="16838"/>
      <w:pgMar w:top="1134" w:right="566" w:bottom="56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D4" w:rsidRDefault="00B405D4" w:rsidP="00E8334E">
      <w:r>
        <w:separator/>
      </w:r>
    </w:p>
  </w:endnote>
  <w:endnote w:type="continuationSeparator" w:id="0">
    <w:p w:rsidR="00B405D4" w:rsidRDefault="00B405D4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D4" w:rsidRDefault="00B405D4" w:rsidP="00E8334E">
      <w:r>
        <w:separator/>
      </w:r>
    </w:p>
  </w:footnote>
  <w:footnote w:type="continuationSeparator" w:id="0">
    <w:p w:rsidR="00B405D4" w:rsidRDefault="00B405D4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B1920"/>
    <w:rsid w:val="007E5454"/>
    <w:rsid w:val="007F1A95"/>
    <w:rsid w:val="0080761A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432E"/>
    <w:rsid w:val="00DD0965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75E57"/>
    <w:rsid w:val="00FB5BA7"/>
    <w:rsid w:val="00FC38F5"/>
    <w:rsid w:val="00FC7103"/>
    <w:rsid w:val="00FD519C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uiPriority w:val="99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iPriority w:val="99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uiPriority w:val="22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  <w:style w:type="paragraph" w:customStyle="1" w:styleId="af5">
    <w:name w:val="Содержимое таблицы"/>
    <w:basedOn w:val="a"/>
    <w:rsid w:val="007B1920"/>
    <w:pPr>
      <w:suppressLineNumbers/>
    </w:pPr>
    <w:rPr>
      <w:lang w:eastAsia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7AF55-5485-4575-B28C-EF540C71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2024-07-30T07:05:00Z</cp:lastPrinted>
  <dcterms:created xsi:type="dcterms:W3CDTF">2024-07-30T07:06:00Z</dcterms:created>
  <dcterms:modified xsi:type="dcterms:W3CDTF">2024-07-30T07:06:00Z</dcterms:modified>
</cp:coreProperties>
</file>