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220A33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154A02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154A02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1903-п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154A02" w:rsidRPr="00154A02" w:rsidRDefault="00154A02" w:rsidP="00154A02">
      <w:pPr>
        <w:pStyle w:val="a3"/>
        <w:ind w:firstLine="0"/>
        <w:rPr>
          <w:sz w:val="26"/>
          <w:szCs w:val="26"/>
        </w:rPr>
      </w:pPr>
      <w:r w:rsidRPr="00154A02">
        <w:rPr>
          <w:color w:val="000000"/>
          <w:sz w:val="26"/>
          <w:szCs w:val="26"/>
        </w:rPr>
        <w:t xml:space="preserve">Об </w:t>
      </w:r>
      <w:r w:rsidRPr="00154A02">
        <w:rPr>
          <w:sz w:val="26"/>
          <w:szCs w:val="26"/>
        </w:rPr>
        <w:t xml:space="preserve"> утверждении методики определения  годовой </w:t>
      </w:r>
    </w:p>
    <w:p w:rsidR="00154A02" w:rsidRPr="00154A02" w:rsidRDefault="00154A02" w:rsidP="00154A02">
      <w:pPr>
        <w:jc w:val="both"/>
        <w:rPr>
          <w:sz w:val="26"/>
          <w:szCs w:val="26"/>
        </w:rPr>
      </w:pPr>
      <w:r w:rsidRPr="00154A02">
        <w:rPr>
          <w:sz w:val="26"/>
          <w:szCs w:val="26"/>
        </w:rPr>
        <w:t>арендной платы за нежилые помещения, находящиеся</w:t>
      </w:r>
    </w:p>
    <w:p w:rsidR="00154A02" w:rsidRPr="00154A02" w:rsidRDefault="00154A02" w:rsidP="00154A02">
      <w:pPr>
        <w:jc w:val="both"/>
        <w:rPr>
          <w:sz w:val="26"/>
          <w:szCs w:val="26"/>
        </w:rPr>
      </w:pPr>
      <w:r w:rsidRPr="00154A02">
        <w:rPr>
          <w:sz w:val="26"/>
          <w:szCs w:val="26"/>
        </w:rPr>
        <w:t xml:space="preserve">в собственности муниципального образования </w:t>
      </w:r>
      <w:proofErr w:type="spellStart"/>
      <w:r w:rsidRPr="00154A02">
        <w:rPr>
          <w:sz w:val="26"/>
          <w:szCs w:val="26"/>
        </w:rPr>
        <w:t>Сланцевский</w:t>
      </w:r>
      <w:proofErr w:type="spellEnd"/>
    </w:p>
    <w:p w:rsidR="00154A02" w:rsidRPr="00154A02" w:rsidRDefault="00154A02" w:rsidP="00154A02">
      <w:pPr>
        <w:jc w:val="both"/>
        <w:rPr>
          <w:sz w:val="26"/>
          <w:szCs w:val="26"/>
        </w:rPr>
      </w:pPr>
      <w:r w:rsidRPr="00154A02">
        <w:rPr>
          <w:sz w:val="26"/>
          <w:szCs w:val="26"/>
        </w:rPr>
        <w:t>муниципальный район Ленинградской области</w:t>
      </w:r>
    </w:p>
    <w:p w:rsidR="00154A02" w:rsidRPr="00154A02" w:rsidRDefault="00154A02" w:rsidP="00C672C9">
      <w:pPr>
        <w:tabs>
          <w:tab w:val="left" w:pos="950"/>
        </w:tabs>
        <w:ind w:left="567" w:hanging="567"/>
        <w:jc w:val="both"/>
        <w:rPr>
          <w:sz w:val="26"/>
          <w:szCs w:val="26"/>
        </w:rPr>
      </w:pPr>
    </w:p>
    <w:p w:rsidR="00154A02" w:rsidRPr="00154A02" w:rsidRDefault="00154A02" w:rsidP="00154A02">
      <w:pPr>
        <w:jc w:val="both"/>
        <w:rPr>
          <w:sz w:val="26"/>
          <w:szCs w:val="26"/>
        </w:rPr>
      </w:pPr>
      <w:r w:rsidRPr="00154A02">
        <w:rPr>
          <w:sz w:val="26"/>
          <w:szCs w:val="26"/>
        </w:rPr>
        <w:t xml:space="preserve">           </w:t>
      </w:r>
      <w:r w:rsidRPr="00154A02">
        <w:rPr>
          <w:color w:val="000000"/>
          <w:sz w:val="26"/>
          <w:szCs w:val="26"/>
        </w:rPr>
        <w:t>В соответствии со статьей 614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пунктом 8.5.</w:t>
      </w:r>
      <w:r w:rsidRPr="00154A02">
        <w:rPr>
          <w:sz w:val="26"/>
          <w:szCs w:val="26"/>
        </w:rPr>
        <w:t xml:space="preserve"> Порядка управления и распоряжения муниципальным имуществом муниципального образования </w:t>
      </w:r>
      <w:proofErr w:type="spellStart"/>
      <w:r w:rsidRPr="00154A02">
        <w:rPr>
          <w:sz w:val="26"/>
          <w:szCs w:val="26"/>
        </w:rPr>
        <w:t>Сланцевский</w:t>
      </w:r>
      <w:proofErr w:type="spellEnd"/>
      <w:r w:rsidRPr="00154A02">
        <w:rPr>
          <w:sz w:val="26"/>
          <w:szCs w:val="26"/>
        </w:rPr>
        <w:t xml:space="preserve"> муниципальный район Ленинградской области, утвержденного решением совета депутатов от 27.06.2018 № 487-рсд, в целях эффективного использования объектов нежилого фонда муниципальной собственности муниципального образования </w:t>
      </w:r>
      <w:proofErr w:type="spellStart"/>
      <w:r w:rsidRPr="00154A02">
        <w:rPr>
          <w:sz w:val="26"/>
          <w:szCs w:val="26"/>
        </w:rPr>
        <w:t>Сланцевский</w:t>
      </w:r>
      <w:proofErr w:type="spellEnd"/>
      <w:r w:rsidRPr="00154A02">
        <w:rPr>
          <w:sz w:val="26"/>
          <w:szCs w:val="26"/>
        </w:rPr>
        <w:t xml:space="preserve"> муниципальный район Ленинградской области, администрация </w:t>
      </w:r>
      <w:proofErr w:type="spellStart"/>
      <w:r w:rsidRPr="00154A02">
        <w:rPr>
          <w:sz w:val="26"/>
          <w:szCs w:val="26"/>
        </w:rPr>
        <w:t>Сланцевского</w:t>
      </w:r>
      <w:proofErr w:type="spellEnd"/>
      <w:r w:rsidRPr="00154A02">
        <w:rPr>
          <w:sz w:val="26"/>
          <w:szCs w:val="26"/>
        </w:rPr>
        <w:t xml:space="preserve"> муниципального района </w:t>
      </w:r>
      <w:proofErr w:type="spellStart"/>
      <w:proofErr w:type="gramStart"/>
      <w:r w:rsidRPr="00154A02">
        <w:rPr>
          <w:sz w:val="26"/>
          <w:szCs w:val="26"/>
        </w:rPr>
        <w:t>п</w:t>
      </w:r>
      <w:proofErr w:type="spellEnd"/>
      <w:proofErr w:type="gramEnd"/>
      <w:r w:rsidRPr="00154A02">
        <w:rPr>
          <w:sz w:val="26"/>
          <w:szCs w:val="26"/>
        </w:rPr>
        <w:t xml:space="preserve"> о с т а </w:t>
      </w:r>
      <w:proofErr w:type="spellStart"/>
      <w:r w:rsidRPr="00154A02">
        <w:rPr>
          <w:sz w:val="26"/>
          <w:szCs w:val="26"/>
        </w:rPr>
        <w:t>н</w:t>
      </w:r>
      <w:proofErr w:type="spellEnd"/>
      <w:r w:rsidRPr="00154A02">
        <w:rPr>
          <w:sz w:val="26"/>
          <w:szCs w:val="26"/>
        </w:rPr>
        <w:t xml:space="preserve"> о в л я е т:</w:t>
      </w:r>
    </w:p>
    <w:p w:rsidR="00154A02" w:rsidRPr="00154A02" w:rsidRDefault="00154A02" w:rsidP="00154A02">
      <w:pPr>
        <w:pStyle w:val="a3"/>
        <w:rPr>
          <w:sz w:val="26"/>
          <w:szCs w:val="26"/>
        </w:rPr>
      </w:pPr>
      <w:r w:rsidRPr="00154A02">
        <w:rPr>
          <w:sz w:val="26"/>
          <w:szCs w:val="26"/>
        </w:rPr>
        <w:t xml:space="preserve">  </w:t>
      </w:r>
      <w:r w:rsidRPr="00154A02">
        <w:rPr>
          <w:color w:val="000000"/>
          <w:sz w:val="26"/>
          <w:szCs w:val="26"/>
        </w:rPr>
        <w:t>1. Установить на 2024 год коэффициент-дефлятор при расчете годовой аренд</w:t>
      </w:r>
      <w:r w:rsidRPr="00154A02">
        <w:rPr>
          <w:sz w:val="26"/>
          <w:szCs w:val="26"/>
        </w:rPr>
        <w:t xml:space="preserve">ной платы за пользование муниципальным имуществом муниципального образования </w:t>
      </w:r>
      <w:proofErr w:type="spellStart"/>
      <w:r w:rsidRPr="00154A02">
        <w:rPr>
          <w:sz w:val="26"/>
          <w:szCs w:val="26"/>
        </w:rPr>
        <w:t>Сланцевский</w:t>
      </w:r>
      <w:proofErr w:type="spellEnd"/>
      <w:r w:rsidRPr="00154A02">
        <w:rPr>
          <w:sz w:val="26"/>
          <w:szCs w:val="26"/>
        </w:rPr>
        <w:t xml:space="preserve"> муниципальный район Ленинградской области в размере 1,04 в соответствии с индексом потребительских цен на 2024 год, определенным прогнозом социально-экономического развития Ленинградской области на 2024-2026 годы.</w:t>
      </w:r>
    </w:p>
    <w:p w:rsidR="00154A02" w:rsidRPr="00154A02" w:rsidRDefault="00154A02" w:rsidP="00154A02">
      <w:pPr>
        <w:pStyle w:val="a3"/>
        <w:rPr>
          <w:sz w:val="26"/>
          <w:szCs w:val="26"/>
        </w:rPr>
      </w:pPr>
      <w:r w:rsidRPr="00154A02">
        <w:rPr>
          <w:sz w:val="26"/>
          <w:szCs w:val="26"/>
        </w:rPr>
        <w:tab/>
        <w:t xml:space="preserve">2. Утвердить прилагаемую методику определения годовой арендной платы за нежилые помещения муниципального образования </w:t>
      </w:r>
      <w:proofErr w:type="spellStart"/>
      <w:r w:rsidRPr="00154A02">
        <w:rPr>
          <w:sz w:val="26"/>
          <w:szCs w:val="26"/>
        </w:rPr>
        <w:t>Сланцевский</w:t>
      </w:r>
      <w:proofErr w:type="spellEnd"/>
      <w:r w:rsidRPr="00154A02">
        <w:rPr>
          <w:sz w:val="26"/>
          <w:szCs w:val="26"/>
        </w:rPr>
        <w:t xml:space="preserve"> муниципальный район Ленинградской области.</w:t>
      </w:r>
    </w:p>
    <w:p w:rsidR="00154A02" w:rsidRPr="00154A02" w:rsidRDefault="00154A02" w:rsidP="00154A02">
      <w:pPr>
        <w:pStyle w:val="a3"/>
        <w:rPr>
          <w:sz w:val="26"/>
          <w:szCs w:val="26"/>
        </w:rPr>
      </w:pPr>
      <w:r w:rsidRPr="00154A02">
        <w:rPr>
          <w:sz w:val="26"/>
          <w:szCs w:val="26"/>
        </w:rPr>
        <w:tab/>
        <w:t xml:space="preserve">3. Муниципальным предприятиям и учреждениям, при сдаче в аренду закрепленных за ними на праве хозяйственного ведения, оперативного управления объектов муниципальной собственности муниципального образования </w:t>
      </w:r>
      <w:proofErr w:type="spellStart"/>
      <w:r w:rsidRPr="00154A02">
        <w:rPr>
          <w:sz w:val="26"/>
          <w:szCs w:val="26"/>
        </w:rPr>
        <w:t>Сланцевский</w:t>
      </w:r>
      <w:proofErr w:type="spellEnd"/>
      <w:r w:rsidRPr="00154A02">
        <w:rPr>
          <w:sz w:val="26"/>
          <w:szCs w:val="26"/>
        </w:rPr>
        <w:t xml:space="preserve"> муниципальный район Ленинградской области, устанавливать арендную плату не ниже утвержденной настоящим постановлен</w:t>
      </w:r>
    </w:p>
    <w:p w:rsidR="00154A02" w:rsidRPr="00154A02" w:rsidRDefault="00154A02" w:rsidP="00154A02">
      <w:pPr>
        <w:pStyle w:val="a3"/>
        <w:rPr>
          <w:sz w:val="26"/>
          <w:szCs w:val="26"/>
        </w:rPr>
      </w:pPr>
      <w:r w:rsidRPr="00154A02">
        <w:rPr>
          <w:sz w:val="26"/>
          <w:szCs w:val="26"/>
        </w:rPr>
        <w:t xml:space="preserve">  4. Постановление  вступает в силу с 01 января 2024 года.   </w:t>
      </w:r>
    </w:p>
    <w:p w:rsidR="00154A02" w:rsidRPr="00154A02" w:rsidRDefault="00154A02" w:rsidP="00154A02">
      <w:pPr>
        <w:jc w:val="both"/>
        <w:rPr>
          <w:sz w:val="26"/>
          <w:szCs w:val="26"/>
        </w:rPr>
      </w:pPr>
      <w:r w:rsidRPr="00154A02">
        <w:rPr>
          <w:sz w:val="26"/>
          <w:szCs w:val="26"/>
        </w:rPr>
        <w:t xml:space="preserve">          5. </w:t>
      </w:r>
      <w:r w:rsidRPr="00154A02">
        <w:rPr>
          <w:color w:val="000000"/>
          <w:spacing w:val="-3"/>
          <w:sz w:val="26"/>
          <w:szCs w:val="26"/>
          <w:shd w:val="clear" w:color="auto" w:fill="FFFFFF"/>
        </w:rPr>
        <w:t xml:space="preserve">Опубликовать настоящее постановление в официальном приложении к газете «Знамя труда» и разместить на официальном сайте администрации муниципального образования  </w:t>
      </w:r>
      <w:proofErr w:type="spellStart"/>
      <w:r w:rsidRPr="00154A02">
        <w:rPr>
          <w:color w:val="000000"/>
          <w:spacing w:val="-3"/>
          <w:sz w:val="26"/>
          <w:szCs w:val="26"/>
          <w:shd w:val="clear" w:color="auto" w:fill="FFFFFF"/>
        </w:rPr>
        <w:t>Сланцевский</w:t>
      </w:r>
      <w:proofErr w:type="spellEnd"/>
      <w:r w:rsidRPr="00154A02">
        <w:rPr>
          <w:color w:val="000000"/>
          <w:spacing w:val="-3"/>
          <w:sz w:val="26"/>
          <w:szCs w:val="26"/>
          <w:shd w:val="clear" w:color="auto" w:fill="FFFFFF"/>
        </w:rPr>
        <w:t xml:space="preserve"> муниципальный район Ленинградской области.</w:t>
      </w:r>
    </w:p>
    <w:p w:rsidR="00154A02" w:rsidRPr="00154A02" w:rsidRDefault="00154A02" w:rsidP="00154A02">
      <w:pPr>
        <w:jc w:val="both"/>
        <w:rPr>
          <w:sz w:val="26"/>
          <w:szCs w:val="26"/>
        </w:rPr>
      </w:pPr>
      <w:r w:rsidRPr="00154A02">
        <w:rPr>
          <w:spacing w:val="-14"/>
          <w:sz w:val="26"/>
          <w:szCs w:val="26"/>
        </w:rPr>
        <w:t xml:space="preserve">     6. </w:t>
      </w:r>
      <w:proofErr w:type="gramStart"/>
      <w:r w:rsidRPr="00154A02">
        <w:rPr>
          <w:spacing w:val="-14"/>
          <w:sz w:val="26"/>
          <w:szCs w:val="26"/>
        </w:rPr>
        <w:t>Контроль за</w:t>
      </w:r>
      <w:proofErr w:type="gramEnd"/>
      <w:r w:rsidRPr="00154A02">
        <w:rPr>
          <w:spacing w:val="-14"/>
          <w:sz w:val="26"/>
          <w:szCs w:val="26"/>
        </w:rPr>
        <w:t xml:space="preserve"> исполнением возложить на заместителя главы администрации — председателя комитета по управлению муниципальным имуществом и земельными ресурсами </w:t>
      </w:r>
      <w:proofErr w:type="spellStart"/>
      <w:r w:rsidRPr="00154A02">
        <w:rPr>
          <w:spacing w:val="-14"/>
          <w:sz w:val="26"/>
          <w:szCs w:val="26"/>
        </w:rPr>
        <w:t>Сланцевского</w:t>
      </w:r>
      <w:proofErr w:type="spellEnd"/>
      <w:r w:rsidRPr="00154A02">
        <w:rPr>
          <w:spacing w:val="-14"/>
          <w:sz w:val="26"/>
          <w:szCs w:val="26"/>
        </w:rPr>
        <w:t xml:space="preserve"> муниципального района </w:t>
      </w:r>
      <w:proofErr w:type="spellStart"/>
      <w:r w:rsidRPr="00154A02">
        <w:rPr>
          <w:spacing w:val="-14"/>
          <w:sz w:val="26"/>
          <w:szCs w:val="26"/>
        </w:rPr>
        <w:t>Никифорчин</w:t>
      </w:r>
      <w:proofErr w:type="spellEnd"/>
      <w:r w:rsidRPr="00154A02">
        <w:rPr>
          <w:spacing w:val="-14"/>
          <w:sz w:val="26"/>
          <w:szCs w:val="26"/>
        </w:rPr>
        <w:t xml:space="preserve"> Н.А.</w:t>
      </w:r>
    </w:p>
    <w:p w:rsidR="003064DC" w:rsidRPr="00154A02" w:rsidRDefault="00154A02" w:rsidP="00154A02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A5961" w:rsidRPr="00154A02">
        <w:rPr>
          <w:sz w:val="26"/>
          <w:szCs w:val="26"/>
        </w:rPr>
        <w:t>Глава</w:t>
      </w:r>
      <w:r w:rsidR="003064DC" w:rsidRPr="00154A02">
        <w:rPr>
          <w:sz w:val="26"/>
          <w:szCs w:val="26"/>
        </w:rPr>
        <w:t xml:space="preserve"> администрации </w:t>
      </w:r>
    </w:p>
    <w:p w:rsidR="003064DC" w:rsidRPr="00154A02" w:rsidRDefault="003064DC" w:rsidP="00C672C9">
      <w:pPr>
        <w:pStyle w:val="a3"/>
        <w:ind w:left="567" w:right="-3827" w:hanging="567"/>
        <w:rPr>
          <w:sz w:val="26"/>
          <w:szCs w:val="26"/>
        </w:rPr>
      </w:pPr>
      <w:r w:rsidRPr="00154A02">
        <w:rPr>
          <w:sz w:val="26"/>
          <w:szCs w:val="26"/>
        </w:rPr>
        <w:t xml:space="preserve">муниципального образования                               </w:t>
      </w:r>
      <w:r w:rsidR="0093498D" w:rsidRPr="00154A02">
        <w:rPr>
          <w:sz w:val="26"/>
          <w:szCs w:val="26"/>
        </w:rPr>
        <w:t xml:space="preserve">                        </w:t>
      </w:r>
      <w:r w:rsidR="000A5961" w:rsidRPr="00154A02">
        <w:rPr>
          <w:sz w:val="26"/>
          <w:szCs w:val="26"/>
        </w:rPr>
        <w:t xml:space="preserve">     </w:t>
      </w:r>
      <w:r w:rsidR="0093498D" w:rsidRPr="00154A02">
        <w:rPr>
          <w:sz w:val="26"/>
          <w:szCs w:val="26"/>
        </w:rPr>
        <w:t xml:space="preserve"> </w:t>
      </w:r>
      <w:r w:rsidR="00154A02">
        <w:rPr>
          <w:sz w:val="26"/>
          <w:szCs w:val="26"/>
        </w:rPr>
        <w:t xml:space="preserve">     </w:t>
      </w:r>
      <w:r w:rsidR="00B55192" w:rsidRPr="00154A02">
        <w:rPr>
          <w:sz w:val="26"/>
          <w:szCs w:val="26"/>
        </w:rPr>
        <w:t xml:space="preserve"> </w:t>
      </w:r>
      <w:r w:rsidR="0093498D" w:rsidRPr="00154A02">
        <w:rPr>
          <w:sz w:val="26"/>
          <w:szCs w:val="26"/>
        </w:rPr>
        <w:t xml:space="preserve"> </w:t>
      </w:r>
      <w:r w:rsidR="00B55192" w:rsidRPr="00154A02">
        <w:rPr>
          <w:sz w:val="26"/>
          <w:szCs w:val="26"/>
        </w:rPr>
        <w:t>М.</w:t>
      </w:r>
      <w:r w:rsidR="000A5961" w:rsidRPr="00154A02">
        <w:rPr>
          <w:sz w:val="26"/>
          <w:szCs w:val="26"/>
        </w:rPr>
        <w:t>Б.Чистова</w:t>
      </w:r>
    </w:p>
    <w:p w:rsidR="00154A02" w:rsidRDefault="003064DC" w:rsidP="00154A02">
      <w:pPr>
        <w:jc w:val="right"/>
      </w:pPr>
      <w:r w:rsidRPr="004358C7">
        <w:rPr>
          <w:szCs w:val="28"/>
        </w:rPr>
        <w:lastRenderedPageBreak/>
        <w:t xml:space="preserve">                              </w:t>
      </w:r>
      <w:r w:rsidR="00154A02">
        <w:rPr>
          <w:sz w:val="28"/>
          <w:szCs w:val="28"/>
        </w:rPr>
        <w:t xml:space="preserve">Приложение </w:t>
      </w:r>
    </w:p>
    <w:p w:rsidR="00154A02" w:rsidRDefault="00154A02" w:rsidP="00154A02">
      <w:pPr>
        <w:jc w:val="right"/>
      </w:pPr>
      <w:r>
        <w:rPr>
          <w:sz w:val="28"/>
          <w:szCs w:val="28"/>
        </w:rPr>
        <w:t xml:space="preserve">к постановлению  администрации </w:t>
      </w:r>
    </w:p>
    <w:p w:rsidR="00154A02" w:rsidRDefault="00154A02" w:rsidP="00154A02">
      <w:pPr>
        <w:jc w:val="right"/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154A02" w:rsidRDefault="00154A02" w:rsidP="00154A02">
      <w:pPr>
        <w:jc w:val="right"/>
      </w:pPr>
      <w:r>
        <w:rPr>
          <w:sz w:val="28"/>
          <w:szCs w:val="28"/>
        </w:rPr>
        <w:t>от   27.10.2023 № 1903-п</w:t>
      </w:r>
    </w:p>
    <w:p w:rsidR="00154A02" w:rsidRDefault="00154A02" w:rsidP="00154A02">
      <w:pPr>
        <w:jc w:val="right"/>
      </w:pPr>
      <w:r>
        <w:rPr>
          <w:sz w:val="28"/>
          <w:szCs w:val="28"/>
        </w:rPr>
        <w:t xml:space="preserve">        </w:t>
      </w:r>
    </w:p>
    <w:p w:rsidR="00154A02" w:rsidRDefault="00154A02" w:rsidP="00154A02">
      <w:pPr>
        <w:ind w:left="2160" w:firstLine="720"/>
        <w:jc w:val="right"/>
        <w:rPr>
          <w:sz w:val="28"/>
          <w:szCs w:val="28"/>
        </w:rPr>
      </w:pPr>
    </w:p>
    <w:p w:rsidR="00154A02" w:rsidRDefault="00154A02" w:rsidP="00154A02">
      <w:pPr>
        <w:jc w:val="center"/>
        <w:rPr>
          <w:b/>
          <w:sz w:val="28"/>
          <w:szCs w:val="28"/>
        </w:rPr>
      </w:pPr>
    </w:p>
    <w:p w:rsidR="00154A02" w:rsidRDefault="00154A02" w:rsidP="00154A02">
      <w:pPr>
        <w:jc w:val="center"/>
      </w:pPr>
      <w:r>
        <w:rPr>
          <w:b/>
          <w:sz w:val="28"/>
          <w:szCs w:val="28"/>
        </w:rPr>
        <w:t xml:space="preserve">М Е Т О Д И К А  </w:t>
      </w:r>
    </w:p>
    <w:p w:rsidR="00154A02" w:rsidRDefault="00154A02" w:rsidP="00154A02">
      <w:pPr>
        <w:jc w:val="center"/>
      </w:pPr>
      <w:r>
        <w:rPr>
          <w:b/>
          <w:sz w:val="28"/>
          <w:szCs w:val="28"/>
        </w:rPr>
        <w:t xml:space="preserve">определения  годовой арендной платы за нежилые помещения, находящиеся в собственности муниципального образования </w:t>
      </w: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муниципальный  район Ленинградской области.</w:t>
      </w:r>
    </w:p>
    <w:p w:rsidR="00154A02" w:rsidRDefault="00154A02" w:rsidP="00154A02">
      <w:pPr>
        <w:jc w:val="center"/>
        <w:rPr>
          <w:b/>
          <w:sz w:val="28"/>
          <w:szCs w:val="28"/>
        </w:rPr>
      </w:pPr>
    </w:p>
    <w:p w:rsidR="00154A02" w:rsidRDefault="00154A02" w:rsidP="00154A02">
      <w:pPr>
        <w:jc w:val="both"/>
      </w:pPr>
      <w:r>
        <w:rPr>
          <w:sz w:val="28"/>
          <w:szCs w:val="28"/>
        </w:rPr>
        <w:t xml:space="preserve">       Размер годовой арендной платы определяется по формуле:</w:t>
      </w:r>
    </w:p>
    <w:p w:rsidR="00154A02" w:rsidRDefault="00154A02" w:rsidP="00154A02">
      <w:pPr>
        <w:jc w:val="both"/>
      </w:pPr>
      <w:r>
        <w:rPr>
          <w:sz w:val="28"/>
          <w:szCs w:val="28"/>
        </w:rPr>
        <w:t xml:space="preserve">       А плата годовая </w:t>
      </w:r>
      <w:proofErr w:type="spellStart"/>
      <w:r>
        <w:rPr>
          <w:sz w:val="28"/>
          <w:szCs w:val="28"/>
        </w:rPr>
        <w:t>=Свд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Кпку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площадь</w:t>
      </w:r>
      <w:r>
        <w:rPr>
          <w:sz w:val="28"/>
          <w:szCs w:val="28"/>
        </w:rPr>
        <w:t>,</w:t>
      </w:r>
    </w:p>
    <w:p w:rsidR="00154A02" w:rsidRDefault="00154A02" w:rsidP="00154A02">
      <w:pPr>
        <w:jc w:val="both"/>
      </w:pPr>
      <w:r>
        <w:rPr>
          <w:sz w:val="28"/>
          <w:szCs w:val="28"/>
        </w:rPr>
        <w:t xml:space="preserve"> где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-  размер годовой арендной платы,</w:t>
      </w:r>
    </w:p>
    <w:p w:rsidR="00154A02" w:rsidRDefault="00154A02" w:rsidP="00154A02">
      <w:pPr>
        <w:jc w:val="both"/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Свд</w:t>
      </w:r>
      <w:proofErr w:type="spellEnd"/>
      <w:r>
        <w:rPr>
          <w:sz w:val="28"/>
          <w:szCs w:val="28"/>
        </w:rPr>
        <w:t xml:space="preserve">  - ставка арендной платы за 1 кв.м. площади в год (руб.) (без учета НДС),</w:t>
      </w:r>
    </w:p>
    <w:p w:rsidR="00154A02" w:rsidRDefault="00154A02" w:rsidP="00154A02">
      <w:pPr>
        <w:jc w:val="both"/>
      </w:pPr>
      <w:r>
        <w:rPr>
          <w:sz w:val="28"/>
          <w:szCs w:val="28"/>
        </w:rPr>
        <w:t xml:space="preserve">       </w:t>
      </w:r>
      <w:proofErr w:type="spellStart"/>
      <w:proofErr w:type="gramStart"/>
      <w:r>
        <w:rPr>
          <w:sz w:val="28"/>
          <w:szCs w:val="28"/>
        </w:rPr>
        <w:t>Кпку</w:t>
      </w:r>
      <w:proofErr w:type="spellEnd"/>
      <w:r>
        <w:rPr>
          <w:sz w:val="28"/>
          <w:szCs w:val="28"/>
        </w:rPr>
        <w:t xml:space="preserve"> - коэффициент платы за коммунальные услуги (применяется при   отсутствии  возможности у арендатора заключить договора на предоставление </w:t>
      </w:r>
      <w:proofErr w:type="gramEnd"/>
    </w:p>
    <w:p w:rsidR="00154A02" w:rsidRDefault="00154A02" w:rsidP="00154A02">
      <w:pPr>
        <w:jc w:val="both"/>
      </w:pPr>
      <w:r>
        <w:rPr>
          <w:sz w:val="28"/>
          <w:szCs w:val="28"/>
        </w:rPr>
        <w:t xml:space="preserve">  коммунальных услуг)  </w:t>
      </w:r>
    </w:p>
    <w:p w:rsidR="00154A02" w:rsidRDefault="00154A02" w:rsidP="00154A02">
      <w:pPr>
        <w:ind w:left="360"/>
        <w:jc w:val="both"/>
        <w:rPr>
          <w:sz w:val="28"/>
          <w:szCs w:val="28"/>
        </w:rPr>
      </w:pPr>
    </w:p>
    <w:p w:rsidR="00154A02" w:rsidRDefault="00154A02" w:rsidP="00154A02">
      <w:pPr>
        <w:ind w:firstLine="540"/>
        <w:jc w:val="both"/>
      </w:pPr>
      <w:r>
        <w:rPr>
          <w:sz w:val="28"/>
          <w:szCs w:val="28"/>
          <w:u w:val="single"/>
        </w:rPr>
        <w:t xml:space="preserve">Ставка арендной платы за 1 кв.м. площади в год (руб. без учета НДС), </w:t>
      </w:r>
      <w:r>
        <w:rPr>
          <w:sz w:val="28"/>
          <w:szCs w:val="28"/>
        </w:rPr>
        <w:t>определяется в зависимости от вида деятельности арендатора и  цели использования арендуемых помещений:</w:t>
      </w:r>
    </w:p>
    <w:p w:rsidR="00154A02" w:rsidRDefault="00154A02" w:rsidP="00154A02">
      <w:pPr>
        <w:ind w:firstLine="540"/>
        <w:jc w:val="both"/>
        <w:rPr>
          <w:sz w:val="28"/>
          <w:szCs w:val="28"/>
        </w:rPr>
      </w:pPr>
    </w:p>
    <w:p w:rsidR="00154A02" w:rsidRDefault="00154A02" w:rsidP="00154A02">
      <w:pPr>
        <w:pStyle w:val="a3"/>
      </w:pPr>
      <w:r>
        <w:rPr>
          <w:szCs w:val="28"/>
        </w:rPr>
        <w:t>Свд</w:t>
      </w:r>
      <w:bookmarkStart w:id="0" w:name="OLE_LINK1111"/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— 6 687 рублей 00 копеек (банковская деятельность);   </w:t>
      </w:r>
    </w:p>
    <w:bookmarkEnd w:id="0"/>
    <w:p w:rsidR="00154A02" w:rsidRDefault="00154A02" w:rsidP="00154A02">
      <w:pPr>
        <w:pStyle w:val="a3"/>
      </w:pPr>
      <w:r>
        <w:rPr>
          <w:szCs w:val="28"/>
        </w:rPr>
        <w:t>Свд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— 6 018 рублей 00 копеек (государственные органы, государственные учреждения и предприятия (федерального и областного уровня),   оказывающие платные услуги);    </w:t>
      </w:r>
    </w:p>
    <w:p w:rsidR="00154A02" w:rsidRDefault="00154A02" w:rsidP="00154A02">
      <w:pPr>
        <w:pStyle w:val="a3"/>
      </w:pPr>
      <w:r>
        <w:rPr>
          <w:szCs w:val="28"/>
        </w:rPr>
        <w:t xml:space="preserve">Свд3 – 4 681 рубль 00 копеек (оптовая и розничная торговля; ритуальные услуги; государственные  органы, службы, учреждения и предприятия (федерального и областного уровня);    </w:t>
      </w:r>
    </w:p>
    <w:p w:rsidR="00154A02" w:rsidRDefault="00154A02" w:rsidP="00154A02">
      <w:pPr>
        <w:pStyle w:val="a3"/>
      </w:pPr>
      <w:r>
        <w:rPr>
          <w:szCs w:val="28"/>
        </w:rPr>
        <w:t xml:space="preserve">Свд4 — 4 012 рублей 00 копеек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офисы; ветеринарные услуги); </w:t>
      </w:r>
    </w:p>
    <w:p w:rsidR="00154A02" w:rsidRDefault="00154A02" w:rsidP="00154A02">
      <w:pPr>
        <w:pStyle w:val="a3"/>
      </w:pPr>
      <w:r>
        <w:rPr>
          <w:szCs w:val="28"/>
        </w:rPr>
        <w:t>Свд5 — 3 346 рублей 00 копеек (производство; бытовое обслуживание населения, за исключением парикмахерских услуг, услуг фотоателье в городах; общественное питание; услуги электросвязи);</w:t>
      </w:r>
    </w:p>
    <w:p w:rsidR="00154A02" w:rsidRDefault="00154A02" w:rsidP="00154A02">
      <w:pPr>
        <w:pStyle w:val="a3"/>
      </w:pPr>
      <w:r>
        <w:rPr>
          <w:szCs w:val="28"/>
        </w:rPr>
        <w:t>Свд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 xml:space="preserve"> — 2 675 рублей 00 копеек (государственные учреждения здравоохранения; медицина на коммерческой основе; жилищно-коммунальные услуги); </w:t>
      </w:r>
    </w:p>
    <w:p w:rsidR="00154A02" w:rsidRDefault="00154A02" w:rsidP="00154A02">
      <w:r>
        <w:rPr>
          <w:sz w:val="28"/>
          <w:szCs w:val="28"/>
        </w:rPr>
        <w:t>Свд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— 2 890 рублей 00 копеек,  (помещения </w:t>
      </w:r>
      <w:proofErr w:type="spellStart"/>
      <w:r>
        <w:rPr>
          <w:sz w:val="28"/>
          <w:szCs w:val="28"/>
        </w:rPr>
        <w:t>Бизнес-инкубатора</w:t>
      </w:r>
      <w:proofErr w:type="spellEnd"/>
      <w:r>
        <w:rPr>
          <w:sz w:val="28"/>
          <w:szCs w:val="28"/>
        </w:rPr>
        <w:t>), из них:</w:t>
      </w:r>
    </w:p>
    <w:p w:rsidR="00154A02" w:rsidRDefault="00154A02" w:rsidP="00154A02">
      <w:pPr>
        <w:pStyle w:val="a3"/>
      </w:pPr>
      <w:r>
        <w:rPr>
          <w:szCs w:val="28"/>
        </w:rPr>
        <w:t xml:space="preserve">- 1 734 рубля 00 копеек— </w:t>
      </w:r>
      <w:proofErr w:type="gramStart"/>
      <w:r>
        <w:rPr>
          <w:szCs w:val="28"/>
        </w:rPr>
        <w:t>дл</w:t>
      </w:r>
      <w:proofErr w:type="gramEnd"/>
      <w:r>
        <w:rPr>
          <w:szCs w:val="28"/>
        </w:rPr>
        <w:t xml:space="preserve">я арендаторов, занятых в социально-значимых  отраслях — сфере образовательных и </w:t>
      </w:r>
      <w:proofErr w:type="spellStart"/>
      <w:r>
        <w:rPr>
          <w:szCs w:val="28"/>
        </w:rPr>
        <w:t>досуговых</w:t>
      </w:r>
      <w:proofErr w:type="spellEnd"/>
      <w:r>
        <w:rPr>
          <w:szCs w:val="28"/>
        </w:rPr>
        <w:t xml:space="preserve"> услуг для дошкольников, в сфере физической культуры и спорта;</w:t>
      </w:r>
    </w:p>
    <w:p w:rsidR="00154A02" w:rsidRDefault="00154A02" w:rsidP="00154A02">
      <w:pPr>
        <w:jc w:val="both"/>
      </w:pPr>
      <w:r>
        <w:rPr>
          <w:sz w:val="28"/>
          <w:szCs w:val="28"/>
        </w:rPr>
        <w:t xml:space="preserve">        При сдаче в аренду нежилых помещений </w:t>
      </w:r>
      <w:proofErr w:type="spellStart"/>
      <w:proofErr w:type="gramStart"/>
      <w:r>
        <w:rPr>
          <w:sz w:val="28"/>
          <w:szCs w:val="28"/>
        </w:rPr>
        <w:t>Бизнес-инкубатора</w:t>
      </w:r>
      <w:proofErr w:type="spellEnd"/>
      <w:proofErr w:type="gramEnd"/>
      <w:r>
        <w:rPr>
          <w:sz w:val="28"/>
          <w:szCs w:val="28"/>
        </w:rPr>
        <w:t xml:space="preserve">, применяется  стоимость годовой арендной платы с учетом срока пребывания. Срок </w:t>
      </w:r>
      <w:r>
        <w:rPr>
          <w:sz w:val="28"/>
          <w:szCs w:val="28"/>
        </w:rPr>
        <w:lastRenderedPageBreak/>
        <w:t>пребывания определяется с момента заключения первоначального договора:</w:t>
      </w:r>
    </w:p>
    <w:p w:rsidR="00154A02" w:rsidRDefault="00154A02" w:rsidP="00154A02">
      <w:pPr>
        <w:ind w:firstLine="15"/>
        <w:jc w:val="both"/>
      </w:pPr>
      <w:r>
        <w:rPr>
          <w:sz w:val="28"/>
          <w:szCs w:val="28"/>
        </w:rPr>
        <w:t xml:space="preserve">        - 70% от годовой арендной платы — для арендаторов, осуществляющих деятельность в первый год пребывания в </w:t>
      </w:r>
      <w:proofErr w:type="spellStart"/>
      <w:proofErr w:type="gramStart"/>
      <w:r>
        <w:rPr>
          <w:sz w:val="28"/>
          <w:szCs w:val="28"/>
        </w:rPr>
        <w:t>Бизнес-инкубаторе</w:t>
      </w:r>
      <w:proofErr w:type="spellEnd"/>
      <w:proofErr w:type="gramEnd"/>
      <w:r>
        <w:rPr>
          <w:sz w:val="28"/>
          <w:szCs w:val="28"/>
        </w:rPr>
        <w:t>;</w:t>
      </w:r>
    </w:p>
    <w:p w:rsidR="00154A02" w:rsidRDefault="00154A02" w:rsidP="00154A02">
      <w:pPr>
        <w:ind w:firstLine="15"/>
        <w:jc w:val="both"/>
      </w:pPr>
      <w:r>
        <w:rPr>
          <w:sz w:val="28"/>
          <w:szCs w:val="28"/>
        </w:rPr>
        <w:t xml:space="preserve">        - 80% от годовой арендной платы — для арендаторов, осуществляющих деятельность во второй год пребывания в </w:t>
      </w:r>
      <w:proofErr w:type="spellStart"/>
      <w:proofErr w:type="gramStart"/>
      <w:r>
        <w:rPr>
          <w:sz w:val="28"/>
          <w:szCs w:val="28"/>
        </w:rPr>
        <w:t>Бизнес-инкубаторе</w:t>
      </w:r>
      <w:proofErr w:type="spellEnd"/>
      <w:proofErr w:type="gramEnd"/>
      <w:r>
        <w:rPr>
          <w:sz w:val="28"/>
          <w:szCs w:val="28"/>
        </w:rPr>
        <w:t>;</w:t>
      </w:r>
    </w:p>
    <w:p w:rsidR="00154A02" w:rsidRDefault="00154A02" w:rsidP="00154A02">
      <w:pPr>
        <w:ind w:firstLine="15"/>
        <w:jc w:val="both"/>
      </w:pPr>
      <w:r>
        <w:rPr>
          <w:sz w:val="28"/>
          <w:szCs w:val="28"/>
        </w:rPr>
        <w:t xml:space="preserve">        - 100% от годовой арендной платы — для арендаторов, осуществляющих деятельность в третий год пребывания  в </w:t>
      </w:r>
      <w:proofErr w:type="spellStart"/>
      <w:proofErr w:type="gramStart"/>
      <w:r>
        <w:rPr>
          <w:sz w:val="28"/>
          <w:szCs w:val="28"/>
        </w:rPr>
        <w:t>Бизнес-инкубаторе</w:t>
      </w:r>
      <w:proofErr w:type="spellEnd"/>
      <w:proofErr w:type="gramEnd"/>
    </w:p>
    <w:p w:rsidR="00154A02" w:rsidRDefault="00154A02" w:rsidP="00154A02">
      <w:pPr>
        <w:pStyle w:val="a3"/>
      </w:pPr>
      <w:r>
        <w:rPr>
          <w:szCs w:val="28"/>
        </w:rPr>
        <w:t xml:space="preserve">Свд8 — 2 008 рублей 00 копеек (муниципальные предприятия и учреждения;   услуги в сфере физической культуры и спорта, образовательные и </w:t>
      </w:r>
      <w:proofErr w:type="spellStart"/>
      <w:r>
        <w:rPr>
          <w:szCs w:val="28"/>
        </w:rPr>
        <w:t>досуговые</w:t>
      </w:r>
      <w:proofErr w:type="spellEnd"/>
      <w:r>
        <w:rPr>
          <w:szCs w:val="28"/>
        </w:rPr>
        <w:t xml:space="preserve"> услуги для детей на коммерческой основе); </w:t>
      </w:r>
    </w:p>
    <w:p w:rsidR="00154A02" w:rsidRDefault="00154A02" w:rsidP="00154A02">
      <w:pPr>
        <w:pStyle w:val="a3"/>
      </w:pPr>
      <w:r>
        <w:rPr>
          <w:szCs w:val="28"/>
        </w:rPr>
        <w:t>Свд</w:t>
      </w:r>
      <w:proofErr w:type="gramStart"/>
      <w:r>
        <w:rPr>
          <w:szCs w:val="28"/>
        </w:rPr>
        <w:t>9</w:t>
      </w:r>
      <w:proofErr w:type="gramEnd"/>
      <w:r>
        <w:rPr>
          <w:szCs w:val="28"/>
        </w:rPr>
        <w:t xml:space="preserve"> — 336 рублей 00 копеек </w:t>
      </w:r>
      <w:r>
        <w:rPr>
          <w:szCs w:val="28"/>
          <w:highlight w:val="white"/>
        </w:rPr>
        <w:t>(религиозно-культовые организации;</w:t>
      </w:r>
      <w:r>
        <w:rPr>
          <w:szCs w:val="28"/>
        </w:rPr>
        <w:t xml:space="preserve"> объединения социального обеспечения).</w:t>
      </w:r>
    </w:p>
    <w:p w:rsidR="00154A02" w:rsidRDefault="00154A02" w:rsidP="00154A02">
      <w:pPr>
        <w:ind w:firstLine="15"/>
        <w:jc w:val="both"/>
        <w:rPr>
          <w:b/>
          <w:bCs/>
          <w:sz w:val="28"/>
          <w:szCs w:val="28"/>
          <w:u w:val="single"/>
        </w:rPr>
      </w:pPr>
    </w:p>
    <w:p w:rsidR="00154A02" w:rsidRDefault="00154A02" w:rsidP="00154A02">
      <w:pPr>
        <w:pStyle w:val="a3"/>
      </w:pPr>
      <w:r>
        <w:rPr>
          <w:b/>
          <w:szCs w:val="28"/>
          <w:u w:val="single"/>
        </w:rPr>
        <w:t>Примечание:</w:t>
      </w:r>
      <w:r>
        <w:rPr>
          <w:b/>
          <w:szCs w:val="28"/>
        </w:rPr>
        <w:t xml:space="preserve"> В случае если не представляется возможным определить вид деятельности арендатора, соответствующий цели использования арендуемого объекта, для определения годовой арендной платы используется Свд</w:t>
      </w:r>
      <w:proofErr w:type="gramStart"/>
      <w:r>
        <w:rPr>
          <w:b/>
          <w:szCs w:val="28"/>
        </w:rPr>
        <w:t>4</w:t>
      </w:r>
      <w:proofErr w:type="gramEnd"/>
      <w:r>
        <w:rPr>
          <w:b/>
          <w:szCs w:val="28"/>
        </w:rPr>
        <w:t xml:space="preserve"> = 4 012 рублей 00 копеек.</w:t>
      </w:r>
    </w:p>
    <w:p w:rsidR="00154A02" w:rsidRDefault="00154A02" w:rsidP="00154A02">
      <w:pPr>
        <w:jc w:val="both"/>
        <w:rPr>
          <w:sz w:val="28"/>
          <w:szCs w:val="28"/>
        </w:rPr>
      </w:pPr>
    </w:p>
    <w:p w:rsidR="00154A02" w:rsidRDefault="00154A02" w:rsidP="00154A02">
      <w:pPr>
        <w:ind w:left="360"/>
        <w:jc w:val="both"/>
      </w:pPr>
      <w:r>
        <w:rPr>
          <w:sz w:val="28"/>
          <w:szCs w:val="28"/>
          <w:u w:val="single"/>
        </w:rPr>
        <w:t xml:space="preserve">   Коэффициент платы за коммунальные услуги (</w:t>
      </w:r>
      <w:proofErr w:type="spellStart"/>
      <w:r>
        <w:rPr>
          <w:sz w:val="28"/>
          <w:szCs w:val="28"/>
          <w:u w:val="single"/>
        </w:rPr>
        <w:t>Кпку</w:t>
      </w:r>
      <w:proofErr w:type="spellEnd"/>
      <w:r>
        <w:rPr>
          <w:sz w:val="28"/>
          <w:szCs w:val="28"/>
          <w:u w:val="single"/>
        </w:rPr>
        <w:t>):</w:t>
      </w:r>
    </w:p>
    <w:p w:rsidR="00154A02" w:rsidRDefault="00154A02" w:rsidP="00154A02">
      <w:pPr>
        <w:suppressAutoHyphens w:val="0"/>
        <w:jc w:val="both"/>
      </w:pPr>
      <w:r>
        <w:rPr>
          <w:sz w:val="28"/>
          <w:szCs w:val="28"/>
        </w:rPr>
        <w:t xml:space="preserve">        Применяется в случае, когда договором аренды предусмотрена оплата коммунальных услуг арендодателем.</w:t>
      </w:r>
    </w:p>
    <w:p w:rsidR="00154A02" w:rsidRDefault="00154A02" w:rsidP="00154A02">
      <w:pPr>
        <w:pStyle w:val="a3"/>
      </w:pPr>
      <w:r>
        <w:rPr>
          <w:szCs w:val="28"/>
        </w:rPr>
        <w:t>К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– оплата услуг теплоснабжения, предоставления электрической энергии, услуг в сфере водоснабжения и услуг в сфере водоотведения; (К1 = 1,6)</w:t>
      </w:r>
    </w:p>
    <w:p w:rsidR="00154A02" w:rsidRDefault="00154A02" w:rsidP="00154A02">
      <w:pPr>
        <w:pStyle w:val="a3"/>
      </w:pPr>
      <w:r>
        <w:rPr>
          <w:szCs w:val="28"/>
        </w:rPr>
        <w:t>К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– оплата услуг теплоснабжения, предоставления электрической энергии; (К2 = 1,5)</w:t>
      </w:r>
    </w:p>
    <w:p w:rsidR="00154A02" w:rsidRDefault="00154A02" w:rsidP="00154A02">
      <w:pPr>
        <w:pStyle w:val="a3"/>
      </w:pPr>
      <w:r>
        <w:rPr>
          <w:szCs w:val="28"/>
        </w:rPr>
        <w:t>К3 – оплата услуг теплоснабжения, услуг в сфере водоснабжения и услуг в сфере водоотведения; (К3 = 1,4)</w:t>
      </w:r>
    </w:p>
    <w:p w:rsidR="00154A02" w:rsidRDefault="00154A02" w:rsidP="00154A02">
      <w:pPr>
        <w:pStyle w:val="a3"/>
      </w:pPr>
      <w:r>
        <w:rPr>
          <w:szCs w:val="28"/>
        </w:rPr>
        <w:t xml:space="preserve">К4 –  оплата услуг на предоставление электрической энергии, услуг в сфере водоснабжения и услуг в сфере водоотведения;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К4 =  1,3)</w:t>
      </w:r>
    </w:p>
    <w:p w:rsidR="00154A02" w:rsidRDefault="00154A02" w:rsidP="00154A02">
      <w:pPr>
        <w:pStyle w:val="a3"/>
      </w:pPr>
      <w:r>
        <w:rPr>
          <w:szCs w:val="28"/>
        </w:rPr>
        <w:t>К5 -  оплата услуг на предоставление электрической энергии; (К5 = 1,2);</w:t>
      </w:r>
    </w:p>
    <w:p w:rsidR="00154A02" w:rsidRDefault="00154A02" w:rsidP="00154A02">
      <w:pPr>
        <w:pStyle w:val="a3"/>
        <w:suppressAutoHyphens w:val="0"/>
      </w:pPr>
      <w:r>
        <w:rPr>
          <w:szCs w:val="28"/>
        </w:rPr>
        <w:t>К</w:t>
      </w:r>
      <w:proofErr w:type="gramStart"/>
      <w:r>
        <w:rPr>
          <w:szCs w:val="28"/>
        </w:rPr>
        <w:t>6</w:t>
      </w:r>
      <w:proofErr w:type="gramEnd"/>
      <w:r>
        <w:rPr>
          <w:szCs w:val="28"/>
        </w:rPr>
        <w:t xml:space="preserve"> — оплата услуг в сфере водоснабжения и услуг в сфере водоотведения; (К6=1,1).</w:t>
      </w:r>
    </w:p>
    <w:p w:rsidR="00154A02" w:rsidRDefault="00154A02" w:rsidP="00154A02">
      <w:pPr>
        <w:pStyle w:val="a3"/>
        <w:rPr>
          <w:szCs w:val="28"/>
        </w:rPr>
      </w:pPr>
    </w:p>
    <w:p w:rsidR="00154A02" w:rsidRDefault="00154A02" w:rsidP="00154A02">
      <w:pPr>
        <w:pStyle w:val="a3"/>
        <w:rPr>
          <w:b/>
          <w:szCs w:val="28"/>
        </w:rPr>
      </w:pPr>
    </w:p>
    <w:p w:rsidR="00154A02" w:rsidRDefault="00154A02" w:rsidP="00154A02">
      <w:pPr>
        <w:rPr>
          <w:b/>
          <w:sz w:val="28"/>
          <w:szCs w:val="28"/>
        </w:rPr>
      </w:pPr>
    </w:p>
    <w:p w:rsidR="00154A02" w:rsidRDefault="00154A02" w:rsidP="00154A02">
      <w:pPr>
        <w:rPr>
          <w:b/>
          <w:sz w:val="28"/>
          <w:szCs w:val="28"/>
        </w:rPr>
      </w:pPr>
    </w:p>
    <w:p w:rsidR="00154A02" w:rsidRDefault="00154A02" w:rsidP="00154A02">
      <w:pPr>
        <w:rPr>
          <w:b/>
          <w:sz w:val="28"/>
          <w:szCs w:val="28"/>
        </w:rPr>
      </w:pPr>
    </w:p>
    <w:p w:rsidR="00154A02" w:rsidRDefault="00154A02" w:rsidP="00154A02">
      <w:pPr>
        <w:rPr>
          <w:b/>
          <w:sz w:val="28"/>
          <w:szCs w:val="28"/>
        </w:rPr>
      </w:pPr>
    </w:p>
    <w:p w:rsidR="00154A02" w:rsidRDefault="00154A02" w:rsidP="00154A02">
      <w:pPr>
        <w:rPr>
          <w:b/>
          <w:sz w:val="28"/>
          <w:szCs w:val="28"/>
        </w:rPr>
      </w:pPr>
    </w:p>
    <w:p w:rsidR="00154A02" w:rsidRDefault="00154A02" w:rsidP="00154A02">
      <w:pPr>
        <w:rPr>
          <w:b/>
          <w:sz w:val="28"/>
          <w:szCs w:val="28"/>
        </w:rPr>
      </w:pPr>
    </w:p>
    <w:p w:rsidR="00154A02" w:rsidRDefault="00154A02" w:rsidP="00154A02">
      <w:pPr>
        <w:rPr>
          <w:sz w:val="28"/>
          <w:szCs w:val="28"/>
        </w:rPr>
      </w:pPr>
    </w:p>
    <w:p w:rsidR="00154A02" w:rsidRDefault="00154A02" w:rsidP="00154A02">
      <w:pPr>
        <w:rPr>
          <w:sz w:val="28"/>
          <w:szCs w:val="28"/>
        </w:rPr>
      </w:pPr>
    </w:p>
    <w:p w:rsidR="00154A02" w:rsidRDefault="00154A02" w:rsidP="00154A02">
      <w:pPr>
        <w:ind w:firstLine="540"/>
        <w:jc w:val="both"/>
      </w:pP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</w:t>
      </w:r>
    </w:p>
    <w:sectPr w:rsidR="00DF2795" w:rsidSect="00294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7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DD" w:rsidRDefault="009657DD" w:rsidP="00E8334E">
      <w:r>
        <w:separator/>
      </w:r>
    </w:p>
  </w:endnote>
  <w:endnote w:type="continuationSeparator" w:id="0">
    <w:p w:rsidR="009657DD" w:rsidRDefault="009657DD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DD" w:rsidRDefault="009657DD" w:rsidP="00E8334E">
      <w:r>
        <w:separator/>
      </w:r>
    </w:p>
  </w:footnote>
  <w:footnote w:type="continuationSeparator" w:id="0">
    <w:p w:rsidR="009657DD" w:rsidRDefault="009657DD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16"/>
  </w:num>
  <w:num w:numId="5">
    <w:abstractNumId w:val="0"/>
  </w:num>
  <w:num w:numId="6">
    <w:abstractNumId w:val="11"/>
  </w:num>
  <w:num w:numId="7">
    <w:abstractNumId w:val="27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29"/>
  </w:num>
  <w:num w:numId="18">
    <w:abstractNumId w:val="9"/>
  </w:num>
  <w:num w:numId="19">
    <w:abstractNumId w:val="18"/>
  </w:num>
  <w:num w:numId="20">
    <w:abstractNumId w:val="10"/>
  </w:num>
  <w:num w:numId="21">
    <w:abstractNumId w:val="30"/>
  </w:num>
  <w:num w:numId="22">
    <w:abstractNumId w:val="21"/>
  </w:num>
  <w:num w:numId="23">
    <w:abstractNumId w:val="22"/>
  </w:num>
  <w:num w:numId="24">
    <w:abstractNumId w:val="28"/>
  </w:num>
  <w:num w:numId="25">
    <w:abstractNumId w:val="19"/>
  </w:num>
  <w:num w:numId="26">
    <w:abstractNumId w:val="24"/>
  </w:num>
  <w:num w:numId="27">
    <w:abstractNumId w:val="32"/>
  </w:num>
  <w:num w:numId="28">
    <w:abstractNumId w:val="13"/>
  </w:num>
  <w:num w:numId="29">
    <w:abstractNumId w:val="17"/>
  </w:num>
  <w:num w:numId="30">
    <w:abstractNumId w:val="3"/>
  </w:num>
  <w:num w:numId="31">
    <w:abstractNumId w:val="31"/>
  </w:num>
  <w:num w:numId="32">
    <w:abstractNumId w:val="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BC7"/>
    <w:rsid w:val="000B124C"/>
    <w:rsid w:val="00154A02"/>
    <w:rsid w:val="00157165"/>
    <w:rsid w:val="001619DB"/>
    <w:rsid w:val="00166C8E"/>
    <w:rsid w:val="00185E8E"/>
    <w:rsid w:val="001B2218"/>
    <w:rsid w:val="0020507C"/>
    <w:rsid w:val="00220A33"/>
    <w:rsid w:val="00240D4B"/>
    <w:rsid w:val="00294E7B"/>
    <w:rsid w:val="002C035D"/>
    <w:rsid w:val="002D37A0"/>
    <w:rsid w:val="003064DC"/>
    <w:rsid w:val="003324EA"/>
    <w:rsid w:val="003358B7"/>
    <w:rsid w:val="00365CCC"/>
    <w:rsid w:val="00376DEE"/>
    <w:rsid w:val="003E6E5E"/>
    <w:rsid w:val="003F5A96"/>
    <w:rsid w:val="00403CED"/>
    <w:rsid w:val="004B22B8"/>
    <w:rsid w:val="004E116A"/>
    <w:rsid w:val="005030D2"/>
    <w:rsid w:val="005553FE"/>
    <w:rsid w:val="00561B71"/>
    <w:rsid w:val="0057385A"/>
    <w:rsid w:val="00600378"/>
    <w:rsid w:val="006313DC"/>
    <w:rsid w:val="00645403"/>
    <w:rsid w:val="006561E9"/>
    <w:rsid w:val="006A7B53"/>
    <w:rsid w:val="006D49C2"/>
    <w:rsid w:val="007759F6"/>
    <w:rsid w:val="00783EB9"/>
    <w:rsid w:val="007965ED"/>
    <w:rsid w:val="007A0B08"/>
    <w:rsid w:val="007E5454"/>
    <w:rsid w:val="0085701B"/>
    <w:rsid w:val="008B76FB"/>
    <w:rsid w:val="008E4FA8"/>
    <w:rsid w:val="008F4659"/>
    <w:rsid w:val="0093257C"/>
    <w:rsid w:val="0093498D"/>
    <w:rsid w:val="009657DD"/>
    <w:rsid w:val="00977E71"/>
    <w:rsid w:val="009F65E3"/>
    <w:rsid w:val="00A26FCC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704B1"/>
    <w:rsid w:val="00C81CB1"/>
    <w:rsid w:val="00CC7905"/>
    <w:rsid w:val="00CE33E5"/>
    <w:rsid w:val="00CE7701"/>
    <w:rsid w:val="00CF23EA"/>
    <w:rsid w:val="00D6648A"/>
    <w:rsid w:val="00D87969"/>
    <w:rsid w:val="00D9067A"/>
    <w:rsid w:val="00D9432E"/>
    <w:rsid w:val="00DF2795"/>
    <w:rsid w:val="00E003FD"/>
    <w:rsid w:val="00E02550"/>
    <w:rsid w:val="00E30463"/>
    <w:rsid w:val="00E54FDA"/>
    <w:rsid w:val="00E8334E"/>
    <w:rsid w:val="00F1236B"/>
    <w:rsid w:val="00F12A62"/>
    <w:rsid w:val="00F434A8"/>
    <w:rsid w:val="00FB5BA7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uiPriority w:val="1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411AF-E16F-410B-A4AA-8F199975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2023-10-27T07:14:00Z</cp:lastPrinted>
  <dcterms:created xsi:type="dcterms:W3CDTF">2023-10-27T07:14:00Z</dcterms:created>
  <dcterms:modified xsi:type="dcterms:W3CDTF">2023-10-27T07:14:00Z</dcterms:modified>
</cp:coreProperties>
</file>