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C0" w:rsidRPr="00666807" w:rsidRDefault="00054EC0" w:rsidP="00054E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54EC0" w:rsidRDefault="00054EC0" w:rsidP="0005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623" w:rsidRPr="00A36623" w:rsidRDefault="00A36623" w:rsidP="00A3662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</w:pPr>
      <w:r w:rsidRPr="00A3662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 xml:space="preserve">  14.12.2020    ПРОЕКТ</w:t>
      </w:r>
    </w:p>
    <w:p w:rsidR="00A36623" w:rsidRPr="00A36623" w:rsidRDefault="00A36623" w:rsidP="00A3662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</w:pPr>
    </w:p>
    <w:p w:rsidR="00A36623" w:rsidRPr="00A36623" w:rsidRDefault="00A36623" w:rsidP="00A3662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</w:pPr>
      <w:r w:rsidRPr="00A3662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en-US" w:bidi="en-US"/>
        </w:rPr>
        <w:t>РЕШЕНИЯ   СОВЕТА  ДЕПУТАТОВ</w:t>
      </w:r>
    </w:p>
    <w:p w:rsidR="00A36623" w:rsidRPr="00A36623" w:rsidRDefault="00A36623" w:rsidP="00A3662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</w:pPr>
      <w:r w:rsidRPr="00A36623">
        <w:rPr>
          <w:rFonts w:ascii="Times New Roman" w:eastAsia="Andale Sans UI" w:hAnsi="Times New Roman" w:cs="Tahoma"/>
          <w:kern w:val="3"/>
          <w:sz w:val="28"/>
          <w:szCs w:val="28"/>
          <w:lang w:eastAsia="en-US" w:bidi="en-US"/>
        </w:rPr>
        <w:t>муниципального образования Сланцевский муниципальный район  Ленинградской области</w:t>
      </w:r>
    </w:p>
    <w:p w:rsidR="00A36623" w:rsidRDefault="00A36623" w:rsidP="0005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623" w:rsidRDefault="00A36623" w:rsidP="0005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623" w:rsidRDefault="00A36623" w:rsidP="0005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623" w:rsidRPr="00666807" w:rsidRDefault="00A36623" w:rsidP="00A366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973" w:rsidRDefault="00BA5973" w:rsidP="00BA597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кодекса  этики </w:t>
      </w:r>
    </w:p>
    <w:p w:rsidR="00BA5973" w:rsidRDefault="00BA5973" w:rsidP="00BA597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депутата</w:t>
      </w:r>
      <w:r w:rsidR="00054EC0" w:rsidRPr="00BA59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</w:t>
      </w:r>
      <w:r w:rsidR="00054EC0" w:rsidRPr="00BA59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овета депутатов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054EC0" w:rsidRPr="00BA5973" w:rsidRDefault="00BA5973" w:rsidP="00BA59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Сланцевского муниципального района</w:t>
      </w:r>
    </w:p>
    <w:p w:rsidR="00054EC0" w:rsidRPr="00666807" w:rsidRDefault="00054EC0" w:rsidP="00054E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54EC0" w:rsidRPr="00666807" w:rsidRDefault="00054EC0" w:rsidP="00054EC0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66680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054EC0" w:rsidRPr="00666807" w:rsidRDefault="00054EC0" w:rsidP="00054E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0090">
        <w:rPr>
          <w:rFonts w:ascii="Times New Roman" w:hAnsi="Times New Roman"/>
          <w:sz w:val="28"/>
          <w:szCs w:val="28"/>
          <w:lang w:eastAsia="ar-SA"/>
        </w:rPr>
        <w:t xml:space="preserve">На основании Федеральных законов от </w:t>
      </w:r>
      <w:r w:rsidRPr="00F00090">
        <w:rPr>
          <w:rFonts w:ascii="Times New Roman" w:hAnsi="Times New Roman"/>
          <w:bCs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</w:t>
      </w:r>
      <w:r w:rsidRPr="00F00090">
        <w:rPr>
          <w:rFonts w:ascii="Times New Roman" w:hAnsi="Times New Roman"/>
          <w:sz w:val="28"/>
          <w:szCs w:val="28"/>
          <w:lang w:eastAsia="ar-SA"/>
        </w:rPr>
        <w:t>от 25.12.2008 № 273-ФЗ «О противодействии коррупции»,</w:t>
      </w:r>
      <w:r w:rsidRPr="00952C5D">
        <w:rPr>
          <w:rFonts w:ascii="Times New Roman" w:eastAsia="Times New Roman" w:hAnsi="Times New Roman"/>
          <w:color w:val="000000"/>
          <w:sz w:val="28"/>
          <w:szCs w:val="28"/>
        </w:rPr>
        <w:t xml:space="preserve"> а также </w:t>
      </w:r>
      <w:r w:rsidR="00F115C9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Pr="00952C5D">
        <w:rPr>
          <w:rFonts w:ascii="Times New Roman" w:eastAsia="Times New Roman" w:hAnsi="Times New Roman"/>
          <w:color w:val="000000"/>
          <w:sz w:val="28"/>
          <w:szCs w:val="28"/>
        </w:rPr>
        <w:t>основан</w:t>
      </w:r>
      <w:r w:rsidR="00F115C9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Pr="00952C5D">
        <w:rPr>
          <w:rFonts w:ascii="Times New Roman" w:eastAsia="Times New Roman" w:hAnsi="Times New Roman"/>
          <w:color w:val="000000"/>
          <w:sz w:val="28"/>
          <w:szCs w:val="28"/>
        </w:rPr>
        <w:t xml:space="preserve"> общепризнанных нравственных принцип</w:t>
      </w:r>
      <w:r w:rsidR="00F115C9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952C5D">
        <w:rPr>
          <w:rFonts w:ascii="Times New Roman" w:eastAsia="Times New Roman" w:hAnsi="Times New Roman"/>
          <w:color w:val="000000"/>
          <w:sz w:val="28"/>
          <w:szCs w:val="28"/>
        </w:rPr>
        <w:t xml:space="preserve"> и норм российского общества и государства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A597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овет депутатов </w:t>
      </w:r>
      <w:r w:rsidR="00BA5973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Сланцевский муниципальный район Ленинградской области  РЕШИЛ</w:t>
      </w: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54EC0" w:rsidRPr="00666807" w:rsidRDefault="00054EC0" w:rsidP="00054E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Кодекс </w:t>
      </w:r>
      <w:proofErr w:type="gramStart"/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этики депутат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="00BA597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овета депутатов </w:t>
      </w:r>
      <w:r w:rsidR="00BA5973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proofErr w:type="gramEnd"/>
      <w:r w:rsidR="00BA5973">
        <w:rPr>
          <w:rFonts w:ascii="Times New Roman" w:eastAsia="Times New Roman" w:hAnsi="Times New Roman"/>
          <w:color w:val="000000"/>
          <w:sz w:val="28"/>
          <w:szCs w:val="28"/>
        </w:rPr>
        <w:t xml:space="preserve"> Сланцевский муниципальный район Ленинградской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огласно приложению.</w:t>
      </w:r>
    </w:p>
    <w:p w:rsidR="00054EC0" w:rsidRPr="00666807" w:rsidRDefault="00054EC0" w:rsidP="00054E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705508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со дня опубликования и подлежит размещению на официальном сайте </w:t>
      </w:r>
      <w:r w:rsidR="00D73F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5973">
        <w:rPr>
          <w:rFonts w:ascii="Times New Roman" w:eastAsia="Times New Roman" w:hAnsi="Times New Roman"/>
          <w:color w:val="000000"/>
          <w:sz w:val="28"/>
          <w:szCs w:val="28"/>
        </w:rPr>
        <w:t>Сланцевского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4EC0" w:rsidRPr="00666807" w:rsidRDefault="00054EC0" w:rsidP="00054EC0">
      <w:pPr>
        <w:shd w:val="clear" w:color="auto" w:fill="FFFFFF"/>
        <w:spacing w:after="0" w:line="240" w:lineRule="exact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54EC0" w:rsidRDefault="00054EC0" w:rsidP="00054EC0">
      <w:pPr>
        <w:shd w:val="clear" w:color="auto" w:fill="FFFFFF"/>
        <w:spacing w:after="0" w:line="240" w:lineRule="exact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r w:rsidRPr="0066680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A5973" w:rsidRDefault="00BA5973" w:rsidP="00054EC0">
      <w:pPr>
        <w:shd w:val="clear" w:color="auto" w:fill="FFFFFF"/>
        <w:spacing w:after="0" w:line="240" w:lineRule="exact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973" w:rsidRPr="00666807" w:rsidRDefault="00BA5973" w:rsidP="00054EC0">
      <w:pPr>
        <w:shd w:val="clear" w:color="auto" w:fill="FFFFFF"/>
        <w:spacing w:after="0" w:line="240" w:lineRule="exact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973" w:rsidRDefault="00BA5973" w:rsidP="00054EC0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 </w:t>
      </w:r>
    </w:p>
    <w:p w:rsidR="00054EC0" w:rsidRDefault="00BA5973" w:rsidP="00054EC0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                                                     В.В. Кравченко</w:t>
      </w:r>
    </w:p>
    <w:p w:rsidR="00054EC0" w:rsidRPr="00666807" w:rsidRDefault="00054EC0" w:rsidP="00054EC0">
      <w:pPr>
        <w:shd w:val="clear" w:color="auto" w:fill="FFFFFF"/>
        <w:spacing w:after="0" w:line="240" w:lineRule="exact"/>
        <w:rPr>
          <w:rFonts w:ascii="Tahoma" w:eastAsia="Times New Roman" w:hAnsi="Tahoma" w:cs="Tahoma"/>
          <w:color w:val="000000"/>
          <w:sz w:val="20"/>
          <w:szCs w:val="20"/>
        </w:rPr>
      </w:pPr>
      <w:r w:rsidRPr="0066680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054EC0" w:rsidRPr="00666807" w:rsidRDefault="00054EC0" w:rsidP="00054EC0">
      <w:pPr>
        <w:shd w:val="clear" w:color="auto" w:fill="FFFFFF"/>
        <w:spacing w:after="254" w:line="285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66680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054EC0" w:rsidRDefault="00054EC0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A36623" w:rsidRDefault="00A36623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BA5973" w:rsidRDefault="00BA5973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:rsidR="00054EC0" w:rsidRDefault="00054EC0" w:rsidP="00054EC0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73FB7" w:rsidRDefault="00D73FB7" w:rsidP="00054EC0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73FB7" w:rsidRDefault="00D73FB7" w:rsidP="00BA5973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54EC0" w:rsidRDefault="00BA5973" w:rsidP="00BA5973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Утвержден </w:t>
      </w:r>
    </w:p>
    <w:p w:rsidR="00BA5973" w:rsidRDefault="00054EC0" w:rsidP="00054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7293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A5973">
        <w:rPr>
          <w:rFonts w:ascii="Times New Roman" w:eastAsia="Times New Roman" w:hAnsi="Times New Roman"/>
          <w:color w:val="000000"/>
          <w:sz w:val="20"/>
          <w:szCs w:val="20"/>
        </w:rPr>
        <w:t>р</w:t>
      </w:r>
      <w:r w:rsidRPr="0067293E">
        <w:rPr>
          <w:rFonts w:ascii="Times New Roman" w:eastAsia="Times New Roman" w:hAnsi="Times New Roman"/>
          <w:color w:val="000000"/>
          <w:sz w:val="20"/>
          <w:szCs w:val="20"/>
        </w:rPr>
        <w:t>ешени</w:t>
      </w:r>
      <w:r w:rsidR="00BA5973">
        <w:rPr>
          <w:rFonts w:ascii="Times New Roman" w:eastAsia="Times New Roman" w:hAnsi="Times New Roman"/>
          <w:color w:val="000000"/>
          <w:sz w:val="20"/>
          <w:szCs w:val="20"/>
        </w:rPr>
        <w:t xml:space="preserve">ем </w:t>
      </w:r>
      <w:r w:rsidRPr="0067293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A5973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овета депутатов</w:t>
      </w:r>
      <w:r w:rsidR="00BA597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054EC0" w:rsidRDefault="00BA5973" w:rsidP="00054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муниципального   образования </w:t>
      </w:r>
    </w:p>
    <w:p w:rsidR="00BA5973" w:rsidRPr="0067293E" w:rsidRDefault="00BA5973" w:rsidP="00054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Сланцевский муниципальный район</w:t>
      </w:r>
    </w:p>
    <w:p w:rsidR="00054EC0" w:rsidRDefault="00054EC0" w:rsidP="00054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7293E">
        <w:rPr>
          <w:rFonts w:ascii="Times New Roman" w:eastAsia="Times New Roman" w:hAnsi="Times New Roman"/>
          <w:color w:val="000000"/>
          <w:sz w:val="20"/>
          <w:szCs w:val="20"/>
        </w:rPr>
        <w:t>от ___________ №</w:t>
      </w:r>
      <w:r w:rsidRPr="0067293E">
        <w:rPr>
          <w:rFonts w:ascii="Times New Roman" w:eastAsia="Times New Roman" w:hAnsi="Times New Roman"/>
          <w:color w:val="000000"/>
          <w:sz w:val="20"/>
        </w:rPr>
        <w:t> </w:t>
      </w:r>
      <w:r w:rsidRPr="0067293E">
        <w:rPr>
          <w:rFonts w:ascii="Times New Roman" w:eastAsia="Times New Roman" w:hAnsi="Times New Roman"/>
          <w:color w:val="000000"/>
          <w:sz w:val="20"/>
          <w:szCs w:val="20"/>
        </w:rPr>
        <w:t>___________</w:t>
      </w:r>
    </w:p>
    <w:p w:rsidR="00BA5973" w:rsidRPr="0067293E" w:rsidRDefault="00BA5973" w:rsidP="00054EC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(приложение)</w:t>
      </w:r>
    </w:p>
    <w:p w:rsidR="00054EC0" w:rsidRPr="00666807" w:rsidRDefault="00054EC0" w:rsidP="00054EC0">
      <w:pPr>
        <w:shd w:val="clear" w:color="auto" w:fill="FFFFFF"/>
        <w:spacing w:after="254" w:line="285" w:lineRule="atLeas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66680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A5973" w:rsidRDefault="00054EC0" w:rsidP="00054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Кодекс этики депутат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 </w:t>
      </w:r>
    </w:p>
    <w:p w:rsidR="00BA5973" w:rsidRDefault="00BA5973" w:rsidP="00054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="00054EC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овета депутатов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054EC0" w:rsidRPr="00D317F3" w:rsidRDefault="00BA5973" w:rsidP="00054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Сланцевский муниципальный район  Ленинградской области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771F3" w:rsidRPr="00D73FB7" w:rsidRDefault="001771F3" w:rsidP="001771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Кодекс </w:t>
      </w:r>
      <w:r w:rsidRPr="001771F3">
        <w:rPr>
          <w:rFonts w:ascii="Times New Roman" w:eastAsia="Times New Roman" w:hAnsi="Times New Roman"/>
          <w:color w:val="000000"/>
          <w:sz w:val="28"/>
          <w:szCs w:val="28"/>
        </w:rPr>
        <w:t>депутата совета депутатов муниципального образования Сланцевский муниципальный район Ленинградской области  (далее – Кодекс)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73FB7">
        <w:rPr>
          <w:rFonts w:ascii="Times New Roman" w:eastAsia="Times New Roman" w:hAnsi="Times New Roman"/>
          <w:color w:val="000000"/>
          <w:sz w:val="28"/>
          <w:szCs w:val="28"/>
        </w:rPr>
        <w:t>является актом определяющим поведение депутата</w:t>
      </w:r>
      <w:r w:rsidRPr="00D73FB7">
        <w:t xml:space="preserve"> </w:t>
      </w:r>
      <w:r w:rsidRPr="00D73FB7">
        <w:rPr>
          <w:rFonts w:ascii="Times New Roman" w:eastAsia="Times New Roman" w:hAnsi="Times New Roman"/>
          <w:color w:val="000000"/>
          <w:sz w:val="28"/>
          <w:szCs w:val="28"/>
        </w:rPr>
        <w:t>совета депутатов муниципального образования Сланцевский муниципальный район Ленинградской области (далее – депутат) в соответствии с общепринятыми этическими нормами поведения при исполнении им депутатских полномочий, в том числе во взаимоотношениях между депутатами, а также во взаимоотношениях депутатов с должностными лицами органов государственной власти и</w:t>
      </w:r>
      <w:proofErr w:type="gramEnd"/>
      <w:r w:rsidRPr="00D73FB7">
        <w:rPr>
          <w:rFonts w:ascii="Times New Roman" w:eastAsia="Times New Roman" w:hAnsi="Times New Roman"/>
          <w:color w:val="000000"/>
          <w:sz w:val="28"/>
          <w:szCs w:val="28"/>
        </w:rPr>
        <w:t xml:space="preserve"> местного самоуправления, общественностью, избирателями, средствами массовой информации.</w:t>
      </w:r>
    </w:p>
    <w:p w:rsidR="001771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Настоящий Кодекс этики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 на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содействи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эффективной нормотворческой деятельности,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ение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моральны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правил поведения, обязательны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для </w:t>
      </w:r>
      <w:r w:rsidR="001771F3">
        <w:rPr>
          <w:rFonts w:ascii="Times New Roman" w:eastAsia="Times New Roman" w:hAnsi="Times New Roman"/>
          <w:color w:val="000000"/>
          <w:sz w:val="28"/>
          <w:szCs w:val="28"/>
        </w:rPr>
        <w:t xml:space="preserve">депутата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при исполнении им своих депутатских полномочий</w:t>
      </w:r>
      <w:r w:rsidR="0050739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 призван обеспечить уважение к депутатам,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Кодексом.</w:t>
      </w:r>
    </w:p>
    <w:p w:rsidR="00054EC0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11E5" w:rsidRPr="00D317F3" w:rsidRDefault="00AA11E5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1. Общие положения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Default="00054EC0" w:rsidP="00054EC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осуществляет свою деятельность в соответствии с Конституцией Российской Федерации, федеральными законами, законами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Ленинградской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области, Уставом </w:t>
      </w:r>
      <w:r w:rsidR="00AA11E5">
        <w:rPr>
          <w:rFonts w:ascii="Times New Roman" w:eastAsia="Times New Roman" w:hAnsi="Times New Roman"/>
          <w:color w:val="000000"/>
          <w:sz w:val="28"/>
          <w:szCs w:val="28"/>
        </w:rPr>
        <w:t>Сланцевского муниципального района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, иными правовыми актами  и настоящим Кодексом.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Депутатская этика –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1.3. В основе деятельности депутата лежит соблюдение следующих принципов: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приоритет прав и свобод человека и гражданина;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защита интересов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A11E5">
        <w:rPr>
          <w:rFonts w:ascii="Times New Roman" w:eastAsia="Times New Roman" w:hAnsi="Times New Roman"/>
          <w:color w:val="000000"/>
          <w:sz w:val="28"/>
          <w:szCs w:val="28"/>
        </w:rPr>
        <w:t xml:space="preserve"> Сланцевского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выражение интересов своих избирателей;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гласность депутатской деятельности;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объективность;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соблюдение законов;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следование нормам морали и нравственности, честности и порядочности.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Депутаты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по своему статусу имеют равное положение.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1.5.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депутат должен стремиться служить образцом исполнения своих депутатских полномочий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1.6.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 должен воздерживаться от всякой деятельности и поступков, которые могут нанести ущерб его авторитету, авторитету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</w:t>
      </w:r>
      <w:proofErr w:type="spellStart"/>
      <w:r w:rsidR="00AA11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Сланцевскому</w:t>
      </w:r>
      <w:proofErr w:type="spellEnd"/>
      <w:r w:rsidR="00AA11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муниципальному району в целом.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Депутат должен воздерживаться от действий, заявлений и поступков, способных скомпрометировать его самого, представляемых им избирателей,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</w:t>
      </w:r>
      <w:r w:rsidR="00AA11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депутатов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и его орган</w:t>
      </w:r>
      <w:r w:rsidR="00AA11E5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 Положения Кодекса этики</w:t>
      </w:r>
      <w:r w:rsidRPr="00186B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относящиеся к деятельности депутата в </w:t>
      </w:r>
      <w:r w:rsidR="00AA11E5">
        <w:rPr>
          <w:rFonts w:ascii="Times New Roman" w:eastAsia="Times New Roman" w:hAnsi="Times New Roman"/>
          <w:color w:val="000000"/>
          <w:sz w:val="28"/>
          <w:szCs w:val="28"/>
        </w:rPr>
        <w:t>Совете депутатов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2.1. Каждый депутат содействует созданию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Совете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атмосферы доброжелательности, взаимной поддержки и делового сотрудничества.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2.3. 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2.4. 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2.5. Депутат обязан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участвовать в работе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добросовестно выполнять поручения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, его органов, данные в пределах их компетенции.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2.6. Депутат должен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исутствовать на всех заседаниях 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, его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 и т.д.). О </w:t>
      </w:r>
      <w:r w:rsidR="0054332E">
        <w:rPr>
          <w:rFonts w:ascii="Times New Roman" w:eastAsia="Times New Roman" w:hAnsi="Times New Roman"/>
          <w:color w:val="000000"/>
          <w:sz w:val="28"/>
          <w:szCs w:val="28"/>
        </w:rPr>
        <w:t>невозможности присутствовать на заседании Совета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 заблаговрем</w:t>
      </w:r>
      <w:r w:rsidR="00D73FB7">
        <w:rPr>
          <w:rFonts w:ascii="Times New Roman" w:eastAsia="Times New Roman" w:hAnsi="Times New Roman"/>
          <w:color w:val="000000"/>
          <w:sz w:val="28"/>
          <w:szCs w:val="28"/>
        </w:rPr>
        <w:t xml:space="preserve">енно информирует  главу муниципального образования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с указанием причин отсутствия.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2.7. Участвуя в заседаниях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и его органов, депутаты должны следовать принятому ими порядку работы в соответствии с Регламентом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допускаются индивидуальные и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коллективные действия депутатов, направленные на срыв проведения заседаний: уход из зала заседания по другим мотивам, не признанными уважительными; выступления не по вопросу принятого на заседании порядка его работы, выкрики, прерывание выступающих, создание препятствий </w:t>
      </w:r>
      <w:proofErr w:type="gramStart"/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выступающих, которым председательствующий на заседании предоставил слово.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2.8. Передача права г</w:t>
      </w:r>
      <w:r w:rsidR="00D73FB7">
        <w:rPr>
          <w:rFonts w:ascii="Times New Roman" w:eastAsia="Times New Roman" w:hAnsi="Times New Roman"/>
          <w:color w:val="000000"/>
          <w:sz w:val="28"/>
          <w:szCs w:val="28"/>
        </w:rPr>
        <w:t>олосования на заседаниях Совета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, его органов другому депутату не допускается.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2.9. 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ненормативную лексику, призывать к незаконным действиям, допускать необоснованные обвинения.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2.10. Выступление на заседаниях Совета и его органов допускается только с разрешения председательствующего. Депутаты обязаны выполнять указания председательствующего, данные в пределах его полномочий в соответствии с Регламентом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являлись предметом рассмотрения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на закрытых заседаниях;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относятся к охраняемой законом тайн</w:t>
      </w:r>
      <w:r w:rsidR="00D73FB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личной жизни депутата и стали известны в связи с рассмотрением вопроса о нарушении депутатом настоящего Кодекса;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составляют тайну личной жизни избирателя или иного лица и доверены депутату при условии их неразглашения.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 Положения Кодекса этики</w:t>
      </w:r>
      <w:r w:rsidRPr="00695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, относящиеся к взаимоотношениям депутата с избирателями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3.1. Взаимоотношения депутата с избирателями должны строиться на основе вежливости, взаимного уважения и ответственности.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несет моральную ответственность перед своими избирателями за обещания, данные им в период предвыборной кампании.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не может давать публичные обещания, которые заведомо не могут быть выполнены.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Депутат, представляя интересы своих избирателей, проявляет уважение, терпимость выдержку и корректность.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D31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личном общении с избирателями депутат должен стремиться быть образцом профессионализма, порядочности и справедливости. 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Этика публичных выступлений депутата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.1. Депутат, выступая в средствах массовой информации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на собраниях,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митингах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иных массовых мероприятиях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перед коллективами граждан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с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Выступления должны быть корректными, не порочащими честь и достоинство граждан, должностных лиц, деловую репутацию юридических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.2. В случае использования в публичных выступлениях и заявлениях недостоверных фактов, а также унижения чести и достоинства граждан, должностных лиц,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ловой репутации юридических лиц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.3. Депутат может выступать от имени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лишь в случаях, если он официально уполномочен выражать мнение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депутатов.</w:t>
      </w:r>
    </w:p>
    <w:p w:rsidR="00054EC0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15162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8151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Финансовые и имущественные требования</w:t>
      </w:r>
      <w:r w:rsidRPr="0081516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54EC0" w:rsidRPr="00815162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.1. Депутат 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5.2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Депутаты при осуществлении депутатской деятельности не должн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 совершать действий от имени и в интересах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частных имущественных и финансовых интересов.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Депутат не вправе получать материальное вознаграждение за содействие принятию положительного решения по вопросам их интересов </w:t>
      </w:r>
      <w:proofErr w:type="gramStart"/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Совета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депутатов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или его органах.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054EC0" w:rsidRPr="00D317F3" w:rsidRDefault="00054EC0" w:rsidP="00F115C9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Использование депутатом получаемой информации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.1. Депутат не вправе использовать предоставляемую ему государственными органами, органами местного самоуправления,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организациями всех форм собственности, должностными лицами официальную служебную информацию для извлечения личной выгоды.</w:t>
      </w:r>
    </w:p>
    <w:p w:rsidR="00054EC0" w:rsidRPr="00D317F3" w:rsidRDefault="00054EC0" w:rsidP="00054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Порядок рассмотрения вопросов,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связанных</w:t>
      </w:r>
      <w:proofErr w:type="gramEnd"/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с нарушением настоящего Кодекса</w:t>
      </w:r>
    </w:p>
    <w:p w:rsidR="00054EC0" w:rsidRPr="00D317F3" w:rsidRDefault="00054EC0" w:rsidP="00054EC0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.1. Рассмотрение вопросов, связанных с нарушением настоящего Кодекса, осуществляется постоянной комиссией</w:t>
      </w:r>
      <w:r w:rsidR="00F115C9" w:rsidRPr="00F115C9">
        <w:t xml:space="preserve"> </w:t>
      </w:r>
      <w:r w:rsidR="00F115C9" w:rsidRPr="00F115C9"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4659C4">
        <w:rPr>
          <w:rFonts w:ascii="Times New Roman" w:eastAsia="Times New Roman" w:hAnsi="Times New Roman"/>
          <w:color w:val="000000"/>
          <w:sz w:val="28"/>
          <w:szCs w:val="28"/>
        </w:rPr>
        <w:t xml:space="preserve">законности, правопорядку и соблюдению регламента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Комиссия) или (в случаях, предусмотренных настоящим Кодексом) непосредственно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Советом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.2. Комиссия рассматривает случаи нарушения настоящего Кодекса: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по поручению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- по письменному заявлению (обращению), поданному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 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избирателем, депутатом (группой депутатов), депутатским объединением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иными лицами;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 основании информации прокуратуры, правоохранительных органов, органов государственной власти и местного самоуправления.</w:t>
      </w:r>
    </w:p>
    <w:p w:rsidR="00054EC0" w:rsidRPr="0048576C" w:rsidRDefault="00054EC0" w:rsidP="0005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576C">
        <w:rPr>
          <w:rFonts w:ascii="Times New Roman" w:eastAsia="Times New Roman" w:hAnsi="Times New Roman"/>
          <w:color w:val="000000"/>
          <w:sz w:val="28"/>
          <w:szCs w:val="28"/>
        </w:rPr>
        <w:t>Письменные заявления (обращения) рассматриваются при условии, что они содержат фамилию, имя, отчество обратившегося, его подпись, почтовый адрес, по которому должны быть направлены ответ, уведомление о переадресации обращения, дата,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8576C">
        <w:rPr>
          <w:rFonts w:ascii="Times New Roman" w:eastAsia="Times New Roman" w:hAnsi="Times New Roman"/>
          <w:color w:val="000000"/>
          <w:sz w:val="28"/>
          <w:szCs w:val="28"/>
        </w:rPr>
        <w:t>сведения о конкретных действиях депутата, которые являются основанием для подачи соответствующего заявления (обращения).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Комиссия проводит открытые или закрытые заседания. По требованию депутата в отношении, которого рассматривается вопрос о нарушении настоящего Кодекса и полагающего, что обстоятельства связаны с охраняемой Конституцией Российской Федерации тайной его личной жизни и жизни других лиц, Комиссия проводит закрытое заседание. Указанное требование депутата удовлетворяется без голосования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7.4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7.5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На заседание Комиссии по предварительному рассмотрению обращения (заявления), поручения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Совета депутатов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3FB7" w:rsidRPr="00D317F3" w:rsidRDefault="00D73FB7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На заседании Комиссия: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оглашает письменное обращение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информацию, заслушивает в случае необходимости заявителей, представителей прокуратуры, правоохранительных органов, органов государственной власти и органов местного самоуправления, заинтересованных лиц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 заслушивает депутата, допустившего нарушение настоящего Кодекса;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-знакомится с документами, справками и другой необходимой официальной информацией.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7.7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По итогам рассмотрения заявления (обращения),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информации, 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поручения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 вправе применить к нарушителю настоящего Кодекса меры воздействия: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8576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вынести депутату моральное осуждение,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рекомендовать депутату принять меры по исключению случаев нарушений норм и правил этики.</w:t>
      </w:r>
    </w:p>
    <w:p w:rsidR="00054EC0" w:rsidRPr="0048576C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совершении депутатом проступка,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рочащего 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честь и достоинство депутата, подрывающего авторитет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Комиссия -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вправе вынести вопрос на обсуждение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48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7.8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 Решение Комиссии принимается большинством голосов от установленного числа членов комиссии.</w:t>
      </w:r>
    </w:p>
    <w:p w:rsidR="00054EC0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О принятом решении Комиссия сообщает лицу, подавшему обращение,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направившему информацию,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депутату, действия которого рассматривались, а также </w:t>
      </w:r>
      <w:r w:rsidR="00541D17">
        <w:rPr>
          <w:rFonts w:ascii="Times New Roman" w:eastAsia="Times New Roman" w:hAnsi="Times New Roman"/>
          <w:color w:val="000000"/>
          <w:sz w:val="28"/>
          <w:szCs w:val="28"/>
        </w:rPr>
        <w:t>главе муниципального образования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7.9. Совет депутатов вправе принимать к рассмотрению вопросы, связанные с нарушением Правил депутатской этики, после их рассмотрения комиссией и при наличии ее заключения.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Совет депутатов рассматривает вопросы, связанные с нарушением Правил депутатской этики на заседаниях.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Совет  депутатов может применить к депутату одну из следующих мер воздействия: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объявить депутату замечание;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огласить на заседании совета  факты нарушения депутатом кодекса депутатской этики;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вынести депутату порицание с занесением в протокол заседания совета депутатов;</w:t>
      </w:r>
    </w:p>
    <w:p w:rsidR="00541D17" w:rsidRPr="00541D17" w:rsidRDefault="00541D17" w:rsidP="00541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1D17">
        <w:rPr>
          <w:rFonts w:ascii="Times New Roman" w:eastAsia="Times New Roman" w:hAnsi="Times New Roman"/>
          <w:color w:val="000000"/>
          <w:sz w:val="28"/>
          <w:szCs w:val="28"/>
        </w:rPr>
        <w:t>лишить депутата права выступления на одном заседании совета депутатов.</w:t>
      </w:r>
    </w:p>
    <w:p w:rsidR="00054EC0" w:rsidRPr="00D317F3" w:rsidRDefault="00054EC0" w:rsidP="00054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="00541D17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. Решение  Совета </w:t>
      </w:r>
      <w:r w:rsidR="004659C4">
        <w:rPr>
          <w:rFonts w:ascii="Times New Roman" w:eastAsia="Times New Roman" w:hAnsi="Times New Roman"/>
          <w:color w:val="000000"/>
          <w:sz w:val="28"/>
          <w:szCs w:val="28"/>
        </w:rPr>
        <w:t>депутатов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по вопросам нарушения депутатской этики депутато</w:t>
      </w:r>
      <w:r w:rsidR="00B400A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D317F3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быть обжаловано в порядке, предусмотренном законодательством.</w:t>
      </w:r>
    </w:p>
    <w:sectPr w:rsidR="00054EC0" w:rsidRPr="00D317F3" w:rsidSect="00D73FB7">
      <w:headerReference w:type="default" r:id="rId8"/>
      <w:pgSz w:w="11906" w:h="16838"/>
      <w:pgMar w:top="284" w:right="851" w:bottom="737" w:left="158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BF" w:rsidRDefault="00D878BF">
      <w:pPr>
        <w:spacing w:after="0" w:line="240" w:lineRule="auto"/>
      </w:pPr>
      <w:r>
        <w:separator/>
      </w:r>
    </w:p>
  </w:endnote>
  <w:endnote w:type="continuationSeparator" w:id="0">
    <w:p w:rsidR="00D878BF" w:rsidRDefault="00D8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BF" w:rsidRDefault="00D878BF">
      <w:pPr>
        <w:spacing w:after="0" w:line="240" w:lineRule="auto"/>
      </w:pPr>
      <w:r>
        <w:separator/>
      </w:r>
    </w:p>
  </w:footnote>
  <w:footnote w:type="continuationSeparator" w:id="0">
    <w:p w:rsidR="00D878BF" w:rsidRDefault="00D8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A8" w:rsidRDefault="00D73FB7" w:rsidP="00D73FB7">
    <w:pPr>
      <w:pStyle w:val="a3"/>
      <w:tabs>
        <w:tab w:val="left" w:pos="4120"/>
        <w:tab w:val="center" w:pos="4733"/>
      </w:tabs>
    </w:pPr>
    <w:r>
      <w:tab/>
    </w:r>
    <w:r>
      <w:tab/>
    </w:r>
    <w:r>
      <w:tab/>
    </w:r>
    <w:r w:rsidR="00054EC0">
      <w:fldChar w:fldCharType="begin"/>
    </w:r>
    <w:r w:rsidR="00054EC0">
      <w:instrText xml:space="preserve"> PAGE   \* MERGEFORMAT </w:instrText>
    </w:r>
    <w:r w:rsidR="00054EC0">
      <w:fldChar w:fldCharType="separate"/>
    </w:r>
    <w:r w:rsidR="00A36623">
      <w:rPr>
        <w:noProof/>
      </w:rPr>
      <w:t>7</w:t>
    </w:r>
    <w:r w:rsidR="00054EC0">
      <w:fldChar w:fldCharType="end"/>
    </w:r>
  </w:p>
  <w:p w:rsidR="00FA55A8" w:rsidRDefault="00D878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C0"/>
    <w:rsid w:val="00001A72"/>
    <w:rsid w:val="00004CB1"/>
    <w:rsid w:val="00025F23"/>
    <w:rsid w:val="00054EC0"/>
    <w:rsid w:val="0008710B"/>
    <w:rsid w:val="001771F3"/>
    <w:rsid w:val="00186D5C"/>
    <w:rsid w:val="001E2C80"/>
    <w:rsid w:val="001E72D2"/>
    <w:rsid w:val="00233ABD"/>
    <w:rsid w:val="003515E6"/>
    <w:rsid w:val="003C44D2"/>
    <w:rsid w:val="004659C4"/>
    <w:rsid w:val="00504692"/>
    <w:rsid w:val="00507393"/>
    <w:rsid w:val="00541D17"/>
    <w:rsid w:val="0054332E"/>
    <w:rsid w:val="006B7B79"/>
    <w:rsid w:val="007435CB"/>
    <w:rsid w:val="0079619D"/>
    <w:rsid w:val="009129EF"/>
    <w:rsid w:val="00931CDC"/>
    <w:rsid w:val="00A36623"/>
    <w:rsid w:val="00AA11E5"/>
    <w:rsid w:val="00B400A6"/>
    <w:rsid w:val="00BA5973"/>
    <w:rsid w:val="00C0064E"/>
    <w:rsid w:val="00C10E2A"/>
    <w:rsid w:val="00CC4B78"/>
    <w:rsid w:val="00D6765D"/>
    <w:rsid w:val="00D73FB7"/>
    <w:rsid w:val="00D878BF"/>
    <w:rsid w:val="00F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EC0"/>
  </w:style>
  <w:style w:type="paragraph" w:styleId="a3">
    <w:name w:val="header"/>
    <w:basedOn w:val="a"/>
    <w:link w:val="a4"/>
    <w:unhideWhenUsed/>
    <w:rsid w:val="00054EC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054EC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AA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EC0"/>
  </w:style>
  <w:style w:type="paragraph" w:styleId="a3">
    <w:name w:val="header"/>
    <w:basedOn w:val="a"/>
    <w:link w:val="a4"/>
    <w:unhideWhenUsed/>
    <w:rsid w:val="00054EC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054EC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AA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Фаткулина</cp:lastModifiedBy>
  <cp:revision>23</cp:revision>
  <cp:lastPrinted>2020-12-08T12:14:00Z</cp:lastPrinted>
  <dcterms:created xsi:type="dcterms:W3CDTF">2020-10-07T08:21:00Z</dcterms:created>
  <dcterms:modified xsi:type="dcterms:W3CDTF">2020-12-25T06:40:00Z</dcterms:modified>
</cp:coreProperties>
</file>