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B0" w:rsidRDefault="006F7BB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6F7BB0" w:rsidRDefault="008C55C7">
      <w:pPr>
        <w:pStyle w:val="Standard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ПРОЕКТ</w:t>
      </w:r>
    </w:p>
    <w:p w:rsidR="006F7BB0" w:rsidRDefault="008C55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</w:t>
      </w:r>
    </w:p>
    <w:p w:rsidR="006F7BB0" w:rsidRDefault="008C55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 Сланцевский муниципальный район</w:t>
      </w:r>
    </w:p>
    <w:p w:rsidR="006F7BB0" w:rsidRDefault="008C55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Ленинградской области</w:t>
      </w:r>
    </w:p>
    <w:p w:rsidR="006F7BB0" w:rsidRDefault="006F7BB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7BB0" w:rsidRDefault="008C55C7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РЕШЕНИЕ</w:t>
      </w:r>
    </w:p>
    <w:p w:rsidR="006F7BB0" w:rsidRDefault="006F7BB0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6F7BB0" w:rsidRDefault="006F7BB0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6F7BB0" w:rsidRDefault="006F7BB0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_____________№__________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Порядка заключения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соглашений о передаче (принятии)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осуществления части полномочий по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решению вопросов местного значения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кодексом Российской Федерации, частью 4 статьи 15 Федерального закона от 06.10.2003 №131-ФЗ «Об общих принципах организации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 в Российской Федерации» совет депутатов Сланцевского муниципального района        решил: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прилагаемый Порядок заключения соглашений о передаче (принятии) осуществления части полномочий по решению вопросов местного значе</w:t>
      </w:r>
      <w:r>
        <w:rPr>
          <w:rFonts w:ascii="Times New Roman" w:hAnsi="Times New Roman"/>
          <w:sz w:val="28"/>
          <w:szCs w:val="28"/>
          <w:lang w:val="ru-RU"/>
        </w:rPr>
        <w:t>ния.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решение в официальном приложении к газете «Знамя труда» и разместить на официальном сайте 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Решение вступает в силу на следующий день после дня его опубликования в официальном приложении к</w:t>
      </w:r>
      <w:r>
        <w:rPr>
          <w:rFonts w:ascii="Times New Roman" w:hAnsi="Times New Roman"/>
          <w:sz w:val="28"/>
          <w:szCs w:val="28"/>
          <w:lang w:val="ru-RU"/>
        </w:rPr>
        <w:t xml:space="preserve"> газете «Знамя труда».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исполнением решения возложить на комиссию совета депутатов по законности, правопорядку и соблюдению регламента.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В.В. Кравченко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</w:t>
      </w:r>
      <w:r>
        <w:rPr>
          <w:rFonts w:ascii="Times New Roman" w:hAnsi="Times New Roman"/>
          <w:sz w:val="28"/>
          <w:szCs w:val="28"/>
          <w:lang w:val="ru-RU"/>
        </w:rPr>
        <w:t>н</w:t>
      </w:r>
    </w:p>
    <w:p w:rsidR="006F7BB0" w:rsidRDefault="008C55C7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совета депутатов</w:t>
      </w:r>
    </w:p>
    <w:p w:rsidR="006F7BB0" w:rsidRDefault="008C55C7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Сланцевского муниципального района</w:t>
      </w:r>
    </w:p>
    <w:p w:rsidR="006F7BB0" w:rsidRDefault="008C55C7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_____________№_________</w:t>
      </w:r>
    </w:p>
    <w:p w:rsidR="006F7BB0" w:rsidRDefault="006F7BB0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(приложение)</w:t>
      </w:r>
    </w:p>
    <w:p w:rsidR="006F7BB0" w:rsidRDefault="006F7BB0">
      <w:pPr>
        <w:pStyle w:val="Standard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:rsidR="006F7BB0" w:rsidRDefault="008C55C7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заключения соглашений о передаче (принятии) осуществления части полномочий по решению вопросов местного значения</w:t>
      </w:r>
    </w:p>
    <w:p w:rsidR="006F7BB0" w:rsidRDefault="006F7BB0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/>
          <w:sz w:val="28"/>
          <w:szCs w:val="28"/>
          <w:lang w:val="ru-RU"/>
        </w:rPr>
        <w:t>Настоящий Порядок определяет правила заключения соглашений между органами местного самоуправления поселений, входящих в состав Сланцевского муниципального района, и органами местного самоуправления Сланцевского муниципального района о передаче (принятии) о</w:t>
      </w:r>
      <w:r>
        <w:rPr>
          <w:rFonts w:ascii="Times New Roman" w:hAnsi="Times New Roman"/>
          <w:sz w:val="28"/>
          <w:szCs w:val="28"/>
          <w:lang w:val="ru-RU"/>
        </w:rPr>
        <w:t>существления части полномочий по решению 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1.2. 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</w:t>
      </w:r>
      <w:r>
        <w:rPr>
          <w:rFonts w:ascii="Times New Roman" w:hAnsi="Times New Roman"/>
          <w:sz w:val="28"/>
          <w:szCs w:val="28"/>
          <w:lang w:val="ru-RU"/>
        </w:rPr>
        <w:t xml:space="preserve">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Соглашение о передаче (принятии) части полномочий является правовой формой передачи прав и обязанностей по </w:t>
      </w:r>
      <w:r>
        <w:rPr>
          <w:rFonts w:ascii="Times New Roman" w:hAnsi="Times New Roman"/>
          <w:sz w:val="28"/>
          <w:szCs w:val="28"/>
          <w:lang w:val="ru-RU"/>
        </w:rPr>
        <w:t>решению определенного вопроса местного значения между органами местного самоуправления Сланцевского муниципального района и органами местного самоуправления поселений, входящих в состав Сланцевского муниципального района.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Компетенция органов местного з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начения Сланцевского муниципального района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2.1. Совет депутатов Сланцевского муниципального района: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2.1.1. Принимает решения о передаче (принятии) осуществления части полномочий по решению 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2.1.2. В решении указываются: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1) полно</w:t>
      </w:r>
      <w:r>
        <w:rPr>
          <w:rFonts w:ascii="Times New Roman" w:hAnsi="Times New Roman"/>
          <w:sz w:val="28"/>
          <w:szCs w:val="28"/>
          <w:lang w:val="ru-RU"/>
        </w:rPr>
        <w:t>мочия по решению вопросов местного значения, которые подлежат передаче (принятию);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2) срок, на который заключается соглашение;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3) сведения о передаче финансовых средств, необходимых для осуществления передаваемых полномочий.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2.1.3. Контролирует выполнение </w:t>
      </w:r>
      <w:r>
        <w:rPr>
          <w:rFonts w:ascii="Times New Roman" w:hAnsi="Times New Roman"/>
          <w:sz w:val="28"/>
          <w:szCs w:val="28"/>
          <w:lang w:val="ru-RU"/>
        </w:rPr>
        <w:t>принятых решений.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2.2. Администрация Сланцевского муниципального района: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2.2.1. Разрабатывает и представляет на рассмотрение совету депутатов Сланцевского муниципального района проект решения о передаче (принятии) осуществления части полномочий по решению </w:t>
      </w:r>
      <w:r>
        <w:rPr>
          <w:rFonts w:ascii="Times New Roman" w:hAnsi="Times New Roman"/>
          <w:sz w:val="28"/>
          <w:szCs w:val="28"/>
          <w:lang w:val="ru-RU"/>
        </w:rPr>
        <w:t>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2.2.2. Разрабатывает проект соглашения о передаче (принятии) осуществления части полномочий по решению 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2.2.3. В лице главы администрации (лица, его замещающего) подписывает соглашения о передаче (прин</w:t>
      </w:r>
      <w:r>
        <w:rPr>
          <w:rFonts w:ascii="Times New Roman" w:hAnsi="Times New Roman"/>
          <w:sz w:val="28"/>
          <w:szCs w:val="28"/>
          <w:lang w:val="ru-RU"/>
        </w:rPr>
        <w:t>ятии) осуществления части полномочий по решению вопросов местного значения.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2.2.4.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Передача части полномочий органами местного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самоуправления Сланцевского муниципального района органам местного самоуправления поселений, входящих в состав Сланцевского муниципального района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Инициировать передачу осуществления части полномочий по решению вопросов местного значения Сланцевского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вправе: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органы местного самоуправления Сланцевского муниципального района;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органы местного самоуправления поселений, входящих в состав 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3.2. Инициатива органов местного значения поселений должна быть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рассмотрена органами местного самоуправления муниципального района в течение 30 дней.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При поддержке инициативы администрация Сланцевского муниципального района осуществляет действия, указанные в пункте 2.2. настоящего Порядка.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Финансовые средства, </w:t>
      </w:r>
      <w:r>
        <w:rPr>
          <w:rFonts w:ascii="Times New Roman" w:hAnsi="Times New Roman"/>
          <w:sz w:val="28"/>
          <w:szCs w:val="28"/>
          <w:lang w:val="ru-RU"/>
        </w:rPr>
        <w:t>необходимые для исполнения полномочий,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</w:t>
      </w:r>
      <w:r>
        <w:rPr>
          <w:rFonts w:ascii="Times New Roman" w:hAnsi="Times New Roman"/>
          <w:sz w:val="28"/>
          <w:szCs w:val="28"/>
          <w:lang w:val="ru-RU"/>
        </w:rPr>
        <w:t>ств, утвержденных в сводной бюджетной росписи бюджета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3.4. В случае нецелевого использования иных межбюджетных трансфертов они подлежат возврату в бюджет Сланцевского муниципального района.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4. Принятие части полномочий органов 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естного самоуправления поселений, входящих в состав Сланцевского муниципального района, органами местного самоуправления Сланцевского муниципального района</w:t>
      </w:r>
    </w:p>
    <w:p w:rsidR="006F7BB0" w:rsidRDefault="006F7BB0">
      <w:pPr>
        <w:pStyle w:val="Standard"/>
        <w:ind w:firstLine="567"/>
        <w:jc w:val="center"/>
        <w:rPr>
          <w:rFonts w:hint="eastAsia"/>
          <w:b/>
          <w:bCs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Инициировать принятие осуществления части полномочий по решению вопросов местного значения пос</w:t>
      </w:r>
      <w:r>
        <w:rPr>
          <w:rFonts w:ascii="Times New Roman" w:hAnsi="Times New Roman"/>
          <w:sz w:val="28"/>
          <w:szCs w:val="28"/>
          <w:lang w:val="ru-RU"/>
        </w:rPr>
        <w:t>елений, входящих в состав Сланцевского муниципального района вправе: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органы местного самоуправления поселений, входящих в состав Сланцевского муниципального района;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органы местного самоуправления 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Инициатива органов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 поселений, входящих в состав Сланцевского муниципального района, оформленная в виде решения совета депутатов поселения о передаче осуществления части полномочий, направляется в администрацию 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</w:t>
      </w:r>
      <w:r>
        <w:rPr>
          <w:rFonts w:ascii="Times New Roman" w:hAnsi="Times New Roman"/>
          <w:sz w:val="28"/>
          <w:szCs w:val="28"/>
          <w:lang w:val="ru-RU"/>
        </w:rPr>
        <w:t>оложительном решении администрация Сланцевского муниципального района осуществляет действия, указанные в пункте 2.2. настоящего Порядка.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несогласии с инициативой органов местного самоуправления поселений, входящих в состав Сланцевского муниципального р</w:t>
      </w:r>
      <w:r>
        <w:rPr>
          <w:rFonts w:ascii="Times New Roman" w:hAnsi="Times New Roman"/>
          <w:sz w:val="28"/>
          <w:szCs w:val="28"/>
          <w:lang w:val="ru-RU"/>
        </w:rPr>
        <w:t>айона, администрация Сланцевского муниципального района направляет ответ, в котором указываются причины отказа от принятия части полномочий органов местного самоуправления поселений, входящих в состав Сланцевского муниципального района.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5. Финансовые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средства и материальные ресурсы для осуществления принятых полномочий</w:t>
      </w:r>
    </w:p>
    <w:p w:rsidR="006F7BB0" w:rsidRDefault="006F7BB0">
      <w:pPr>
        <w:pStyle w:val="Standard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Для осуществления принятых полномочий органы местного самоуправления Сланцевского муниципального района имеют право дополнительно использовать собственные материальные ресурсы и фи</w:t>
      </w:r>
      <w:r>
        <w:rPr>
          <w:rFonts w:ascii="Times New Roman" w:hAnsi="Times New Roman"/>
          <w:sz w:val="28"/>
          <w:szCs w:val="28"/>
          <w:lang w:val="ru-RU"/>
        </w:rPr>
        <w:t>нансовые средства с соблюдением требований Бюджетного кодекса Российской Федерации.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Дополнительные финансовые средства используются в случае недостаточности финансовых средств, предоставленных бюджету Сланцевского муниципального района в виде иных меж</w:t>
      </w:r>
      <w:r>
        <w:rPr>
          <w:rFonts w:ascii="Times New Roman" w:hAnsi="Times New Roman"/>
          <w:sz w:val="28"/>
          <w:szCs w:val="28"/>
          <w:lang w:val="ru-RU"/>
        </w:rPr>
        <w:t>бюджетных трансфертов на обеспечение передаваемых полномочий (или части полномочий) на текущий финансовый год и увеличение доходной части бюджета за счет роста собственных доходов бюджета (за исключением средств по дополнительным отчислениям и субсидиям).</w:t>
      </w:r>
    </w:p>
    <w:p w:rsidR="006F7BB0" w:rsidRDefault="008C55C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Органы местного самоуправления Сланцевского муниципального района вправе использовать передаваемое органами местного самоуправления поселений в безвозмездное пользование имущество в целях исполнения принятых полномочий по решению вопросов местного зна</w:t>
      </w:r>
      <w:r>
        <w:rPr>
          <w:rFonts w:ascii="Times New Roman" w:hAnsi="Times New Roman"/>
          <w:sz w:val="28"/>
          <w:szCs w:val="28"/>
          <w:lang w:val="ru-RU"/>
        </w:rPr>
        <w:t>чения поселений.</w:t>
      </w: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6F7BB0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BB0" w:rsidRDefault="008C55C7">
      <w:pPr>
        <w:pStyle w:val="Standard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6. Требования к соглашению о передаче (принятию) осуществления части полномочий по решению вопросов местного значения</w:t>
      </w:r>
    </w:p>
    <w:p w:rsidR="006F7BB0" w:rsidRDefault="006F7BB0">
      <w:pPr>
        <w:pStyle w:val="Standard"/>
        <w:ind w:firstLine="567"/>
        <w:jc w:val="center"/>
        <w:rPr>
          <w:rFonts w:hint="eastAsia"/>
          <w:lang w:val="ru-RU"/>
        </w:rPr>
      </w:pP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6.1. Соглашение должно содержать положения, установленные частью 4 статьи 15 Федерального закона от 06.10.2003 № 131-Ф</w:t>
      </w:r>
      <w:r>
        <w:rPr>
          <w:rFonts w:ascii="Times New Roman" w:hAnsi="Times New Roman"/>
          <w:sz w:val="28"/>
          <w:szCs w:val="28"/>
          <w:lang w:val="ru-RU"/>
        </w:rPr>
        <w:t>З «Об общих принципах организации местного самоуправления в Российской Федерации».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6.2. Соглашение оформляется в количестве, равном количеству сторон соглашения, по одному — каждой стороне соглашения.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6.3. Соглашение подлежит регистрации в администрации </w:t>
      </w:r>
      <w:r>
        <w:rPr>
          <w:rFonts w:ascii="Times New Roman" w:hAnsi="Times New Roman"/>
          <w:sz w:val="28"/>
          <w:szCs w:val="28"/>
          <w:lang w:val="ru-RU"/>
        </w:rPr>
        <w:t>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6.4. Изменения и дополнения к соглашению оформляются дополнительным соглашением, подписываемым сторонами.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Допускается изменение положений соглашения в случаях изменения реквизитов, адресов путем направления другой сторон</w:t>
      </w:r>
      <w:r>
        <w:rPr>
          <w:rFonts w:ascii="Times New Roman" w:hAnsi="Times New Roman"/>
          <w:sz w:val="28"/>
          <w:szCs w:val="28"/>
          <w:lang w:val="ru-RU"/>
        </w:rPr>
        <w:t>е соответствующего уведомления.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В случаях заключения соглашения между органами местного самоуправления Сланцевского муниципального района и органами местного самоуправления нескольких поселений, входящих в состав Сланцевского муниципального района, при изм</w:t>
      </w:r>
      <w:r>
        <w:rPr>
          <w:rFonts w:ascii="Times New Roman" w:hAnsi="Times New Roman"/>
          <w:sz w:val="28"/>
          <w:szCs w:val="28"/>
          <w:lang w:val="ru-RU"/>
        </w:rPr>
        <w:t>енении объема (размера) передаваемых финансовых ресурсов допускается заключение дополнительного соглашения только с тем поселением, органы местного самоуправления которого приняли решение об изменении объема (размера) передаваемых финансовых ресурсов.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6.5.</w:t>
      </w:r>
      <w:r>
        <w:rPr>
          <w:rFonts w:ascii="Times New Roman" w:hAnsi="Times New Roman"/>
          <w:sz w:val="28"/>
          <w:szCs w:val="28"/>
          <w:lang w:val="ru-RU"/>
        </w:rPr>
        <w:t xml:space="preserve"> Соглашение подлежит опубликованию в приложении к газете «Знамя труда» и размещению на официальном сайте Сланцевского муниципального района.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6.6. Соглашение прекращает свое действие со дня следующего за днем истечения срока, указанного в соглашении.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Досроч</w:t>
      </w:r>
      <w:r>
        <w:rPr>
          <w:rFonts w:ascii="Times New Roman" w:hAnsi="Times New Roman"/>
          <w:sz w:val="28"/>
          <w:szCs w:val="28"/>
          <w:lang w:val="ru-RU"/>
        </w:rPr>
        <w:t>ное прекращение исполнения соглашения возможно либо по соглашению сторон либо по решению суда.</w:t>
      </w:r>
    </w:p>
    <w:p w:rsidR="006F7BB0" w:rsidRDefault="008C55C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При досрочном прекращении исполнения соглашения по соглашению сторон, соглашение считается прекращенным со дня, следующим за днем подписания соглашения о досрочн</w:t>
      </w:r>
      <w:r>
        <w:rPr>
          <w:rFonts w:ascii="Times New Roman" w:hAnsi="Times New Roman"/>
          <w:sz w:val="28"/>
          <w:szCs w:val="28"/>
          <w:lang w:val="ru-RU"/>
        </w:rPr>
        <w:t>ом прекращении.</w:t>
      </w:r>
    </w:p>
    <w:p w:rsidR="006F7BB0" w:rsidRDefault="006F7BB0">
      <w:pPr>
        <w:pStyle w:val="Standard"/>
        <w:ind w:firstLine="567"/>
        <w:jc w:val="both"/>
        <w:rPr>
          <w:rFonts w:hint="eastAsia"/>
          <w:lang w:val="ru-RU"/>
        </w:rPr>
      </w:pPr>
    </w:p>
    <w:p w:rsidR="006F7BB0" w:rsidRDefault="006F7BB0">
      <w:pPr>
        <w:pStyle w:val="Textbody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F7BB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C7" w:rsidRDefault="008C55C7">
      <w:pPr>
        <w:rPr>
          <w:rFonts w:hint="eastAsia"/>
        </w:rPr>
      </w:pPr>
      <w:r>
        <w:separator/>
      </w:r>
    </w:p>
  </w:endnote>
  <w:endnote w:type="continuationSeparator" w:id="0">
    <w:p w:rsidR="008C55C7" w:rsidRDefault="008C55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C7" w:rsidRDefault="008C55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55C7" w:rsidRDefault="008C55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7BB0"/>
    <w:rsid w:val="00181FBD"/>
    <w:rsid w:val="006F7BB0"/>
    <w:rsid w:val="008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8059-A709-4A29-8A13-FFD9B162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06.02.2019)"Об общих принципах организации местного самоуправления в Российской Федерации"</vt:lpstr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06.02.2019)"Об общих принципах организации местного самоуправления в Российской Федерации"</dc:title>
  <dc:creator>Алёна Викторовна</dc:creator>
  <cp:lastModifiedBy>Алёна Викторовна</cp:lastModifiedBy>
  <cp:revision>2</cp:revision>
  <cp:lastPrinted>2019-04-11T16:05:00Z</cp:lastPrinted>
  <dcterms:created xsi:type="dcterms:W3CDTF">2019-09-24T10:54:00Z</dcterms:created>
  <dcterms:modified xsi:type="dcterms:W3CDTF">2019-09-24T10:54:00Z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