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55" w:rsidRPr="00C21B55" w:rsidRDefault="00C21B55" w:rsidP="00C21B55">
      <w:pPr>
        <w:suppressAutoHyphens/>
        <w:spacing w:after="0" w:line="240" w:lineRule="auto"/>
        <w:rPr>
          <w:rFonts w:ascii="Times New Roman" w:eastAsia="Times New Roman" w:hAnsi="Times New Roman" w:cs="Times New Roman"/>
          <w:b/>
          <w:sz w:val="28"/>
          <w:szCs w:val="28"/>
          <w:u w:val="single"/>
          <w:lang w:eastAsia="zh-CN"/>
        </w:rPr>
      </w:pPr>
      <w:r w:rsidRPr="00C21B55">
        <w:rPr>
          <w:rFonts w:ascii="Times New Roman" w:eastAsia="Times New Roman" w:hAnsi="Times New Roman" w:cs="Times New Roman"/>
          <w:b/>
          <w:sz w:val="28"/>
          <w:szCs w:val="28"/>
          <w:u w:val="single"/>
          <w:lang w:eastAsia="zh-CN"/>
        </w:rPr>
        <w:t>1</w:t>
      </w:r>
      <w:r w:rsidR="00D014A1">
        <w:rPr>
          <w:rFonts w:ascii="Times New Roman" w:eastAsia="Times New Roman" w:hAnsi="Times New Roman" w:cs="Times New Roman"/>
          <w:b/>
          <w:sz w:val="28"/>
          <w:szCs w:val="28"/>
          <w:u w:val="single"/>
          <w:lang w:eastAsia="zh-CN"/>
        </w:rPr>
        <w:t>3</w:t>
      </w:r>
      <w:r w:rsidRPr="00C21B55">
        <w:rPr>
          <w:rFonts w:ascii="Times New Roman" w:eastAsia="Times New Roman" w:hAnsi="Times New Roman" w:cs="Times New Roman"/>
          <w:b/>
          <w:sz w:val="28"/>
          <w:szCs w:val="28"/>
          <w:u w:val="single"/>
          <w:lang w:eastAsia="zh-CN"/>
        </w:rPr>
        <w:t>.0</w:t>
      </w:r>
      <w:r w:rsidR="00D014A1">
        <w:rPr>
          <w:rFonts w:ascii="Times New Roman" w:eastAsia="Times New Roman" w:hAnsi="Times New Roman" w:cs="Times New Roman"/>
          <w:b/>
          <w:sz w:val="28"/>
          <w:szCs w:val="28"/>
          <w:u w:val="single"/>
          <w:lang w:eastAsia="zh-CN"/>
        </w:rPr>
        <w:t>5</w:t>
      </w:r>
      <w:bookmarkStart w:id="0" w:name="_GoBack"/>
      <w:bookmarkEnd w:id="0"/>
      <w:r w:rsidRPr="00C21B55">
        <w:rPr>
          <w:rFonts w:ascii="Times New Roman" w:eastAsia="Times New Roman" w:hAnsi="Times New Roman" w:cs="Times New Roman"/>
          <w:b/>
          <w:sz w:val="28"/>
          <w:szCs w:val="28"/>
          <w:u w:val="single"/>
          <w:lang w:eastAsia="zh-CN"/>
        </w:rPr>
        <w:t>.2021    ПРОЕКТ</w:t>
      </w:r>
    </w:p>
    <w:p w:rsidR="00C21B55" w:rsidRPr="00C21B55" w:rsidRDefault="00C21B55" w:rsidP="00C21B55">
      <w:pPr>
        <w:suppressAutoHyphens/>
        <w:spacing w:after="0" w:line="240" w:lineRule="auto"/>
        <w:jc w:val="center"/>
        <w:rPr>
          <w:rFonts w:ascii="Times New Roman" w:eastAsia="Times New Roman" w:hAnsi="Times New Roman" w:cs="Times New Roman"/>
          <w:b/>
          <w:sz w:val="32"/>
          <w:szCs w:val="24"/>
          <w:lang w:eastAsia="zh-CN"/>
        </w:rPr>
      </w:pPr>
    </w:p>
    <w:p w:rsidR="00C21B55" w:rsidRPr="00C21B55" w:rsidRDefault="00C21B55" w:rsidP="00C21B55">
      <w:pPr>
        <w:suppressAutoHyphens/>
        <w:spacing w:after="0" w:line="240" w:lineRule="auto"/>
        <w:rPr>
          <w:rFonts w:ascii="Times New Roman" w:eastAsia="Times New Roman" w:hAnsi="Times New Roman" w:cs="Times New Roman"/>
          <w:b/>
          <w:sz w:val="32"/>
          <w:szCs w:val="32"/>
          <w:lang w:eastAsia="zh-CN"/>
        </w:rPr>
      </w:pPr>
      <w:proofErr w:type="gramStart"/>
      <w:r w:rsidRPr="00C21B55">
        <w:rPr>
          <w:rFonts w:ascii="Times New Roman" w:eastAsia="Times New Roman" w:hAnsi="Times New Roman" w:cs="Times New Roman"/>
          <w:b/>
          <w:sz w:val="32"/>
          <w:szCs w:val="24"/>
          <w:lang w:eastAsia="zh-CN"/>
        </w:rPr>
        <w:t>Р</w:t>
      </w:r>
      <w:proofErr w:type="gramEnd"/>
      <w:r w:rsidRPr="00C21B55">
        <w:rPr>
          <w:rFonts w:ascii="Times New Roman" w:eastAsia="Times New Roman" w:hAnsi="Times New Roman" w:cs="Times New Roman"/>
          <w:b/>
          <w:sz w:val="32"/>
          <w:szCs w:val="24"/>
          <w:lang w:eastAsia="zh-CN"/>
        </w:rPr>
        <w:t xml:space="preserve"> Е Ш Е Н И Я    </w:t>
      </w:r>
      <w:r w:rsidRPr="00C21B55">
        <w:rPr>
          <w:rFonts w:ascii="Times New Roman" w:eastAsia="Times New Roman" w:hAnsi="Times New Roman" w:cs="Times New Roman"/>
          <w:b/>
          <w:sz w:val="32"/>
          <w:szCs w:val="32"/>
          <w:lang w:eastAsia="zh-CN"/>
        </w:rPr>
        <w:t>СОВЕТА   ДЕПУТАТОВ</w:t>
      </w:r>
    </w:p>
    <w:p w:rsidR="00C21B55" w:rsidRPr="00C21B55" w:rsidRDefault="00C21B55" w:rsidP="00C21B55">
      <w:pPr>
        <w:suppressAutoHyphens/>
        <w:spacing w:after="0" w:line="240" w:lineRule="auto"/>
        <w:rPr>
          <w:rFonts w:ascii="Times New Roman" w:eastAsia="Times New Roman" w:hAnsi="Times New Roman" w:cs="Times New Roman"/>
          <w:b/>
          <w:sz w:val="18"/>
          <w:szCs w:val="24"/>
          <w:lang w:eastAsia="zh-CN"/>
        </w:rPr>
      </w:pPr>
      <w:r w:rsidRPr="00C21B55">
        <w:rPr>
          <w:rFonts w:ascii="Times New Roman" w:eastAsia="Times New Roman" w:hAnsi="Times New Roman" w:cs="Times New Roman"/>
          <w:b/>
          <w:sz w:val="18"/>
          <w:szCs w:val="24"/>
          <w:lang w:eastAsia="zh-CN"/>
        </w:rPr>
        <w:t>МУНИЦИПАЛЬНОГО ОБРАЗОВАНИЯ СЛАНЦЕВСКИЙ МУНИЦИПАЛЬНЫЙ РАЙОН</w:t>
      </w:r>
    </w:p>
    <w:p w:rsidR="00C21B55" w:rsidRPr="00C21B55" w:rsidRDefault="00C21B55" w:rsidP="00C21B55">
      <w:pPr>
        <w:suppressAutoHyphens/>
        <w:spacing w:after="0" w:line="240" w:lineRule="auto"/>
        <w:rPr>
          <w:rFonts w:ascii="Times New Roman" w:eastAsia="Times New Roman" w:hAnsi="Times New Roman" w:cs="Times New Roman"/>
          <w:sz w:val="18"/>
          <w:szCs w:val="24"/>
          <w:lang w:eastAsia="zh-CN"/>
        </w:rPr>
      </w:pPr>
      <w:r w:rsidRPr="00C21B55">
        <w:rPr>
          <w:rFonts w:ascii="Times New Roman" w:eastAsia="Times New Roman" w:hAnsi="Times New Roman" w:cs="Times New Roman"/>
          <w:b/>
          <w:sz w:val="18"/>
          <w:szCs w:val="24"/>
          <w:lang w:eastAsia="zh-CN"/>
        </w:rPr>
        <w:t>ЛЕНИНГРАДСКОЙ ОБЛАСТИ</w:t>
      </w:r>
    </w:p>
    <w:p w:rsidR="009A3D67" w:rsidRDefault="009A3D67" w:rsidP="009A3D67">
      <w:pPr>
        <w:pStyle w:val="a3"/>
        <w:ind w:firstLine="567"/>
        <w:jc w:val="both"/>
        <w:rPr>
          <w:rFonts w:ascii="Times New Roman" w:hAnsi="Times New Roman" w:cs="Times New Roman"/>
          <w:b/>
          <w:sz w:val="28"/>
          <w:szCs w:val="28"/>
        </w:rPr>
      </w:pPr>
    </w:p>
    <w:p w:rsidR="00C21B55" w:rsidRDefault="00C21B55"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Об утверждении порядка определения</w:t>
      </w:r>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части территории </w:t>
      </w:r>
      <w:proofErr w:type="gramStart"/>
      <w:r>
        <w:rPr>
          <w:rFonts w:ascii="Times New Roman" w:hAnsi="Times New Roman" w:cs="Times New Roman"/>
          <w:sz w:val="28"/>
          <w:szCs w:val="28"/>
        </w:rPr>
        <w:t>муниципального</w:t>
      </w:r>
      <w:proofErr w:type="gramEnd"/>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образования, на </w:t>
      </w:r>
      <w:proofErr w:type="gramStart"/>
      <w:r>
        <w:rPr>
          <w:rFonts w:ascii="Times New Roman" w:hAnsi="Times New Roman" w:cs="Times New Roman"/>
          <w:sz w:val="28"/>
          <w:szCs w:val="28"/>
        </w:rPr>
        <w:t>которой</w:t>
      </w:r>
      <w:proofErr w:type="gramEnd"/>
      <w:r>
        <w:rPr>
          <w:rFonts w:ascii="Times New Roman" w:hAnsi="Times New Roman" w:cs="Times New Roman"/>
          <w:sz w:val="28"/>
          <w:szCs w:val="28"/>
        </w:rPr>
        <w:t xml:space="preserve"> могут</w:t>
      </w:r>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реализовываться инициативные проекты</w:t>
      </w:r>
    </w:p>
    <w:p w:rsidR="009A3D67" w:rsidRDefault="009A3D67"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p>
    <w:p w:rsidR="00C21B55" w:rsidRDefault="00C21B55"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На основании части 1 статьи 26.1 Федерального закона от 06.10.2003 № 131-ФЗ «Об общих принципах организации местного самоуправления в Российской Федерации», решения совета депутатов Сланцевского муниципального района от 18.12.2020 № 153-рсд «Об утверждении Порядка выдвижения, внесения, обсуждения, рассмотрения инициативных проектов, а также проведения их конкурсного отбора» совет депутатов Сланцевского муниципального района РЕШИЛ:</w:t>
      </w:r>
    </w:p>
    <w:p w:rsidR="009A3D67" w:rsidRDefault="009A3D67"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порядок определения части территории </w:t>
      </w:r>
      <w:r w:rsidR="001622AA">
        <w:rPr>
          <w:rFonts w:ascii="Times New Roman" w:hAnsi="Times New Roman" w:cs="Times New Roman"/>
          <w:sz w:val="28"/>
          <w:szCs w:val="28"/>
        </w:rPr>
        <w:t>муниципального образования, на которой могут реализовываться инициативные проекты.</w:t>
      </w:r>
    </w:p>
    <w:p w:rsidR="001622AA" w:rsidRDefault="001622AA"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приложении к газете «Знамя труда» и разместить на официальном сайте Сланцевского муниципального района.</w:t>
      </w:r>
    </w:p>
    <w:p w:rsidR="001622AA" w:rsidRDefault="001622AA"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на следующий день после дня его официального опубликования.</w:t>
      </w:r>
    </w:p>
    <w:p w:rsidR="001622AA" w:rsidRDefault="001622AA" w:rsidP="009A3D67">
      <w:pPr>
        <w:pStyle w:val="a3"/>
        <w:ind w:firstLine="567"/>
        <w:jc w:val="both"/>
        <w:rPr>
          <w:rFonts w:ascii="Times New Roman" w:hAnsi="Times New Roman" w:cs="Times New Roman"/>
          <w:sz w:val="28"/>
          <w:szCs w:val="28"/>
        </w:rPr>
      </w:pPr>
    </w:p>
    <w:p w:rsidR="001622AA" w:rsidRDefault="001622AA" w:rsidP="009A3D67">
      <w:pPr>
        <w:pStyle w:val="a3"/>
        <w:ind w:firstLine="567"/>
        <w:jc w:val="both"/>
        <w:rPr>
          <w:rFonts w:ascii="Times New Roman" w:hAnsi="Times New Roman" w:cs="Times New Roman"/>
          <w:sz w:val="28"/>
          <w:szCs w:val="28"/>
        </w:rPr>
      </w:pPr>
    </w:p>
    <w:p w:rsidR="001622AA" w:rsidRDefault="001622AA" w:rsidP="009A3D67">
      <w:pPr>
        <w:pStyle w:val="a3"/>
        <w:ind w:firstLine="567"/>
        <w:jc w:val="both"/>
        <w:rPr>
          <w:rFonts w:ascii="Times New Roman" w:hAnsi="Times New Roman" w:cs="Times New Roman"/>
          <w:sz w:val="28"/>
          <w:szCs w:val="28"/>
        </w:rPr>
      </w:pPr>
    </w:p>
    <w:p w:rsidR="001622AA" w:rsidRDefault="001622AA" w:rsidP="009A3D67">
      <w:pPr>
        <w:pStyle w:val="a3"/>
        <w:ind w:firstLine="567"/>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                                    В.В. Кравченко</w:t>
      </w: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C21B55" w:rsidRDefault="00C21B55" w:rsidP="009A3D67">
      <w:pPr>
        <w:pStyle w:val="a3"/>
        <w:ind w:firstLine="567"/>
        <w:jc w:val="both"/>
        <w:rPr>
          <w:rFonts w:ascii="Times New Roman" w:hAnsi="Times New Roman" w:cs="Times New Roman"/>
          <w:sz w:val="28"/>
          <w:szCs w:val="28"/>
        </w:rPr>
      </w:pPr>
    </w:p>
    <w:p w:rsidR="00C21B55" w:rsidRDefault="00C21B55" w:rsidP="009A3D67">
      <w:pPr>
        <w:pStyle w:val="a3"/>
        <w:ind w:firstLine="567"/>
        <w:jc w:val="both"/>
        <w:rPr>
          <w:rFonts w:ascii="Times New Roman" w:hAnsi="Times New Roman" w:cs="Times New Roman"/>
          <w:sz w:val="28"/>
          <w:szCs w:val="28"/>
        </w:rPr>
      </w:pPr>
    </w:p>
    <w:p w:rsidR="00C21B55" w:rsidRDefault="00C21B55"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42420C">
      <w:pPr>
        <w:pStyle w:val="a3"/>
        <w:ind w:firstLine="56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2420C" w:rsidRDefault="00D30F4C" w:rsidP="0042420C">
      <w:pPr>
        <w:pStyle w:val="a3"/>
        <w:ind w:firstLine="567"/>
        <w:jc w:val="right"/>
        <w:rPr>
          <w:rFonts w:ascii="Times New Roman" w:hAnsi="Times New Roman" w:cs="Times New Roman"/>
          <w:sz w:val="28"/>
          <w:szCs w:val="28"/>
        </w:rPr>
      </w:pPr>
      <w:r>
        <w:rPr>
          <w:rFonts w:ascii="Times New Roman" w:hAnsi="Times New Roman" w:cs="Times New Roman"/>
          <w:sz w:val="28"/>
          <w:szCs w:val="28"/>
        </w:rPr>
        <w:t>к</w:t>
      </w:r>
      <w:r w:rsidR="0042420C">
        <w:rPr>
          <w:rFonts w:ascii="Times New Roman" w:hAnsi="Times New Roman" w:cs="Times New Roman"/>
          <w:sz w:val="28"/>
          <w:szCs w:val="28"/>
        </w:rPr>
        <w:t xml:space="preserve"> решению совета депутатов</w:t>
      </w:r>
    </w:p>
    <w:p w:rsidR="0042420C" w:rsidRDefault="0042420C" w:rsidP="0042420C">
      <w:pPr>
        <w:pStyle w:val="a3"/>
        <w:ind w:firstLine="567"/>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rsidR="0042420C" w:rsidRDefault="00D30F4C" w:rsidP="0042420C">
      <w:pPr>
        <w:pStyle w:val="a3"/>
        <w:ind w:firstLine="567"/>
        <w:jc w:val="right"/>
        <w:rPr>
          <w:rFonts w:ascii="Times New Roman" w:hAnsi="Times New Roman" w:cs="Times New Roman"/>
          <w:sz w:val="28"/>
          <w:szCs w:val="28"/>
        </w:rPr>
      </w:pPr>
      <w:r>
        <w:rPr>
          <w:rFonts w:ascii="Times New Roman" w:hAnsi="Times New Roman" w:cs="Times New Roman"/>
          <w:sz w:val="28"/>
          <w:szCs w:val="28"/>
        </w:rPr>
        <w:t>о</w:t>
      </w:r>
      <w:r w:rsidR="0042420C">
        <w:rPr>
          <w:rFonts w:ascii="Times New Roman" w:hAnsi="Times New Roman" w:cs="Times New Roman"/>
          <w:sz w:val="28"/>
          <w:szCs w:val="28"/>
        </w:rPr>
        <w:t>т _____________№__________</w:t>
      </w:r>
    </w:p>
    <w:p w:rsidR="0042420C" w:rsidRDefault="0042420C" w:rsidP="0042420C">
      <w:pPr>
        <w:pStyle w:val="a3"/>
        <w:ind w:firstLine="567"/>
        <w:jc w:val="right"/>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C21B55" w:rsidRDefault="0042420C" w:rsidP="0042420C">
      <w:pPr>
        <w:pStyle w:val="a3"/>
        <w:ind w:firstLine="567"/>
        <w:jc w:val="center"/>
        <w:rPr>
          <w:rFonts w:ascii="Times New Roman" w:hAnsi="Times New Roman" w:cs="Times New Roman"/>
          <w:b/>
          <w:sz w:val="28"/>
          <w:szCs w:val="28"/>
        </w:rPr>
      </w:pPr>
      <w:r w:rsidRPr="0042420C">
        <w:rPr>
          <w:rFonts w:ascii="Times New Roman" w:hAnsi="Times New Roman" w:cs="Times New Roman"/>
          <w:b/>
          <w:sz w:val="28"/>
          <w:szCs w:val="28"/>
        </w:rPr>
        <w:t xml:space="preserve">Порядок </w:t>
      </w:r>
    </w:p>
    <w:p w:rsidR="00C21B55" w:rsidRDefault="0042420C" w:rsidP="0042420C">
      <w:pPr>
        <w:pStyle w:val="a3"/>
        <w:ind w:firstLine="567"/>
        <w:jc w:val="center"/>
        <w:rPr>
          <w:rFonts w:ascii="Times New Roman" w:hAnsi="Times New Roman" w:cs="Times New Roman"/>
          <w:b/>
          <w:sz w:val="28"/>
          <w:szCs w:val="28"/>
        </w:rPr>
      </w:pPr>
      <w:r w:rsidRPr="0042420C">
        <w:rPr>
          <w:rFonts w:ascii="Times New Roman" w:hAnsi="Times New Roman" w:cs="Times New Roman"/>
          <w:b/>
          <w:sz w:val="28"/>
          <w:szCs w:val="28"/>
        </w:rPr>
        <w:t xml:space="preserve">определения части территории муниципального образования, </w:t>
      </w:r>
    </w:p>
    <w:p w:rsidR="0042420C" w:rsidRDefault="0042420C" w:rsidP="0042420C">
      <w:pPr>
        <w:pStyle w:val="a3"/>
        <w:ind w:firstLine="567"/>
        <w:jc w:val="center"/>
        <w:rPr>
          <w:rFonts w:ascii="Times New Roman" w:hAnsi="Times New Roman" w:cs="Times New Roman"/>
          <w:b/>
          <w:sz w:val="28"/>
          <w:szCs w:val="28"/>
        </w:rPr>
      </w:pPr>
      <w:r w:rsidRPr="0042420C">
        <w:rPr>
          <w:rFonts w:ascii="Times New Roman" w:hAnsi="Times New Roman" w:cs="Times New Roman"/>
          <w:b/>
          <w:sz w:val="28"/>
          <w:szCs w:val="28"/>
        </w:rPr>
        <w:t xml:space="preserve">на </w:t>
      </w:r>
      <w:proofErr w:type="gramStart"/>
      <w:r w:rsidRPr="0042420C">
        <w:rPr>
          <w:rFonts w:ascii="Times New Roman" w:hAnsi="Times New Roman" w:cs="Times New Roman"/>
          <w:b/>
          <w:sz w:val="28"/>
          <w:szCs w:val="28"/>
        </w:rPr>
        <w:t>которой</w:t>
      </w:r>
      <w:proofErr w:type="gramEnd"/>
      <w:r w:rsidRPr="0042420C">
        <w:rPr>
          <w:rFonts w:ascii="Times New Roman" w:hAnsi="Times New Roman" w:cs="Times New Roman"/>
          <w:b/>
          <w:sz w:val="28"/>
          <w:szCs w:val="28"/>
        </w:rPr>
        <w:t xml:space="preserve"> могут реализовываться инициативные проекты</w:t>
      </w:r>
    </w:p>
    <w:p w:rsidR="00B669F0" w:rsidRDefault="00B669F0" w:rsidP="0042420C">
      <w:pPr>
        <w:pStyle w:val="a3"/>
        <w:ind w:firstLine="567"/>
        <w:jc w:val="center"/>
        <w:rPr>
          <w:rFonts w:ascii="Times New Roman" w:hAnsi="Times New Roman" w:cs="Times New Roman"/>
          <w:b/>
          <w:sz w:val="28"/>
          <w:szCs w:val="28"/>
        </w:rPr>
      </w:pPr>
    </w:p>
    <w:p w:rsidR="00B669F0" w:rsidRDefault="00B669F0" w:rsidP="00B669F0">
      <w:pPr>
        <w:pStyle w:val="a3"/>
        <w:ind w:firstLine="567"/>
        <w:jc w:val="both"/>
        <w:rPr>
          <w:rFonts w:ascii="Times New Roman" w:hAnsi="Times New Roman" w:cs="Times New Roman"/>
          <w:sz w:val="28"/>
          <w:szCs w:val="28"/>
        </w:rPr>
      </w:pPr>
    </w:p>
    <w:p w:rsidR="00B669F0" w:rsidRDefault="00B669F0"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процедуру определения территории или части территории Сланцевского муниципального района, предназначенной для реализации инициативных проектов (далее – территория), на которой могут реализовываться инициативные проекты.</w:t>
      </w:r>
    </w:p>
    <w:p w:rsidR="00B669F0" w:rsidRDefault="00B669F0"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 Для целей настоящего порядка инициативный проект – проект, внесенный в администрацию Сланцевского муниципального района, посредством которого обеспечивается реализация мероприятий, имеющих приоритетное значение для жителей Сланцевского муниципального района или его части по решению вопросов местного значения или иных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 Сланцевского муниципального района (далее – инициативный проект).</w:t>
      </w:r>
    </w:p>
    <w:p w:rsidR="00B669F0" w:rsidRDefault="00B669F0"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3. Территория, на которой могут реализовываться инициативные проекты, устанавливается постановлением администрации Сланцевского муниципального района.</w:t>
      </w:r>
    </w:p>
    <w:p w:rsidR="00B669F0" w:rsidRDefault="00B669F0"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B669F0" w:rsidRDefault="00B669F0"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890F3E">
        <w:rPr>
          <w:rFonts w:ascii="Times New Roman" w:hAnsi="Times New Roman" w:cs="Times New Roman"/>
          <w:sz w:val="28"/>
          <w:szCs w:val="28"/>
        </w:rPr>
        <w:t>инициативная группа численностью не менее десяти граждан, достигших шестнадцатилетнего возраста и проживающих на территории Сланцевского муниципального района;</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2) органы территориального общественного самоуправления;</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5. Инициативные проекты могут реализовываться в границах Сланцевского муниципального района в пределах следующих территорий проживания граждан:</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1) в границах территории Сланцевского муниципального района;</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2) в границах одного или нескольких поселений, входящих в состав Сланцевского муниципального района;</w:t>
      </w:r>
    </w:p>
    <w:p w:rsidR="00890F3E" w:rsidRDefault="00890F3E" w:rsidP="00B669F0">
      <w:pPr>
        <w:pStyle w:val="a3"/>
        <w:ind w:firstLine="567"/>
        <w:jc w:val="both"/>
        <w:rPr>
          <w:rFonts w:ascii="Times New Roman" w:hAnsi="Times New Roman" w:cs="Times New Roman"/>
          <w:sz w:val="28"/>
          <w:szCs w:val="28"/>
        </w:rPr>
      </w:pPr>
      <w:r>
        <w:rPr>
          <w:rFonts w:ascii="Times New Roman" w:hAnsi="Times New Roman" w:cs="Times New Roman"/>
          <w:sz w:val="28"/>
          <w:szCs w:val="28"/>
        </w:rPr>
        <w:t>3) одного или нескольких сельских населенных пунктов;</w:t>
      </w:r>
    </w:p>
    <w:p w:rsidR="00890F3E" w:rsidRDefault="00890F3E"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4) иных территорий проживания граждан.</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6. Для установления территории, на которой могут реализовываться инициативные проекты, инициатор проекта обращается в администрацию Сланцевского муниципального района с заявлением об определении территории, на которой планирует реализовывать инициативный проект с описанием ее границ.</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7. Заявление об определении территории, на которой планируется реализовывать инициативный проект, подписывается инициаторами проекта.</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 </w:t>
      </w:r>
      <w:r w:rsidR="002545A2">
        <w:rPr>
          <w:rFonts w:ascii="Times New Roman" w:hAnsi="Times New Roman" w:cs="Times New Roman"/>
          <w:sz w:val="28"/>
          <w:szCs w:val="28"/>
        </w:rPr>
        <w:t>мест жительства, контактных телефонов и  адрес, по которому следует направлять решение об определении (отказе) территории, на которой планируется реализовывать инициативный проект.</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8. К заявлению ин</w:t>
      </w:r>
      <w:r w:rsidR="00B57317">
        <w:rPr>
          <w:rFonts w:ascii="Times New Roman" w:hAnsi="Times New Roman" w:cs="Times New Roman"/>
          <w:sz w:val="28"/>
          <w:szCs w:val="28"/>
        </w:rPr>
        <w:t>и</w:t>
      </w:r>
      <w:r>
        <w:rPr>
          <w:rFonts w:ascii="Times New Roman" w:hAnsi="Times New Roman" w:cs="Times New Roman"/>
          <w:sz w:val="28"/>
          <w:szCs w:val="28"/>
        </w:rPr>
        <w:t>циатор проекта прилагает следующие документы:</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 краткое описание инициативного проекта;</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2) копию протокола собрания инициативной группы о принятии решения о внесении в администрацию Сланцевского муниципального района инициативного проекта и определении территории, на которой предлагается его реализация.</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9. Администрация Сланцевского муниципального района в течение 15 календарных дней со дня поступления заявления принимает решение:</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 об определении границ территории, на которой планиру</w:t>
      </w:r>
      <w:r w:rsidR="00B57317">
        <w:rPr>
          <w:rFonts w:ascii="Times New Roman" w:hAnsi="Times New Roman" w:cs="Times New Roman"/>
          <w:sz w:val="28"/>
          <w:szCs w:val="28"/>
        </w:rPr>
        <w:t xml:space="preserve">ется реализовывать инициативный </w:t>
      </w:r>
      <w:r>
        <w:rPr>
          <w:rFonts w:ascii="Times New Roman" w:hAnsi="Times New Roman" w:cs="Times New Roman"/>
          <w:sz w:val="28"/>
          <w:szCs w:val="28"/>
        </w:rPr>
        <w:t>проект;</w:t>
      </w:r>
    </w:p>
    <w:p w:rsidR="00226D66" w:rsidRDefault="00226D66"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2) об отказе в определении границ территории, на которой планируется реализовывать инициативн</w:t>
      </w:r>
      <w:r w:rsidR="00B57317">
        <w:rPr>
          <w:rFonts w:ascii="Times New Roman" w:hAnsi="Times New Roman" w:cs="Times New Roman"/>
          <w:sz w:val="28"/>
          <w:szCs w:val="28"/>
        </w:rPr>
        <w:t>ы</w:t>
      </w:r>
      <w:r>
        <w:rPr>
          <w:rFonts w:ascii="Times New Roman" w:hAnsi="Times New Roman" w:cs="Times New Roman"/>
          <w:sz w:val="28"/>
          <w:szCs w:val="28"/>
        </w:rPr>
        <w:t>й проект.</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10.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 территория выходит за пределы территории Сланцевского муниципального района;</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2) в границах запрашиваемой территории реализуется иной инициативный проект;</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3) виды разрешенного использования земельного участка на запрашиваемой территории не соответствуют целям инициативного проекта;</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4) реализация инициативного проекта на запрашиваемой территории противоречит нормам федерального и/или регионального законодательства, муниципальным нормативным правовым актам Сланцевского муниципального района.</w:t>
      </w:r>
    </w:p>
    <w:p w:rsidR="00B57317" w:rsidRDefault="00B57317"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11. О принятом решении инициатору проекта сообщается в письменном виде с обоснованием (в случае отказа) принятого решения.</w:t>
      </w:r>
    </w:p>
    <w:p w:rsidR="006B1B35" w:rsidRDefault="006B1B35"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12. При установлени</w:t>
      </w:r>
      <w:r w:rsidR="002545A2">
        <w:rPr>
          <w:rFonts w:ascii="Times New Roman" w:hAnsi="Times New Roman" w:cs="Times New Roman"/>
          <w:sz w:val="28"/>
          <w:szCs w:val="28"/>
        </w:rPr>
        <w:t>и случаев, указанных в пункте 10</w:t>
      </w:r>
      <w:r>
        <w:rPr>
          <w:rFonts w:ascii="Times New Roman" w:hAnsi="Times New Roman" w:cs="Times New Roman"/>
          <w:sz w:val="28"/>
          <w:szCs w:val="28"/>
        </w:rPr>
        <w:t xml:space="preserve"> настоящего порядка, администрация Сланцевского муниципального района вправе предложить инициаторам проекта иную территорию для реализации инициативного проекта.</w:t>
      </w:r>
    </w:p>
    <w:p w:rsidR="006B1B35" w:rsidRDefault="006B1B35"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13.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положений, послуживших основанием для принятия администрацией Сланцевского муниципального района соответствующего решения.</w:t>
      </w:r>
    </w:p>
    <w:p w:rsidR="006B1B35" w:rsidRDefault="006B1B35" w:rsidP="00226D6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14. Решение администрации Сланцевского муниципального района об отказе в определении территории, на которой планируется реализовывать инициативный проект, может быть обжаловано </w:t>
      </w:r>
      <w:r w:rsidR="002545A2">
        <w:rPr>
          <w:rFonts w:ascii="Times New Roman" w:hAnsi="Times New Roman" w:cs="Times New Roman"/>
          <w:sz w:val="28"/>
          <w:szCs w:val="28"/>
        </w:rPr>
        <w:t>в установленном законодательством</w:t>
      </w:r>
      <w:r>
        <w:rPr>
          <w:rFonts w:ascii="Times New Roman" w:hAnsi="Times New Roman" w:cs="Times New Roman"/>
          <w:sz w:val="28"/>
          <w:szCs w:val="28"/>
        </w:rPr>
        <w:t xml:space="preserve"> порядке.</w:t>
      </w:r>
    </w:p>
    <w:p w:rsidR="00B57317" w:rsidRDefault="00B57317" w:rsidP="00226D66">
      <w:pPr>
        <w:pStyle w:val="a3"/>
        <w:ind w:firstLine="567"/>
        <w:jc w:val="both"/>
        <w:rPr>
          <w:rFonts w:ascii="Times New Roman" w:hAnsi="Times New Roman" w:cs="Times New Roman"/>
          <w:sz w:val="28"/>
          <w:szCs w:val="28"/>
        </w:rPr>
      </w:pPr>
    </w:p>
    <w:p w:rsidR="00226D66" w:rsidRDefault="00226D66" w:rsidP="00226D66">
      <w:pPr>
        <w:pStyle w:val="a3"/>
        <w:ind w:firstLine="567"/>
        <w:jc w:val="both"/>
        <w:rPr>
          <w:rFonts w:ascii="Times New Roman" w:hAnsi="Times New Roman" w:cs="Times New Roman"/>
          <w:sz w:val="28"/>
          <w:szCs w:val="28"/>
        </w:rPr>
      </w:pPr>
    </w:p>
    <w:p w:rsidR="00226D66" w:rsidRPr="00B669F0" w:rsidRDefault="00226D66" w:rsidP="00226D66">
      <w:pPr>
        <w:pStyle w:val="a3"/>
        <w:ind w:firstLine="567"/>
        <w:jc w:val="both"/>
        <w:rPr>
          <w:rFonts w:ascii="Times New Roman" w:hAnsi="Times New Roman" w:cs="Times New Roman"/>
          <w:sz w:val="28"/>
          <w:szCs w:val="28"/>
        </w:rPr>
      </w:pPr>
    </w:p>
    <w:p w:rsidR="0042420C" w:rsidRDefault="0042420C" w:rsidP="009A3D67">
      <w:pPr>
        <w:pStyle w:val="a3"/>
        <w:ind w:firstLine="567"/>
        <w:jc w:val="both"/>
        <w:rPr>
          <w:rFonts w:ascii="Times New Roman" w:hAnsi="Times New Roman" w:cs="Times New Roman"/>
          <w:sz w:val="28"/>
          <w:szCs w:val="28"/>
        </w:rPr>
      </w:pPr>
    </w:p>
    <w:p w:rsidR="009A3D67" w:rsidRDefault="009A3D67" w:rsidP="009A3D67">
      <w:pPr>
        <w:pStyle w:val="a3"/>
        <w:ind w:firstLine="567"/>
        <w:jc w:val="both"/>
        <w:rPr>
          <w:rFonts w:ascii="Times New Roman" w:hAnsi="Times New Roman" w:cs="Times New Roman"/>
          <w:sz w:val="28"/>
          <w:szCs w:val="28"/>
        </w:rPr>
      </w:pPr>
    </w:p>
    <w:p w:rsidR="009A3D67" w:rsidRPr="009A3D67" w:rsidRDefault="009A3D67" w:rsidP="009A3D67">
      <w:pPr>
        <w:pStyle w:val="a3"/>
        <w:ind w:firstLine="567"/>
        <w:jc w:val="both"/>
        <w:rPr>
          <w:rFonts w:ascii="Times New Roman" w:hAnsi="Times New Roman" w:cs="Times New Roman"/>
          <w:sz w:val="28"/>
          <w:szCs w:val="28"/>
        </w:rPr>
      </w:pPr>
    </w:p>
    <w:p w:rsidR="009A3D67" w:rsidRDefault="009A3D67" w:rsidP="009A3D67">
      <w:pPr>
        <w:pStyle w:val="a3"/>
      </w:pPr>
    </w:p>
    <w:p w:rsidR="009A3D67" w:rsidRDefault="009A3D67" w:rsidP="009A3D67">
      <w:pPr>
        <w:pStyle w:val="a3"/>
      </w:pPr>
    </w:p>
    <w:sectPr w:rsidR="009A3D67" w:rsidSect="008227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3D67"/>
    <w:rsid w:val="001622AA"/>
    <w:rsid w:val="00165CF5"/>
    <w:rsid w:val="00226D66"/>
    <w:rsid w:val="002545A2"/>
    <w:rsid w:val="0042420C"/>
    <w:rsid w:val="00544A57"/>
    <w:rsid w:val="0062564B"/>
    <w:rsid w:val="006B1B35"/>
    <w:rsid w:val="007B36BD"/>
    <w:rsid w:val="007E3A18"/>
    <w:rsid w:val="0082278E"/>
    <w:rsid w:val="00890F3E"/>
    <w:rsid w:val="009A3D67"/>
    <w:rsid w:val="00A83EEF"/>
    <w:rsid w:val="00B57317"/>
    <w:rsid w:val="00B669F0"/>
    <w:rsid w:val="00C21B55"/>
    <w:rsid w:val="00D014A1"/>
    <w:rsid w:val="00D30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3D67"/>
    <w:pPr>
      <w:spacing w:after="0" w:line="240" w:lineRule="auto"/>
    </w:pPr>
  </w:style>
  <w:style w:type="paragraph" w:styleId="a4">
    <w:name w:val="Balloon Text"/>
    <w:basedOn w:val="a"/>
    <w:link w:val="a5"/>
    <w:uiPriority w:val="99"/>
    <w:semiHidden/>
    <w:unhideWhenUsed/>
    <w:rsid w:val="00544A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5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907</Words>
  <Characters>5171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Фаткулина</cp:lastModifiedBy>
  <cp:revision>15</cp:revision>
  <cp:lastPrinted>2021-05-07T12:13:00Z</cp:lastPrinted>
  <dcterms:created xsi:type="dcterms:W3CDTF">2021-04-21T07:06:00Z</dcterms:created>
  <dcterms:modified xsi:type="dcterms:W3CDTF">2021-05-13T07:37:00Z</dcterms:modified>
</cp:coreProperties>
</file>