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55" w:rsidRDefault="00B33755" w:rsidP="00B3375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B33755" w:rsidRDefault="00B33755" w:rsidP="00B33755">
      <w:r>
        <w:rPr>
          <w:b/>
          <w:sz w:val="28"/>
          <w:szCs w:val="28"/>
        </w:rPr>
        <w:t xml:space="preserve">             </w:t>
      </w:r>
      <w:r>
        <w:rPr>
          <w:b/>
        </w:rPr>
        <w:t xml:space="preserve">                             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295E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 filled="t">
            <v:imagedata r:id="rId8" o:title="" croptop="-36f" cropbottom="-36f" cropleft="-53f" cropright="-53f"/>
          </v:shape>
        </w:pict>
      </w:r>
    </w:p>
    <w:p w:rsidR="00B33755" w:rsidRPr="0075254E" w:rsidRDefault="00B33755" w:rsidP="00B33755">
      <w:pPr>
        <w:pStyle w:val="1f2"/>
        <w:keepNext/>
        <w:keepLines/>
        <w:shd w:val="clear" w:color="auto" w:fill="auto"/>
        <w:spacing w:after="0" w:line="250" w:lineRule="exact"/>
        <w:ind w:left="1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1.1pt;margin-top:682.25pt;width:45.45pt;height:5.85pt;z-index: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B33755" w:rsidRDefault="00B33755" w:rsidP="00B33755">
                  <w:pPr>
                    <w:pStyle w:val="36"/>
                    <w:shd w:val="clear" w:color="auto" w:fill="auto"/>
                    <w:spacing w:line="110" w:lineRule="exact"/>
                    <w:jc w:val="center"/>
                  </w:pPr>
                  <w:r>
                    <w:t>ОАО кППП № 1»</w:t>
                  </w:r>
                </w:p>
              </w:txbxContent>
            </v:textbox>
            <w10:wrap type="topAndBottom" anchorx="margin"/>
          </v:shape>
        </w:pict>
      </w:r>
      <w:r>
        <w:t xml:space="preserve">                        </w:t>
      </w:r>
      <w:r w:rsidRPr="0075254E">
        <w:t>СОВЕТ ДЕПУТАТОВ</w:t>
      </w:r>
    </w:p>
    <w:p w:rsidR="00B33755" w:rsidRPr="0075254E" w:rsidRDefault="00B33755" w:rsidP="00B33755">
      <w:pPr>
        <w:pStyle w:val="1f3"/>
        <w:shd w:val="clear" w:color="auto" w:fill="auto"/>
        <w:spacing w:before="0" w:after="273"/>
        <w:ind w:left="40" w:right="220"/>
        <w:jc w:val="center"/>
      </w:pPr>
      <w:r w:rsidRPr="0075254E"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B33755" w:rsidRDefault="00B33755" w:rsidP="00B33755">
      <w:pPr>
        <w:jc w:val="center"/>
        <w:rPr>
          <w:rFonts w:ascii="Bookman Old Style" w:hAnsi="Bookman Old Style" w:cs="Bookman Old Style"/>
          <w:b/>
          <w:sz w:val="36"/>
          <w:szCs w:val="36"/>
        </w:rPr>
      </w:pPr>
      <w:r w:rsidRPr="0075254E">
        <w:rPr>
          <w:rFonts w:ascii="Bookman Old Style" w:hAnsi="Bookman Old Style" w:cs="Bookman Old Style"/>
          <w:b/>
          <w:sz w:val="36"/>
          <w:szCs w:val="36"/>
        </w:rPr>
        <w:t>Р Е Ш Е Н И Е</w:t>
      </w:r>
    </w:p>
    <w:p w:rsidR="00B33755" w:rsidRPr="0075254E" w:rsidRDefault="00B33755" w:rsidP="00B33755">
      <w:pPr>
        <w:jc w:val="center"/>
      </w:pPr>
    </w:p>
    <w:p w:rsidR="00B33755" w:rsidRDefault="00B33755" w:rsidP="00B33755">
      <w:pPr>
        <w:jc w:val="center"/>
        <w:rPr>
          <w:rStyle w:val="bumpedfont15"/>
          <w:rFonts w:ascii="Times New Roman" w:hAnsi="Times New Roman"/>
          <w:b/>
          <w:bCs/>
          <w:sz w:val="28"/>
          <w:szCs w:val="28"/>
        </w:rPr>
      </w:pPr>
    </w:p>
    <w:p w:rsidR="00B33755" w:rsidRDefault="00B33755" w:rsidP="00B33755">
      <w:pPr>
        <w:rPr>
          <w:rStyle w:val="bumpedfont15"/>
          <w:rFonts w:ascii="Times New Roman" w:hAnsi="Times New Roman"/>
          <w:b/>
          <w:bCs/>
          <w:sz w:val="28"/>
          <w:szCs w:val="28"/>
        </w:rPr>
      </w:pPr>
      <w:r>
        <w:rPr>
          <w:rStyle w:val="bumpedfont15"/>
          <w:rFonts w:ascii="Times New Roman" w:hAnsi="Times New Roman"/>
          <w:b/>
          <w:bCs/>
          <w:sz w:val="28"/>
          <w:szCs w:val="28"/>
        </w:rPr>
        <w:t xml:space="preserve">             08.10.2024   № 16-гсд</w:t>
      </w:r>
    </w:p>
    <w:p w:rsidR="00B33755" w:rsidRDefault="00B33755">
      <w:pPr>
        <w:jc w:val="center"/>
        <w:rPr>
          <w:rStyle w:val="bumpedfont15"/>
          <w:rFonts w:ascii="Times New Roman" w:hAnsi="Times New Roman"/>
          <w:b/>
          <w:bCs/>
          <w:sz w:val="28"/>
          <w:szCs w:val="28"/>
        </w:rPr>
      </w:pPr>
    </w:p>
    <w:p w:rsidR="00B33755" w:rsidRDefault="00B33755">
      <w:pPr>
        <w:jc w:val="center"/>
        <w:rPr>
          <w:rStyle w:val="bumpedfont15"/>
          <w:rFonts w:ascii="Times New Roman" w:hAnsi="Times New Roman"/>
          <w:b/>
          <w:bCs/>
          <w:sz w:val="28"/>
          <w:szCs w:val="28"/>
        </w:rPr>
      </w:pPr>
    </w:p>
    <w:p w:rsidR="00FC7E85" w:rsidRDefault="00423A4C">
      <w:pPr>
        <w:jc w:val="center"/>
      </w:pPr>
      <w:r>
        <w:rPr>
          <w:rStyle w:val="bumpedfont15"/>
          <w:rFonts w:ascii="Times New Roman" w:hAnsi="Times New Roman"/>
          <w:b/>
          <w:bCs/>
          <w:sz w:val="28"/>
          <w:szCs w:val="28"/>
        </w:rPr>
        <w:t>О внесении изменений в решение совета депутатов Сланцевского городского поселения от 28.09.2021 № 135-гсд «Об утверждении Положения о муниципальном контроле в сфере благоустройства на территории муниципального образования Сланцевское городское поселение Сл</w:t>
      </w:r>
      <w:r>
        <w:rPr>
          <w:rStyle w:val="bumpedfont15"/>
          <w:rFonts w:ascii="Times New Roman" w:hAnsi="Times New Roman"/>
          <w:b/>
          <w:bCs/>
          <w:sz w:val="28"/>
          <w:szCs w:val="28"/>
        </w:rPr>
        <w:t>анцевского  муниципального района Ленинградской области»</w:t>
      </w:r>
    </w:p>
    <w:p w:rsidR="00FC7E85" w:rsidRDefault="00FC7E85">
      <w:pPr>
        <w:jc w:val="both"/>
        <w:rPr>
          <w:rFonts w:ascii="Times New Roman" w:hAnsi="Times New Roman"/>
          <w:color w:val="auto"/>
        </w:rPr>
      </w:pPr>
    </w:p>
    <w:p w:rsidR="00FC7E85" w:rsidRDefault="00FC7E85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7E85" w:rsidRDefault="00423A4C">
      <w:pPr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         Руководствуясь статьей 14 Федерального закона от 06.10.2003 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статьей 39 пункта 4 главы 9, статьей 9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8 пункта 13 главы 9 </w:t>
      </w:r>
      <w:r>
        <w:rPr>
          <w:rFonts w:ascii="Times New Roman" w:hAnsi="Times New Roman"/>
          <w:color w:val="auto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Уставом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 Сланцевское городское поселение Сланцевского муниципального района Ленинградской  области,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в целях приведения правового акта в соответствие с действующим законодательством,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Сланцевское </w:t>
      </w:r>
      <w:r>
        <w:rPr>
          <w:rFonts w:ascii="Times New Roman" w:hAnsi="Times New Roman"/>
          <w:color w:val="auto"/>
          <w:sz w:val="28"/>
          <w:szCs w:val="28"/>
        </w:rPr>
        <w:t>городское поселение</w:t>
      </w:r>
      <w:r>
        <w:rPr>
          <w:rFonts w:ascii="Times New Roman" w:hAnsi="Times New Roman"/>
          <w:sz w:val="28"/>
          <w:szCs w:val="28"/>
        </w:rPr>
        <w:t xml:space="preserve"> Сланцевского муниципального района Ленинградской области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РЕШИЛ: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                    </w:t>
      </w:r>
    </w:p>
    <w:p w:rsidR="00FC7E85" w:rsidRDefault="00423A4C">
      <w:pPr>
        <w:jc w:val="both"/>
      </w:pPr>
      <w:r>
        <w:rPr>
          <w:rFonts w:ascii="Times New Roman" w:hAnsi="Times New Roman"/>
          <w:sz w:val="28"/>
          <w:szCs w:val="28"/>
          <w:lang w:eastAsia="zh-CN" w:bidi="hi-IN"/>
        </w:rPr>
        <w:tab/>
        <w:t>1.</w:t>
      </w:r>
      <w:r>
        <w:rPr>
          <w:rFonts w:ascii="Times New Roman" w:hAnsi="Times New Roman"/>
          <w:sz w:val="28"/>
          <w:szCs w:val="28"/>
        </w:rPr>
        <w:t xml:space="preserve">  Внести в Положение </w:t>
      </w:r>
      <w:r>
        <w:rPr>
          <w:rStyle w:val="bumpedfont15"/>
          <w:rFonts w:ascii="Times New Roman" w:hAnsi="Times New Roman"/>
          <w:sz w:val="28"/>
          <w:szCs w:val="28"/>
        </w:rPr>
        <w:t xml:space="preserve">о  муниципальном  контроле в сфере благоустройства на территории </w:t>
      </w:r>
      <w:r>
        <w:rPr>
          <w:rFonts w:ascii="Times New Roman" w:hAnsi="Times New Roman"/>
          <w:sz w:val="28"/>
          <w:szCs w:val="28"/>
          <w:lang w:bidi="hi-IN"/>
        </w:rPr>
        <w:t>муниципального образования  Сланцевское городско</w:t>
      </w:r>
      <w:r>
        <w:rPr>
          <w:rFonts w:ascii="Times New Roman" w:hAnsi="Times New Roman"/>
          <w:sz w:val="28"/>
          <w:szCs w:val="28"/>
          <w:lang w:bidi="hi-IN"/>
        </w:rPr>
        <w:t>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hi-IN"/>
        </w:rPr>
        <w:t>Сланцевского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 утвержденное решением совета депутатов Сланцевского городского поселения</w:t>
      </w:r>
      <w:r>
        <w:rPr>
          <w:rFonts w:ascii="Times New Roman" w:hAnsi="Times New Roman"/>
          <w:sz w:val="28"/>
          <w:szCs w:val="28"/>
        </w:rPr>
        <w:tab/>
        <w:t xml:space="preserve">от 28.09.2021 № 135-гсд (с изменениями от 19.12.2023 № </w:t>
      </w:r>
      <w:r>
        <w:rPr>
          <w:rStyle w:val="aff"/>
          <w:rFonts w:ascii="Times New Roman" w:hAnsi="Times New Roman"/>
          <w:b w:val="0"/>
          <w:bCs w:val="0"/>
          <w:sz w:val="28"/>
          <w:szCs w:val="28"/>
        </w:rPr>
        <w:t xml:space="preserve">285-гсд)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C7E85" w:rsidRDefault="00423A4C">
      <w:pPr>
        <w:jc w:val="both"/>
      </w:pPr>
      <w:r>
        <w:rPr>
          <w:rFonts w:ascii="Times New Roman" w:hAnsi="Times New Roman"/>
          <w:sz w:val="28"/>
          <w:szCs w:val="28"/>
        </w:rPr>
        <w:tab/>
        <w:t>1.1. Главу 6 «Индикаторы р</w:t>
      </w:r>
      <w:r>
        <w:rPr>
          <w:rFonts w:ascii="Times New Roman" w:hAnsi="Times New Roman"/>
          <w:sz w:val="28"/>
          <w:szCs w:val="28"/>
        </w:rPr>
        <w:t>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контроля»  изложить в новой редакции:</w:t>
      </w:r>
    </w:p>
    <w:p w:rsidR="00FC7E85" w:rsidRDefault="00423A4C">
      <w:pPr>
        <w:jc w:val="both"/>
      </w:pPr>
      <w:r>
        <w:rPr>
          <w:rFonts w:ascii="Times New Roman" w:hAnsi="Times New Roman"/>
          <w:sz w:val="28"/>
          <w:szCs w:val="28"/>
        </w:rPr>
        <w:tab/>
        <w:t>«6.1. Поступление в контрольный орган информации о снижении на 50 и бол</w:t>
      </w:r>
      <w:r>
        <w:rPr>
          <w:rFonts w:ascii="Times New Roman" w:hAnsi="Times New Roman"/>
          <w:sz w:val="28"/>
          <w:szCs w:val="28"/>
        </w:rPr>
        <w:t xml:space="preserve">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</w:t>
      </w:r>
      <w:r>
        <w:rPr>
          <w:rFonts w:ascii="Times New Roman" w:hAnsi="Times New Roman"/>
          <w:sz w:val="28"/>
          <w:szCs w:val="28"/>
        </w:rPr>
        <w:t>увеличения количества уборочной и специальной техники, предназначенной для выполнения указанных работ</w:t>
      </w:r>
      <w:r>
        <w:rPr>
          <w:rFonts w:ascii="Times New Roman" w:hAnsi="Times New Roman"/>
          <w:sz w:val="28"/>
          <w:szCs w:val="28"/>
        </w:rPr>
        <w:t>,</w:t>
      </w:r>
      <w:r w:rsidR="00B33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аналогичный период времени.</w:t>
      </w:r>
    </w:p>
    <w:p w:rsidR="00FC7E85" w:rsidRDefault="00423A4C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6.2. Поступление в контрольный орган информации об увеличении на 15 и </w:t>
      </w:r>
      <w:r>
        <w:rPr>
          <w:rFonts w:ascii="Times New Roman" w:hAnsi="Times New Roman"/>
          <w:sz w:val="28"/>
          <w:szCs w:val="28"/>
        </w:rPr>
        <w:lastRenderedPageBreak/>
        <w:t>более процентов количества граждан, обратившихся за</w:t>
      </w:r>
      <w:r>
        <w:rPr>
          <w:rFonts w:ascii="Times New Roman" w:hAnsi="Times New Roman"/>
          <w:sz w:val="28"/>
          <w:szCs w:val="28"/>
        </w:rPr>
        <w:t xml:space="preserve">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</w:t>
      </w:r>
      <w:r>
        <w:rPr>
          <w:rFonts w:ascii="Times New Roman" w:hAnsi="Times New Roman"/>
          <w:sz w:val="28"/>
          <w:szCs w:val="28"/>
        </w:rPr>
        <w:t>гичным предшествующим периодом времени.</w:t>
      </w:r>
    </w:p>
    <w:p w:rsidR="00FC7E85" w:rsidRDefault="00423A4C">
      <w:pPr>
        <w:jc w:val="both"/>
      </w:pPr>
      <w:r>
        <w:rPr>
          <w:rFonts w:ascii="Times New Roman" w:hAnsi="Times New Roman"/>
          <w:sz w:val="28"/>
          <w:szCs w:val="28"/>
        </w:rPr>
        <w:tab/>
        <w:t>6.3.  Поступление в контрольный орган информации об увеличении на 15 и более процентов количества граждан, обратившихся за ока</w:t>
      </w:r>
      <w:r>
        <w:rPr>
          <w:rFonts w:ascii="Times New Roman" w:hAnsi="Times New Roman"/>
          <w:sz w:val="28"/>
          <w:szCs w:val="28"/>
        </w:rPr>
        <w:t>занием травматологической помощи в связи с получением травмы на территории одной административно-территориальной единицы населенного пункта (улицы, микрорайона), в течение двух календарных недель по сравнению с аналогичным предшествующим периодом времени.»</w:t>
      </w:r>
    </w:p>
    <w:p w:rsidR="00FC7E85" w:rsidRDefault="00423A4C">
      <w:pPr>
        <w:jc w:val="both"/>
      </w:pPr>
      <w:r>
        <w:rPr>
          <w:rFonts w:ascii="Times New Roman" w:hAnsi="Times New Roman"/>
          <w:sz w:val="28"/>
          <w:szCs w:val="28"/>
        </w:rPr>
        <w:tab/>
        <w:t>2. Опубликовать решение в приложении к газете «Знамя труда» и разместить на официальном сайте   администрации муниципального образования Сланцевский муниципальный район Ленинградской области.</w:t>
      </w:r>
    </w:p>
    <w:p w:rsidR="00FC7E85" w:rsidRDefault="00423A4C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FC7E85" w:rsidRDefault="00423A4C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Style w:val="bumpedfont15"/>
          <w:rFonts w:ascii="Times New Roman" w:hAnsi="Times New Roman"/>
          <w:sz w:val="28"/>
          <w:szCs w:val="28"/>
        </w:rPr>
        <w:t>Контроль за исполнением решения возложить на постоянную депутатскую комиссию по городскому хозяйству, градостроительной и жилищной политике и землепользованию</w:t>
      </w:r>
      <w:r>
        <w:rPr>
          <w:rStyle w:val="bumpedfont15"/>
          <w:rFonts w:ascii="Times New Roman" w:hAnsi="Times New Roman"/>
          <w:sz w:val="28"/>
          <w:szCs w:val="28"/>
        </w:rPr>
        <w:t>.</w:t>
      </w:r>
    </w:p>
    <w:p w:rsidR="00FC7E85" w:rsidRDefault="00423A4C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FC7E85" w:rsidRDefault="00423A4C">
      <w:pPr>
        <w:pStyle w:val="s15"/>
        <w:spacing w:before="0" w:after="0"/>
        <w:jc w:val="both"/>
      </w:pPr>
      <w:r>
        <w:rPr>
          <w:rFonts w:eastAsia="Times New Roman"/>
          <w:color w:val="000000"/>
          <w:sz w:val="28"/>
          <w:szCs w:val="28"/>
        </w:rPr>
        <w:t xml:space="preserve">        </w:t>
      </w:r>
    </w:p>
    <w:p w:rsidR="00FC7E85" w:rsidRDefault="00FC7E85">
      <w:pPr>
        <w:widowControl/>
        <w:tabs>
          <w:tab w:val="left" w:pos="720"/>
        </w:tabs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B33755" w:rsidRDefault="00B33755">
      <w:pPr>
        <w:widowControl/>
        <w:tabs>
          <w:tab w:val="left" w:pos="720"/>
        </w:tabs>
        <w:jc w:val="both"/>
        <w:rPr>
          <w:rFonts w:ascii="Times New Roman" w:eastAsia="Calibri" w:hAnsi="Times New Roman"/>
          <w:color w:val="auto"/>
          <w:sz w:val="28"/>
          <w:szCs w:val="28"/>
        </w:rPr>
      </w:pPr>
      <w:bookmarkStart w:id="0" w:name="_GoBack"/>
      <w:bookmarkEnd w:id="0"/>
    </w:p>
    <w:p w:rsidR="00FC7E85" w:rsidRDefault="00423A4C">
      <w:r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:rsidR="00FC7E85" w:rsidRDefault="00423A4C">
      <w:pPr>
        <w:widowControl/>
        <w:jc w:val="both"/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</w:t>
      </w:r>
    </w:p>
    <w:p w:rsidR="00FC7E85" w:rsidRDefault="00423A4C">
      <w:r>
        <w:rPr>
          <w:rFonts w:ascii="Times New Roman" w:hAnsi="Times New Roman"/>
          <w:color w:val="auto"/>
          <w:sz w:val="28"/>
          <w:szCs w:val="28"/>
        </w:rPr>
        <w:t>Глава муниципального образования                                                          В.М. Богданов</w:t>
      </w:r>
    </w:p>
    <w:sectPr w:rsidR="00FC7E85">
      <w:headerReference w:type="default" r:id="rId9"/>
      <w:headerReference w:type="first" r:id="rId10"/>
      <w:pgSz w:w="11906" w:h="16838"/>
      <w:pgMar w:top="766" w:right="851" w:bottom="851" w:left="85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4C" w:rsidRDefault="00423A4C">
      <w:r>
        <w:separator/>
      </w:r>
    </w:p>
  </w:endnote>
  <w:endnote w:type="continuationSeparator" w:id="0">
    <w:p w:rsidR="00423A4C" w:rsidRDefault="0042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4C" w:rsidRDefault="00423A4C">
      <w:r>
        <w:separator/>
      </w:r>
    </w:p>
  </w:footnote>
  <w:footnote w:type="continuationSeparator" w:id="0">
    <w:p w:rsidR="00423A4C" w:rsidRDefault="00423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85" w:rsidRDefault="00423A4C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B33755">
      <w:rPr>
        <w:noProof/>
      </w:rPr>
      <w:t>2</w:t>
    </w:r>
    <w:r>
      <w:fldChar w:fldCharType="end"/>
    </w:r>
  </w:p>
  <w:p w:rsidR="00FC7E85" w:rsidRDefault="00FC7E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85" w:rsidRDefault="00FC7E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5763"/>
    <w:multiLevelType w:val="hybridMultilevel"/>
    <w:tmpl w:val="53101266"/>
    <w:lvl w:ilvl="0" w:tplc="0F3CB63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A70E15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042EFC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90A42C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16EC8A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C6668D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1900E0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FBCEDA0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9380E2E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E85"/>
    <w:rsid w:val="00423A4C"/>
    <w:rsid w:val="00B33755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" w:hAnsi="Arial"/>
      <w:color w:val="000000"/>
    </w:rPr>
  </w:style>
  <w:style w:type="paragraph" w:styleId="1">
    <w:name w:val="heading 1"/>
    <w:basedOn w:val="a"/>
    <w:next w:val="a0"/>
    <w:link w:val="11"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color w:val="auto"/>
      <w:sz w:val="32"/>
    </w:rPr>
  </w:style>
  <w:style w:type="paragraph" w:styleId="2">
    <w:name w:val="heading 2"/>
    <w:basedOn w:val="a"/>
    <w:next w:val="a0"/>
    <w:link w:val="21"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</w:rPr>
  </w:style>
  <w:style w:type="paragraph" w:styleId="3">
    <w:name w:val="heading 3"/>
    <w:basedOn w:val="a"/>
    <w:next w:val="a0"/>
    <w:link w:val="31"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</w:rPr>
  </w:style>
  <w:style w:type="paragraph" w:styleId="4">
    <w:name w:val="heading 4"/>
    <w:basedOn w:val="a"/>
    <w:next w:val="a0"/>
    <w:link w:val="41"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</w:rPr>
  </w:style>
  <w:style w:type="paragraph" w:styleId="5">
    <w:name w:val="heading 5"/>
    <w:basedOn w:val="a"/>
    <w:next w:val="a0"/>
    <w:link w:val="51"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</w:rPr>
  </w:style>
  <w:style w:type="paragraph" w:styleId="6">
    <w:name w:val="heading 6"/>
    <w:basedOn w:val="a"/>
    <w:next w:val="a0"/>
    <w:link w:val="61"/>
    <w:pPr>
      <w:keepNext/>
      <w:keepLines/>
      <w:numPr>
        <w:ilvl w:val="5"/>
        <w:numId w:val="1"/>
      </w:numPr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0"/>
    <w:link w:val="71"/>
    <w:pPr>
      <w:keepNext/>
      <w:keepLines/>
      <w:numPr>
        <w:ilvl w:val="6"/>
        <w:numId w:val="1"/>
      </w:numPr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0"/>
    <w:link w:val="81"/>
    <w:pPr>
      <w:keepNext/>
      <w:keepLines/>
      <w:numPr>
        <w:ilvl w:val="7"/>
        <w:numId w:val="1"/>
      </w:numPr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0"/>
    <w:link w:val="91"/>
    <w:pPr>
      <w:keepNext/>
      <w:keepLines/>
      <w:numPr>
        <w:ilvl w:val="8"/>
        <w:numId w:val="1"/>
      </w:numPr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link w:val="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"/>
    <w:link w:val="12"/>
    <w:pPr>
      <w:widowControl/>
      <w:spacing w:after="200" w:line="276" w:lineRule="auto"/>
    </w:pPr>
    <w:rPr>
      <w:rFonts w:ascii="XO Thames" w:hAnsi="XO Thames" w:cs="XO Thames"/>
      <w:i/>
      <w:color w:val="616161"/>
      <w:sz w:val="24"/>
    </w:rPr>
  </w:style>
  <w:style w:type="character" w:customStyle="1" w:styleId="210">
    <w:name w:val="Цитата 2 Знак1"/>
    <w:link w:val="20"/>
    <w:uiPriority w:val="29"/>
    <w:rPr>
      <w:i/>
    </w:rPr>
  </w:style>
  <w:style w:type="character" w:customStyle="1" w:styleId="13">
    <w:name w:val="Выделенная цитата Знак1"/>
    <w:link w:val="a6"/>
    <w:uiPriority w:val="30"/>
    <w:rPr>
      <w:i/>
    </w:rPr>
  </w:style>
  <w:style w:type="paragraph" w:styleId="a7">
    <w:name w:val="header"/>
    <w:basedOn w:val="a"/>
    <w:link w:val="14"/>
    <w:pPr>
      <w:tabs>
        <w:tab w:val="center" w:pos="4677"/>
        <w:tab w:val="right" w:pos="9355"/>
      </w:tabs>
    </w:pPr>
    <w:rPr>
      <w:color w:val="auto"/>
    </w:rPr>
  </w:style>
  <w:style w:type="paragraph" w:styleId="a8">
    <w:name w:val="footer"/>
    <w:basedOn w:val="a"/>
    <w:link w:val="15"/>
    <w:pPr>
      <w:tabs>
        <w:tab w:val="center" w:pos="4677"/>
        <w:tab w:val="right" w:pos="9355"/>
      </w:tabs>
    </w:pPr>
    <w:rPr>
      <w:color w:val="auto"/>
    </w:rPr>
  </w:style>
  <w:style w:type="table" w:styleId="a9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b">
    <w:name w:val="footnote text"/>
    <w:basedOn w:val="a"/>
    <w:link w:val="16"/>
    <w:uiPriority w:val="99"/>
    <w:semiHidden/>
    <w:unhideWhenUsed/>
    <w:pPr>
      <w:spacing w:after="40"/>
    </w:pPr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17"/>
    <w:uiPriority w:val="99"/>
    <w:semiHidden/>
    <w:unhideWhenUsed/>
  </w:style>
  <w:style w:type="character" w:styleId="ae">
    <w:name w:val="endnote reference"/>
    <w:uiPriority w:val="99"/>
    <w:semiHidden/>
    <w:unhideWhenUsed/>
    <w:rPr>
      <w:vertAlign w:val="superscript"/>
    </w:rPr>
  </w:style>
  <w:style w:type="paragraph" w:styleId="18">
    <w:name w:val="toc 1"/>
    <w:basedOn w:val="a"/>
    <w:pPr>
      <w:widowControl/>
      <w:spacing w:after="200" w:line="276" w:lineRule="auto"/>
    </w:pPr>
    <w:rPr>
      <w:rFonts w:ascii="XO Thames" w:hAnsi="XO Thames" w:cs="XO Thames"/>
      <w:b/>
      <w:color w:val="auto"/>
    </w:rPr>
  </w:style>
  <w:style w:type="paragraph" w:styleId="22">
    <w:name w:val="toc 2"/>
    <w:basedOn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30">
    <w:name w:val="toc 3"/>
    <w:basedOn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styleId="40">
    <w:name w:val="toc 4"/>
    <w:basedOn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styleId="50">
    <w:name w:val="toc 5"/>
    <w:basedOn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styleId="60">
    <w:name w:val="toc 6"/>
    <w:basedOn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styleId="80">
    <w:name w:val="toc 8"/>
    <w:basedOn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styleId="90">
    <w:name w:val="toc 9"/>
    <w:basedOn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2">
    <w:name w:val="Заголовок 6 Знак"/>
    <w:rPr>
      <w:rFonts w:ascii="Arial" w:eastAsia="Arial" w:hAnsi="Arial" w:cs="Arial"/>
      <w:b/>
      <w:bCs/>
      <w:sz w:val="22"/>
      <w:szCs w:val="22"/>
    </w:rPr>
  </w:style>
  <w:style w:type="character" w:customStyle="1" w:styleId="72">
    <w:name w:val="Заголовок 7 Знак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2">
    <w:name w:val="Заголовок 8 Знак"/>
    <w:rPr>
      <w:rFonts w:ascii="Arial" w:eastAsia="Arial" w:hAnsi="Arial" w:cs="Arial"/>
      <w:i/>
      <w:iCs/>
      <w:sz w:val="22"/>
      <w:szCs w:val="22"/>
    </w:rPr>
  </w:style>
  <w:style w:type="character" w:customStyle="1" w:styleId="92">
    <w:name w:val="Заголовок 9 Знак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link w:val="a4"/>
    <w:rPr>
      <w:sz w:val="48"/>
      <w:szCs w:val="48"/>
    </w:rPr>
  </w:style>
  <w:style w:type="character" w:customStyle="1" w:styleId="12">
    <w:name w:val="Подзаголовок Знак1"/>
    <w:link w:val="a5"/>
    <w:rPr>
      <w:sz w:val="24"/>
      <w:szCs w:val="24"/>
    </w:rPr>
  </w:style>
  <w:style w:type="character" w:customStyle="1" w:styleId="23">
    <w:name w:val="Цитата 2 Знак"/>
    <w:rPr>
      <w:i/>
    </w:rPr>
  </w:style>
  <w:style w:type="character" w:customStyle="1" w:styleId="af">
    <w:name w:val="Выделенная цитата Знак"/>
    <w:rPr>
      <w:i/>
    </w:rPr>
  </w:style>
  <w:style w:type="character" w:customStyle="1" w:styleId="14">
    <w:name w:val="Верхний колонтитул Знак1"/>
    <w:basedOn w:val="a1"/>
    <w:link w:val="a7"/>
  </w:style>
  <w:style w:type="character" w:customStyle="1" w:styleId="FooterChar">
    <w:name w:val="Footer Char"/>
    <w:basedOn w:val="a1"/>
  </w:style>
  <w:style w:type="character" w:customStyle="1" w:styleId="15">
    <w:name w:val="Нижний колонтитул Знак1"/>
    <w:link w:val="a8"/>
  </w:style>
  <w:style w:type="character" w:customStyle="1" w:styleId="16">
    <w:name w:val="Текст сноски Знак1"/>
    <w:link w:val="ab"/>
    <w:rPr>
      <w:sz w:val="18"/>
    </w:rPr>
  </w:style>
  <w:style w:type="character" w:customStyle="1" w:styleId="17">
    <w:name w:val="Текст концевой сноски Знак1"/>
    <w:link w:val="ad"/>
    <w:rPr>
      <w:sz w:val="20"/>
    </w:rPr>
  </w:style>
  <w:style w:type="character" w:customStyle="1" w:styleId="af0">
    <w:name w:val="Символ концевой сноски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19">
    <w:name w:val="Заголовок 1 Знак"/>
    <w:rPr>
      <w:rFonts w:ascii="XO Thames" w:eastAsia="Times New Roman" w:hAnsi="XO Thames" w:cs="Times New Roman"/>
      <w:b/>
      <w:sz w:val="32"/>
      <w:szCs w:val="20"/>
    </w:rPr>
  </w:style>
  <w:style w:type="character" w:customStyle="1" w:styleId="24">
    <w:name w:val="Заголовок 2 Знак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2">
    <w:name w:val="Заголовок 3 Знак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2">
    <w:name w:val="Заголовок 4 Знак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2">
    <w:name w:val="Заголовок 5 Знак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a">
    <w:name w:val="Обычный1"/>
    <w:rPr>
      <w:rFonts w:ascii="Arial" w:hAnsi="Arial" w:cs="Arial"/>
      <w:sz w:val="20"/>
    </w:rPr>
  </w:style>
  <w:style w:type="character" w:customStyle="1" w:styleId="25">
    <w:name w:val="Оглавление 2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3">
    <w:name w:val="Оглавление 4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1">
    <w:name w:val="Нижний колонтитул Знак"/>
    <w:rPr>
      <w:rFonts w:ascii="Arial" w:eastAsia="Times New Roman" w:hAnsi="Arial" w:cs="Times New Roman"/>
      <w:sz w:val="20"/>
      <w:szCs w:val="20"/>
    </w:rPr>
  </w:style>
  <w:style w:type="character" w:customStyle="1" w:styleId="63">
    <w:name w:val="Оглавление 6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3">
    <w:name w:val="Оглавление 7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3">
    <w:name w:val="Оглавление 3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2">
    <w:name w:val="Символ сноски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FootnoteCharacters">
    <w:name w:val="Footnote Characters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f3">
    <w:name w:val="Текст выноски Знак"/>
    <w:rPr>
      <w:rFonts w:ascii="Tahoma" w:eastAsia="Times New Roman" w:hAnsi="Tahoma" w:cs="Times New Roman"/>
      <w:sz w:val="16"/>
      <w:szCs w:val="20"/>
    </w:rPr>
  </w:style>
  <w:style w:type="character" w:customStyle="1" w:styleId="af4">
    <w:name w:val="Абзац списка Знак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rPr>
      <w:rFonts w:ascii="Arial" w:eastAsia="Times New Roman" w:hAnsi="Arial" w:cs="Times New Roman"/>
      <w:sz w:val="20"/>
      <w:szCs w:val="20"/>
    </w:rPr>
  </w:style>
  <w:style w:type="character" w:customStyle="1" w:styleId="1b">
    <w:name w:val="Оглавление 1 Знак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rPr>
      <w:rFonts w:ascii="XO Thames" w:eastAsia="Times New Roman" w:hAnsi="XO Thames" w:cs="Calibri"/>
      <w:color w:val="000000"/>
      <w:lang w:eastAsia="ru-RU"/>
    </w:rPr>
  </w:style>
  <w:style w:type="character" w:customStyle="1" w:styleId="93">
    <w:name w:val="Оглавление 9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3">
    <w:name w:val="Оглавление 8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rPr>
      <w:rFonts w:ascii="Courier New" w:eastAsia="Times New Roman" w:hAnsi="Courier New" w:cs="Calibri"/>
      <w:color w:val="000000"/>
      <w:lang w:eastAsia="ru-RU"/>
    </w:rPr>
  </w:style>
  <w:style w:type="character" w:customStyle="1" w:styleId="34">
    <w:name w:val="Основной текст с отступом 3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53">
    <w:name w:val="Оглавление 5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rPr>
      <w:rFonts w:ascii="Courier New" w:eastAsia="Times New Roman" w:hAnsi="Courier New" w:cs="Calibri"/>
      <w:color w:val="000000"/>
      <w:lang w:eastAsia="ru-RU"/>
    </w:rPr>
  </w:style>
  <w:style w:type="character" w:customStyle="1" w:styleId="af5">
    <w:name w:val="Верхний колонтитул Знак"/>
    <w:rPr>
      <w:rFonts w:ascii="Arial" w:eastAsia="Times New Roman" w:hAnsi="Arial" w:cs="Times New Roman"/>
      <w:sz w:val="20"/>
      <w:szCs w:val="20"/>
    </w:rPr>
  </w:style>
  <w:style w:type="character" w:customStyle="1" w:styleId="af6">
    <w:name w:val="Подзаголовок Знак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7">
    <w:name w:val="Название Знак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f8">
    <w:name w:val="Текст сноски Знак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c">
    <w:name w:val="Неразрешенное упоминание1"/>
    <w:rPr>
      <w:rFonts w:cs="Times New Roman"/>
      <w:color w:val="605E5C"/>
      <w:shd w:val="clear" w:color="auto" w:fill="E1DFDD"/>
    </w:rPr>
  </w:style>
  <w:style w:type="character" w:styleId="af9">
    <w:name w:val="annotation reference"/>
    <w:rPr>
      <w:rFonts w:cs="Times New Roman"/>
      <w:sz w:val="16"/>
      <w:szCs w:val="16"/>
    </w:rPr>
  </w:style>
  <w:style w:type="character" w:customStyle="1" w:styleId="afa">
    <w:name w:val="Текст примечания Знак"/>
    <w:rPr>
      <w:rFonts w:ascii="Arial" w:eastAsia="Times New Roman" w:hAnsi="Arial" w:cs="Times New Roman"/>
      <w:sz w:val="20"/>
      <w:szCs w:val="20"/>
    </w:rPr>
  </w:style>
  <w:style w:type="character" w:customStyle="1" w:styleId="afb">
    <w:name w:val="Тема примечания Знак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концевой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umpedfont15">
    <w:name w:val="bumpedfont15"/>
    <w:basedOn w:val="a1"/>
  </w:style>
  <w:style w:type="character" w:customStyle="1" w:styleId="afd">
    <w:name w:val="Основной текст Знак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link w:val="afe"/>
    <w:rPr>
      <w:rFonts w:cs="Times New Roman"/>
      <w:color w:val="auto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paragraph" w:customStyle="1" w:styleId="aff1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f2">
    <w:name w:val="List"/>
    <w:basedOn w:val="a0"/>
    <w:rPr>
      <w:rFonts w:cs="Mangal"/>
    </w:rPr>
  </w:style>
  <w:style w:type="paragraph" w:styleId="aff3">
    <w:name w:val="index heading"/>
    <w:basedOn w:val="a"/>
    <w:pPr>
      <w:suppressLineNumbers/>
    </w:pPr>
    <w:rPr>
      <w:rFonts w:cs="Mangal"/>
    </w:rPr>
  </w:style>
  <w:style w:type="paragraph" w:styleId="20">
    <w:name w:val="Quote"/>
    <w:basedOn w:val="a"/>
    <w:link w:val="210"/>
    <w:pPr>
      <w:ind w:left="720" w:right="720"/>
    </w:pPr>
    <w:rPr>
      <w:i/>
    </w:rPr>
  </w:style>
  <w:style w:type="paragraph" w:styleId="a6">
    <w:name w:val="Intense Quote"/>
    <w:basedOn w:val="a"/>
    <w:link w:val="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4">
    <w:name w:val="caption"/>
    <w:basedOn w:val="a"/>
    <w:pPr>
      <w:spacing w:line="276" w:lineRule="auto"/>
    </w:pPr>
    <w:rPr>
      <w:b/>
      <w:bCs/>
      <w:color w:val="4F81BD"/>
      <w:sz w:val="18"/>
      <w:szCs w:val="18"/>
    </w:rPr>
  </w:style>
  <w:style w:type="paragraph" w:styleId="aff5">
    <w:name w:val="TOC Heading"/>
    <w:rPr>
      <w:rFonts w:ascii="Calibri" w:eastAsia="Calibri" w:hAnsi="Calibri" w:cs="Arial"/>
      <w:szCs w:val="22"/>
      <w:lang w:eastAsia="en-US"/>
    </w:rPr>
  </w:style>
  <w:style w:type="paragraph" w:styleId="aff6">
    <w:name w:val="table of figures"/>
    <w:basedOn w:val="a"/>
  </w:style>
  <w:style w:type="paragraph" w:customStyle="1" w:styleId="ConsPlusNormal">
    <w:name w:val="ConsPlusNormal"/>
    <w:pPr>
      <w:widowControl w:val="0"/>
      <w:ind w:firstLine="720"/>
    </w:pPr>
    <w:rPr>
      <w:sz w:val="24"/>
      <w:szCs w:val="22"/>
    </w:rPr>
  </w:style>
  <w:style w:type="paragraph" w:customStyle="1" w:styleId="1d">
    <w:name w:val="Основной шрифт абзаца1"/>
    <w:rPr>
      <w:rFonts w:ascii="Calibri" w:hAnsi="Calibri"/>
      <w:color w:val="000000"/>
    </w:rPr>
  </w:style>
  <w:style w:type="paragraph" w:customStyle="1" w:styleId="1e">
    <w:name w:val="Знак сноски1"/>
    <w:basedOn w:val="1d"/>
    <w:rPr>
      <w:color w:val="auto"/>
      <w:vertAlign w:val="superscript"/>
    </w:rPr>
  </w:style>
  <w:style w:type="paragraph" w:styleId="aff7">
    <w:name w:val="Balloon Text"/>
    <w:basedOn w:val="a"/>
    <w:rPr>
      <w:rFonts w:ascii="Tahoma" w:hAnsi="Tahoma" w:cs="Tahoma"/>
      <w:color w:val="auto"/>
      <w:sz w:val="16"/>
    </w:rPr>
  </w:style>
  <w:style w:type="paragraph" w:styleId="aff8">
    <w:name w:val="List Paragraph"/>
    <w:basedOn w:val="a"/>
    <w:pPr>
      <w:ind w:left="720"/>
      <w:contextualSpacing/>
    </w:pPr>
    <w:rPr>
      <w:color w:val="auto"/>
    </w:rPr>
  </w:style>
  <w:style w:type="paragraph" w:customStyle="1" w:styleId="1f">
    <w:name w:val="Гиперссылка1"/>
    <w:basedOn w:val="1d"/>
    <w:rPr>
      <w:color w:val="0000FF"/>
      <w:u w:val="single"/>
    </w:rPr>
  </w:style>
  <w:style w:type="paragraph" w:customStyle="1" w:styleId="Footnote">
    <w:name w:val="Footnote"/>
    <w:basedOn w:val="a"/>
    <w:rPr>
      <w:color w:val="auto"/>
    </w:rPr>
  </w:style>
  <w:style w:type="paragraph" w:customStyle="1" w:styleId="HeaderandFooter">
    <w:name w:val="Header and Footer"/>
    <w:pPr>
      <w:spacing w:line="360" w:lineRule="auto"/>
    </w:pPr>
    <w:rPr>
      <w:rFonts w:ascii="XO Thames" w:hAnsi="XO Thames" w:cs="Calibri"/>
      <w:color w:val="000000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alibri"/>
      <w:color w:val="000000"/>
      <w:szCs w:val="22"/>
    </w:rPr>
  </w:style>
  <w:style w:type="paragraph" w:styleId="35">
    <w:name w:val="Body Text Indent 3"/>
    <w:basedOn w:val="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customStyle="1" w:styleId="ConsPlusCell">
    <w:name w:val="ConsPlusCell"/>
    <w:rPr>
      <w:rFonts w:ascii="Courier New" w:hAnsi="Courier New" w:cs="Calibri"/>
      <w:color w:val="000000"/>
      <w:szCs w:val="22"/>
    </w:rPr>
  </w:style>
  <w:style w:type="paragraph" w:customStyle="1" w:styleId="toc10">
    <w:name w:val="toc 10"/>
    <w:pPr>
      <w:ind w:left="1800"/>
    </w:pPr>
    <w:rPr>
      <w:rFonts w:ascii="Calibri" w:hAnsi="Calibri"/>
      <w:color w:val="000000"/>
    </w:rPr>
  </w:style>
  <w:style w:type="paragraph" w:customStyle="1" w:styleId="afe">
    <w:name w:val="Заглавие"/>
    <w:basedOn w:val="a"/>
    <w:next w:val="a0"/>
    <w:link w:val="ListLabel19"/>
    <w:pPr>
      <w:widowControl/>
      <w:spacing w:after="200" w:line="276" w:lineRule="auto"/>
    </w:pPr>
    <w:rPr>
      <w:rFonts w:ascii="XO Thames" w:hAnsi="XO Thames" w:cs="XO Thames"/>
      <w:b/>
      <w:color w:val="auto"/>
      <w:sz w:val="52"/>
    </w:rPr>
  </w:style>
  <w:style w:type="paragraph" w:customStyle="1" w:styleId="ConsPlusTitle">
    <w:name w:val="ConsPlusTitle"/>
    <w:pPr>
      <w:widowControl w:val="0"/>
    </w:pPr>
    <w:rPr>
      <w:b/>
      <w:sz w:val="24"/>
      <w:szCs w:val="22"/>
    </w:rPr>
  </w:style>
  <w:style w:type="paragraph" w:customStyle="1" w:styleId="aff9">
    <w:name w:val="Сноска"/>
    <w:basedOn w:val="a"/>
    <w:pPr>
      <w:widowControl/>
    </w:pPr>
    <w:rPr>
      <w:rFonts w:ascii="Times New Roman" w:hAnsi="Times New Roman"/>
      <w:color w:val="auto"/>
      <w:lang w:eastAsia="ar-SA"/>
    </w:rPr>
  </w:style>
  <w:style w:type="paragraph" w:styleId="affa">
    <w:name w:val="annotation text"/>
    <w:basedOn w:val="a"/>
    <w:rPr>
      <w:color w:val="auto"/>
    </w:rPr>
  </w:style>
  <w:style w:type="paragraph" w:styleId="affb">
    <w:name w:val="annotation subject"/>
    <w:basedOn w:val="affa"/>
    <w:rPr>
      <w:b/>
      <w:bCs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customStyle="1" w:styleId="affc">
    <w:name w:val="Концевая сноска"/>
    <w:basedOn w:val="a"/>
    <w:pPr>
      <w:widowControl/>
    </w:pPr>
    <w:rPr>
      <w:rFonts w:ascii="Times New Roman" w:hAnsi="Times New Roman"/>
      <w:color w:val="auto"/>
    </w:rPr>
  </w:style>
  <w:style w:type="paragraph" w:customStyle="1" w:styleId="s26">
    <w:name w:val="s26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1f0">
    <w:name w:val="Обычный (веб)1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widowControl/>
      <w:spacing w:after="120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paragraph" w:customStyle="1" w:styleId="s15">
    <w:name w:val="s15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</w:rPr>
  </w:style>
  <w:style w:type="paragraph" w:styleId="affd">
    <w:name w:val="No Spacing"/>
    <w:pPr>
      <w:widowControl w:val="0"/>
    </w:pPr>
    <w:rPr>
      <w:rFonts w:ascii="Arial" w:hAnsi="Arial"/>
      <w:color w:val="000000"/>
    </w:rPr>
  </w:style>
  <w:style w:type="paragraph" w:customStyle="1" w:styleId="1f1">
    <w:name w:val="Название1"/>
    <w:basedOn w:val="a"/>
    <w:pPr>
      <w:suppressLineNumbers/>
      <w:spacing w:before="567" w:after="567"/>
      <w:jc w:val="both"/>
    </w:pPr>
    <w:rPr>
      <w:rFonts w:ascii="Times New Roman" w:eastAsia="Lucida Sans Unicode" w:hAnsi="Times New Roman" w:cs="Mangal"/>
      <w:iCs/>
      <w:color w:val="auto"/>
      <w:sz w:val="28"/>
      <w:szCs w:val="24"/>
      <w:lang w:eastAsia="hi-IN" w:bidi="hi-IN"/>
    </w:rPr>
  </w:style>
  <w:style w:type="paragraph" w:customStyle="1" w:styleId="affe">
    <w:name w:val="Содержимое таблицы"/>
    <w:basedOn w:val="a"/>
    <w:pPr>
      <w:suppressLineNumbers/>
    </w:pPr>
  </w:style>
  <w:style w:type="paragraph" w:customStyle="1" w:styleId="afff">
    <w:name w:val="Заголовок таблицы"/>
    <w:basedOn w:val="affe"/>
    <w:pPr>
      <w:jc w:val="center"/>
    </w:pPr>
    <w:rPr>
      <w:b/>
      <w:bCs/>
    </w:rPr>
  </w:style>
  <w:style w:type="paragraph" w:customStyle="1" w:styleId="36">
    <w:name w:val="Основной текст (3)"/>
    <w:basedOn w:val="a"/>
    <w:rsid w:val="00B33755"/>
    <w:pPr>
      <w:widowControl/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color w:val="auto"/>
      <w:sz w:val="11"/>
      <w:szCs w:val="11"/>
      <w:lang w:eastAsia="zh-CN"/>
    </w:rPr>
  </w:style>
  <w:style w:type="paragraph" w:customStyle="1" w:styleId="1f2">
    <w:name w:val="Заголовок №1"/>
    <w:basedOn w:val="a"/>
    <w:rsid w:val="00B33755"/>
    <w:pPr>
      <w:widowControl/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color w:val="auto"/>
      <w:sz w:val="25"/>
      <w:szCs w:val="25"/>
      <w:lang w:eastAsia="zh-CN"/>
    </w:rPr>
  </w:style>
  <w:style w:type="paragraph" w:customStyle="1" w:styleId="1f3">
    <w:name w:val="Основной текст1"/>
    <w:basedOn w:val="a"/>
    <w:rsid w:val="00B33755"/>
    <w:pPr>
      <w:widowControl/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color w:val="auto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Галина А. Семенова</cp:lastModifiedBy>
  <cp:revision>37</cp:revision>
  <dcterms:created xsi:type="dcterms:W3CDTF">2021-09-03T05:49:00Z</dcterms:created>
  <dcterms:modified xsi:type="dcterms:W3CDTF">2024-10-08T09:03:00Z</dcterms:modified>
</cp:coreProperties>
</file>