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2835"/>
        <w:gridCol w:w="283"/>
        <w:gridCol w:w="3119"/>
        <w:gridCol w:w="1417"/>
      </w:tblGrid>
      <w:tr w:rsidR="00B7338B">
        <w:tc>
          <w:tcPr>
            <w:tcW w:w="9638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7338B" w:rsidRDefault="0060266D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0266D">
              <w:rPr>
                <w:rFonts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60266D">
              <w:rPr>
                <w:rFonts w:cs="Times New Roman"/>
                <w:sz w:val="28"/>
                <w:szCs w:val="28"/>
              </w:rPr>
              <w:pict>
                <v:shape id="_x0000_i0" o:spid="_x0000_i1025" type="#_x0000_t75" style="width:49.45pt;height:61.3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  <w:p w:rsidR="00B7338B" w:rsidRDefault="006F393E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B7338B" w:rsidRDefault="006F393E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B7338B" w:rsidRDefault="00B7338B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</w:p>
          <w:p w:rsidR="00B7338B" w:rsidRDefault="006F393E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B7338B" w:rsidRDefault="00B7338B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</w:p>
        </w:tc>
      </w:tr>
      <w:tr w:rsidR="00B7338B">
        <w:tc>
          <w:tcPr>
            <w:tcW w:w="1984" w:type="dxa"/>
            <w:tcBorders>
              <w:bottom w:val="single" w:sz="4" w:space="0" w:color="000000"/>
            </w:tcBorders>
          </w:tcPr>
          <w:p w:rsidR="00B7338B" w:rsidRDefault="00B7338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B7338B" w:rsidRDefault="00B7338B">
            <w:pPr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B7338B" w:rsidRDefault="006F393E">
            <w:pPr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7338B" w:rsidRDefault="00B7338B">
            <w:pPr>
              <w:spacing w:line="200" w:lineRule="atLeast"/>
              <w:jc w:val="center"/>
            </w:pPr>
          </w:p>
        </w:tc>
      </w:tr>
      <w:tr w:rsidR="00B7338B">
        <w:tc>
          <w:tcPr>
            <w:tcW w:w="481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7338B" w:rsidRDefault="006F393E" w:rsidP="006F393E">
            <w:pPr>
              <w:pStyle w:val="13"/>
              <w:jc w:val="left"/>
              <w:rPr>
                <w:highlight w:val="yellow"/>
              </w:rPr>
            </w:pPr>
            <w:r>
              <w:t xml:space="preserve">Об  утверждении муниципальной программы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 </w:t>
            </w:r>
            <w:r w:rsidRPr="009B5255">
              <w:t xml:space="preserve">«Управление  реализацией отдельных переданных  государственных  полномочий» </w:t>
            </w:r>
          </w:p>
        </w:tc>
        <w:tc>
          <w:tcPr>
            <w:tcW w:w="481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7338B" w:rsidRDefault="00B7338B">
            <w:pPr>
              <w:pStyle w:val="afb"/>
              <w:rPr>
                <w:highlight w:val="yellow"/>
              </w:rPr>
            </w:pPr>
          </w:p>
        </w:tc>
      </w:tr>
    </w:tbl>
    <w:p w:rsidR="00B7338B" w:rsidRDefault="006F393E">
      <w:pPr>
        <w:pStyle w:val="a1"/>
      </w:pPr>
      <w:proofErr w:type="gramStart"/>
      <w:r>
        <w:t xml:space="preserve">В соответствии со статьей 179 Бюджетного кодекса Российской Федерации, руководствуясь положениями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области, постановлением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от 12.07.2018 № 884-п «О порядке разработки, утверждения и контроля за реализацией муниципальных программ </w:t>
      </w:r>
      <w:proofErr w:type="spellStart"/>
      <w:r>
        <w:t>Сланцевского</w:t>
      </w:r>
      <w:proofErr w:type="spellEnd"/>
      <w:r>
        <w:t xml:space="preserve"> муниципального района и </w:t>
      </w:r>
      <w:proofErr w:type="spellStart"/>
      <w:r>
        <w:t>Сланцевского</w:t>
      </w:r>
      <w:proofErr w:type="spellEnd"/>
      <w:r>
        <w:t xml:space="preserve"> городского поселения» (с изменениями</w:t>
      </w:r>
      <w:proofErr w:type="gramEnd"/>
      <w:r>
        <w:t xml:space="preserve"> от 17.12.2021 № 1788-п, от 13.05.2022 №692-п), в целях стратегического планирования, обеспечивающего наиболее эффективное исполнение  отдельных  переданных государственных  полномочий 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  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B7338B" w:rsidRDefault="006F393E">
      <w:pPr>
        <w:pStyle w:val="a1"/>
      </w:pPr>
      <w:r>
        <w:t xml:space="preserve">1. Утвердить муниципальную программу  «Управление реализацией   отдельных переданных  государственных  полномочий» согласно приложению. </w:t>
      </w:r>
    </w:p>
    <w:p w:rsidR="00B7338B" w:rsidRDefault="006F393E">
      <w:pPr>
        <w:pStyle w:val="a1"/>
      </w:pPr>
      <w:r>
        <w:t xml:space="preserve">2. Опубликовать постановление в официальном приложении к газете «Знамя труда» (без приложений) и разместить на официальном сайте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 в полном объеме.</w:t>
      </w:r>
    </w:p>
    <w:p w:rsidR="00B7338B" w:rsidRDefault="006F393E">
      <w:pPr>
        <w:pStyle w:val="a1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возложить  на заместителя главы администрации – председателя комитета финансов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Павлову Ю.В.</w:t>
      </w:r>
    </w:p>
    <w:p w:rsidR="00B7338B" w:rsidRDefault="00B7338B">
      <w:pPr>
        <w:pStyle w:val="a1"/>
      </w:pPr>
    </w:p>
    <w:p w:rsidR="00B7338B" w:rsidRDefault="00B7338B">
      <w:pPr>
        <w:pStyle w:val="a1"/>
        <w:ind w:firstLine="0"/>
      </w:pPr>
    </w:p>
    <w:p w:rsidR="00B7338B" w:rsidRDefault="006F393E">
      <w:pPr>
        <w:pStyle w:val="a1"/>
        <w:ind w:firstLine="0"/>
      </w:pPr>
      <w:r>
        <w:t xml:space="preserve">Глава администрации </w:t>
      </w:r>
    </w:p>
    <w:p w:rsidR="00B7338B" w:rsidRDefault="006F393E">
      <w:pPr>
        <w:pStyle w:val="a1"/>
        <w:ind w:firstLine="0"/>
      </w:pPr>
      <w:r>
        <w:t>муниципального образования                                                         М.Б.Чистова</w:t>
      </w:r>
    </w:p>
    <w:p w:rsidR="00B7338B" w:rsidRDefault="00B7338B">
      <w:pPr>
        <w:pStyle w:val="a1"/>
        <w:ind w:firstLine="0"/>
      </w:pPr>
    </w:p>
    <w:p w:rsidR="00B7338B" w:rsidRDefault="00B7338B">
      <w:pPr>
        <w:pStyle w:val="a1"/>
        <w:ind w:firstLine="0"/>
      </w:pPr>
    </w:p>
    <w:p w:rsidR="00B7338B" w:rsidRDefault="006F393E">
      <w:pPr>
        <w:pStyle w:val="a1"/>
        <w:ind w:firstLine="4925"/>
        <w:jc w:val="left"/>
        <w:rPr>
          <w:sz w:val="24"/>
          <w:szCs w:val="28"/>
        </w:rPr>
      </w:pPr>
      <w:r>
        <w:rPr>
          <w:sz w:val="24"/>
          <w:szCs w:val="28"/>
        </w:rPr>
        <w:t>УТВЕРЖДЕНА</w:t>
      </w:r>
    </w:p>
    <w:p w:rsidR="00B7338B" w:rsidRDefault="006F393E">
      <w:pPr>
        <w:pStyle w:val="a1"/>
        <w:ind w:firstLine="4925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постановлением администрации </w:t>
      </w:r>
    </w:p>
    <w:p w:rsidR="00B7338B" w:rsidRDefault="006F393E">
      <w:pPr>
        <w:pStyle w:val="a1"/>
        <w:ind w:firstLine="4925"/>
        <w:jc w:val="left"/>
        <w:rPr>
          <w:sz w:val="24"/>
          <w:szCs w:val="28"/>
        </w:rPr>
      </w:pPr>
      <w:proofErr w:type="spellStart"/>
      <w:r>
        <w:rPr>
          <w:sz w:val="24"/>
          <w:szCs w:val="28"/>
        </w:rPr>
        <w:t>Сланцевского</w:t>
      </w:r>
      <w:proofErr w:type="spellEnd"/>
      <w:r>
        <w:rPr>
          <w:sz w:val="24"/>
          <w:szCs w:val="28"/>
        </w:rPr>
        <w:t xml:space="preserve"> муниципального района</w:t>
      </w:r>
    </w:p>
    <w:p w:rsidR="00B7338B" w:rsidRDefault="006F393E">
      <w:pPr>
        <w:pStyle w:val="a1"/>
        <w:ind w:firstLine="4925"/>
        <w:jc w:val="left"/>
        <w:rPr>
          <w:sz w:val="24"/>
          <w:szCs w:val="28"/>
        </w:rPr>
      </w:pPr>
      <w:r>
        <w:rPr>
          <w:sz w:val="24"/>
          <w:szCs w:val="28"/>
        </w:rPr>
        <w:t>от  ____________№ _______</w:t>
      </w:r>
    </w:p>
    <w:p w:rsidR="00B7338B" w:rsidRDefault="00B7338B">
      <w:pPr>
        <w:pStyle w:val="a1"/>
        <w:ind w:firstLine="4925"/>
        <w:jc w:val="left"/>
        <w:rPr>
          <w:sz w:val="24"/>
          <w:szCs w:val="28"/>
        </w:rPr>
      </w:pPr>
    </w:p>
    <w:p w:rsidR="00B7338B" w:rsidRDefault="006F393E">
      <w:pPr>
        <w:pStyle w:val="a1"/>
        <w:ind w:firstLine="4925"/>
        <w:jc w:val="left"/>
        <w:rPr>
          <w:rFonts w:eastAsia="Times New Roman" w:cs="Times New Roman"/>
        </w:rPr>
      </w:pPr>
      <w:r>
        <w:rPr>
          <w:sz w:val="24"/>
          <w:szCs w:val="28"/>
        </w:rPr>
        <w:t>(приложение)</w:t>
      </w:r>
    </w:p>
    <w:p w:rsidR="00B7338B" w:rsidRDefault="00B7338B">
      <w:pPr>
        <w:ind w:firstLine="539"/>
        <w:jc w:val="center"/>
        <w:rPr>
          <w:rFonts w:eastAsia="Times New Roman" w:cs="Times New Roman"/>
        </w:rPr>
      </w:pPr>
    </w:p>
    <w:p w:rsidR="00B7338B" w:rsidRDefault="006F393E">
      <w:pPr>
        <w:jc w:val="center"/>
        <w:rPr>
          <w:rFonts w:eastAsia="Times New Roman" w:cs="Times New Roman"/>
          <w:b/>
        </w:rPr>
      </w:pPr>
      <w:r>
        <w:rPr>
          <w:rFonts w:cs="Times New Roman"/>
          <w:b/>
          <w:bCs/>
        </w:rPr>
        <w:t>Муниципальная программа «</w:t>
      </w:r>
      <w:r>
        <w:rPr>
          <w:b/>
        </w:rPr>
        <w:t>Управление  реализацией отдельных переданных  государственных  полномочий»</w:t>
      </w:r>
    </w:p>
    <w:p w:rsidR="00B7338B" w:rsidRDefault="00B7338B">
      <w:pPr>
        <w:jc w:val="center"/>
        <w:rPr>
          <w:rFonts w:eastAsia="Times New Roman" w:cs="Times New Roman"/>
          <w:b/>
        </w:rPr>
      </w:pPr>
    </w:p>
    <w:p w:rsidR="00B7338B" w:rsidRDefault="006F393E">
      <w:pPr>
        <w:jc w:val="center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/>
          <w:bCs/>
          <w:lang w:val="de-DE"/>
        </w:rPr>
        <w:t>ПАСПОРТ</w:t>
      </w:r>
    </w:p>
    <w:p w:rsidR="00B7338B" w:rsidRDefault="006F393E">
      <w:pPr>
        <w:jc w:val="center"/>
      </w:pPr>
      <w:r>
        <w:rPr>
          <w:rFonts w:eastAsia="Times New Roman" w:cs="Times New Roman"/>
          <w:bCs/>
          <w:color w:val="000000"/>
        </w:rPr>
        <w:t xml:space="preserve">муниципальной программы </w:t>
      </w:r>
      <w:proofErr w:type="spellStart"/>
      <w:r>
        <w:rPr>
          <w:rFonts w:eastAsia="Times New Roman" w:cs="Times New Roman"/>
          <w:bCs/>
          <w:color w:val="000000"/>
        </w:rPr>
        <w:t>Сланцевского</w:t>
      </w:r>
      <w:proofErr w:type="spellEnd"/>
      <w:r>
        <w:rPr>
          <w:rFonts w:eastAsia="Times New Roman" w:cs="Times New Roman"/>
          <w:bCs/>
          <w:color w:val="000000"/>
        </w:rPr>
        <w:t xml:space="preserve"> муниципального района</w:t>
      </w:r>
    </w:p>
    <w:p w:rsidR="00B7338B" w:rsidRDefault="006F393E">
      <w:pPr>
        <w:jc w:val="center"/>
        <w:rPr>
          <w:rFonts w:eastAsia="Times New Roman" w:cs="Times New Roman"/>
        </w:rPr>
      </w:pPr>
      <w:r>
        <w:t>«Управление  реализацией отдельных переданных  государственных  полномочий»</w:t>
      </w:r>
    </w:p>
    <w:tbl>
      <w:tblPr>
        <w:tblW w:w="0" w:type="auto"/>
        <w:tblInd w:w="-8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3313"/>
        <w:gridCol w:w="6386"/>
      </w:tblGrid>
      <w:tr w:rsidR="00B7338B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338B" w:rsidRDefault="006F393E">
            <w:pPr>
              <w:pStyle w:val="aff2"/>
              <w:spacing w:before="0" w:after="0"/>
              <w:jc w:val="both"/>
            </w:pPr>
            <w:r>
              <w:t>Сроки реализации муниципальной программы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38B" w:rsidRDefault="007249FA" w:rsidP="00F465F9">
            <w:pPr>
              <w:pStyle w:val="aff2"/>
              <w:spacing w:before="0" w:after="0"/>
              <w:jc w:val="both"/>
            </w:pPr>
            <w:r>
              <w:t>2025-20</w:t>
            </w:r>
            <w:r w:rsidR="00F465F9">
              <w:t>30</w:t>
            </w:r>
            <w:r w:rsidR="006F393E">
              <w:t xml:space="preserve"> годы</w:t>
            </w:r>
          </w:p>
        </w:tc>
      </w:tr>
      <w:tr w:rsidR="00B7338B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338B" w:rsidRDefault="006F393E">
            <w:pPr>
              <w:pStyle w:val="aff2"/>
              <w:spacing w:before="0" w:after="0"/>
              <w:jc w:val="both"/>
              <w:rPr>
                <w:szCs w:val="28"/>
              </w:rPr>
            </w:pPr>
            <w:r>
              <w:t>Ответственный исполнитель муниципальной программы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38B" w:rsidRDefault="006F393E" w:rsidP="00B31636">
            <w:pPr>
              <w:pStyle w:val="aff2"/>
              <w:spacing w:before="0" w:after="0"/>
              <w:jc w:val="both"/>
            </w:pPr>
            <w:r>
              <w:rPr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Cs w:val="28"/>
              </w:rPr>
              <w:t>Сланцевского</w:t>
            </w:r>
            <w:proofErr w:type="spellEnd"/>
            <w:r>
              <w:rPr>
                <w:szCs w:val="28"/>
              </w:rPr>
              <w:t xml:space="preserve"> муниципального района </w:t>
            </w:r>
          </w:p>
        </w:tc>
      </w:tr>
      <w:tr w:rsidR="00B7338B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338B" w:rsidRDefault="006F393E">
            <w:pPr>
              <w:pStyle w:val="aff2"/>
              <w:spacing w:before="0" w:after="0"/>
              <w:jc w:val="both"/>
              <w:rPr>
                <w:color w:val="000000"/>
              </w:rPr>
            </w:pPr>
            <w:r>
              <w:t>Соисполнители муниципальной программы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38B" w:rsidRDefault="006F393E">
            <w:pPr>
              <w:pStyle w:val="aff2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безопасности администрации </w:t>
            </w:r>
            <w:proofErr w:type="spellStart"/>
            <w:r>
              <w:rPr>
                <w:color w:val="000000"/>
              </w:rPr>
              <w:t>Сланцевского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  <w:p w:rsidR="00B7338B" w:rsidRDefault="006F393E" w:rsidP="00B31636">
            <w:pPr>
              <w:pStyle w:val="aff2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Отдел ЗАГС администрации </w:t>
            </w:r>
            <w:proofErr w:type="spellStart"/>
            <w:r>
              <w:rPr>
                <w:color w:val="000000"/>
              </w:rPr>
              <w:t>Сланцевского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  <w:p w:rsidR="00B7338B" w:rsidRDefault="006F393E">
            <w:pPr>
              <w:shd w:val="clear" w:color="auto" w:fill="FFFFFF"/>
              <w:spacing w:line="3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Архивный сектор администрации </w:t>
            </w:r>
            <w:proofErr w:type="spellStart"/>
            <w:r>
              <w:rPr>
                <w:color w:val="000000"/>
              </w:rPr>
              <w:t>Сланцевского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  <w:p w:rsidR="00B7338B" w:rsidRDefault="006F393E">
            <w:pPr>
              <w:spacing w:line="300" w:lineRule="exact"/>
              <w:jc w:val="both"/>
            </w:pPr>
            <w:r>
              <w:rPr>
                <w:color w:val="000000"/>
              </w:rPr>
              <w:t xml:space="preserve">Сектор по обеспечению деятельности комиссии по делам несовершеннолетних и защите их прав администрации </w:t>
            </w:r>
            <w:proofErr w:type="spellStart"/>
            <w:r>
              <w:rPr>
                <w:color w:val="000000"/>
              </w:rPr>
              <w:t>Сланцевского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</w:tr>
      <w:tr w:rsidR="00B7338B" w:rsidTr="009B5255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338B" w:rsidRDefault="006F393E">
            <w:pPr>
              <w:pStyle w:val="aff2"/>
              <w:spacing w:before="0" w:after="0"/>
              <w:jc w:val="both"/>
              <w:rPr>
                <w:color w:val="000000"/>
              </w:rPr>
            </w:pPr>
            <w:r>
              <w:t>Участники муниципальной программы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38B" w:rsidRDefault="00B31636" w:rsidP="00B31636">
            <w:pPr>
              <w:pStyle w:val="aff2"/>
              <w:spacing w:before="0" w:after="0"/>
              <w:jc w:val="both"/>
            </w:pPr>
            <w:r>
              <w:rPr>
                <w:szCs w:val="28"/>
              </w:rPr>
              <w:t xml:space="preserve">Администрация </w:t>
            </w:r>
            <w:proofErr w:type="spellStart"/>
            <w:r>
              <w:rPr>
                <w:szCs w:val="28"/>
              </w:rPr>
              <w:t>Сланцевского</w:t>
            </w:r>
            <w:proofErr w:type="spellEnd"/>
            <w:r>
              <w:rPr>
                <w:szCs w:val="28"/>
              </w:rPr>
              <w:t xml:space="preserve"> муниципального района</w:t>
            </w:r>
          </w:p>
        </w:tc>
      </w:tr>
      <w:tr w:rsidR="00B7338B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338B" w:rsidRDefault="006F393E">
            <w:pPr>
              <w:pStyle w:val="aff2"/>
              <w:spacing w:before="0" w:after="0"/>
              <w:jc w:val="both"/>
            </w:pPr>
            <w:r>
              <w:t>Цель муниципальной программы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38B" w:rsidRDefault="00B31636">
            <w:pPr>
              <w:spacing w:line="300" w:lineRule="exact"/>
              <w:jc w:val="both"/>
            </w:pPr>
            <w:r>
              <w:t>Реализация</w:t>
            </w:r>
            <w:r w:rsidRPr="00B31636">
              <w:t xml:space="preserve"> отдельных переданных  государственных  полномочий</w:t>
            </w:r>
          </w:p>
        </w:tc>
      </w:tr>
      <w:tr w:rsidR="00B7338B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338B" w:rsidRDefault="006F393E">
            <w:pPr>
              <w:pStyle w:val="aff2"/>
              <w:spacing w:before="0" w:after="0"/>
              <w:jc w:val="both"/>
              <w:rPr>
                <w:rFonts w:eastAsia="Calibri"/>
                <w:color w:val="000000"/>
              </w:rPr>
            </w:pPr>
            <w:r>
              <w:t>Задачи муниципальной программы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636" w:rsidRDefault="006F393E" w:rsidP="00B31636">
            <w:pPr>
              <w:widowControl/>
              <w:ind w:firstLine="709"/>
              <w:jc w:val="both"/>
            </w:pPr>
            <w:r>
              <w:rPr>
                <w:rStyle w:val="23"/>
                <w:rFonts w:eastAsia="Lucida Sans Unicode"/>
                <w:b w:val="0"/>
                <w:bCs w:val="0"/>
                <w:sz w:val="24"/>
                <w:szCs w:val="24"/>
              </w:rPr>
              <w:t xml:space="preserve">Обеспечение </w:t>
            </w:r>
            <w:r w:rsidR="00B31636">
              <w:rPr>
                <w:rStyle w:val="23"/>
                <w:rFonts w:eastAsia="Lucida Sans Unicode"/>
                <w:b w:val="0"/>
                <w:bCs w:val="0"/>
                <w:sz w:val="24"/>
                <w:szCs w:val="24"/>
              </w:rPr>
              <w:t>исполнения</w:t>
            </w:r>
            <w:r w:rsidR="00B31636" w:rsidRPr="00B31636">
              <w:rPr>
                <w:rStyle w:val="23"/>
                <w:rFonts w:eastAsia="Lucida Sans Unicode"/>
                <w:b w:val="0"/>
                <w:bCs w:val="0"/>
                <w:sz w:val="24"/>
                <w:szCs w:val="24"/>
              </w:rPr>
              <w:t xml:space="preserve"> отдельных переданных  государственных  полномочий</w:t>
            </w:r>
            <w:r w:rsidR="00B31636">
              <w:rPr>
                <w:rStyle w:val="23"/>
                <w:rFonts w:eastAsia="Lucida Sans Unicode"/>
                <w:b w:val="0"/>
                <w:bCs w:val="0"/>
                <w:sz w:val="24"/>
                <w:szCs w:val="24"/>
              </w:rPr>
              <w:t xml:space="preserve"> при  целевом  использовании  бюджетных средств.</w:t>
            </w:r>
          </w:p>
          <w:p w:rsidR="00B7338B" w:rsidRDefault="00B7338B">
            <w:pPr>
              <w:widowControl/>
              <w:ind w:firstLine="709"/>
              <w:jc w:val="both"/>
            </w:pPr>
          </w:p>
        </w:tc>
      </w:tr>
      <w:tr w:rsidR="00B7338B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338B" w:rsidRDefault="006F393E">
            <w:pPr>
              <w:pStyle w:val="aff2"/>
              <w:spacing w:before="0" w:after="0"/>
              <w:jc w:val="both"/>
              <w:rPr>
                <w:bCs/>
              </w:rPr>
            </w:pPr>
            <w:r>
              <w:t>Ожидаемые (конечные) результаты реализации муниципальной программы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38B" w:rsidRPr="00CB2D16" w:rsidRDefault="00CB2D16" w:rsidP="00CB2D16">
            <w:pPr>
              <w:pStyle w:val="a5"/>
              <w:numPr>
                <w:ilvl w:val="0"/>
                <w:numId w:val="4"/>
              </w:numPr>
              <w:spacing w:line="300" w:lineRule="exact"/>
              <w:jc w:val="both"/>
              <w:rPr>
                <w:bCs/>
              </w:rPr>
            </w:pPr>
            <w:r w:rsidRPr="00CB2D16">
              <w:rPr>
                <w:bCs/>
              </w:rPr>
              <w:t>Отсутствие записей актов гражданского состояния, составленных с нарушениям</w:t>
            </w:r>
            <w:r>
              <w:rPr>
                <w:bCs/>
              </w:rPr>
              <w:t>и действующего законодательства</w:t>
            </w:r>
            <w:r w:rsidRPr="00CB2D16">
              <w:rPr>
                <w:bCs/>
              </w:rPr>
              <w:t>;</w:t>
            </w:r>
          </w:p>
          <w:p w:rsidR="00CB2D16" w:rsidRDefault="00CB2D16" w:rsidP="00CB2D16">
            <w:pPr>
              <w:pStyle w:val="a5"/>
              <w:numPr>
                <w:ilvl w:val="0"/>
                <w:numId w:val="4"/>
              </w:numPr>
              <w:spacing w:line="300" w:lineRule="exact"/>
              <w:jc w:val="both"/>
            </w:pPr>
            <w:r>
              <w:t>100%</w:t>
            </w:r>
            <w:r w:rsidR="00463C14">
              <w:t xml:space="preserve">-ная  доля </w:t>
            </w:r>
            <w:r>
              <w:t xml:space="preserve"> протоколов</w:t>
            </w:r>
            <w:r w:rsidRPr="00CB2D16">
              <w:t xml:space="preserve"> об административных </w:t>
            </w:r>
            <w:r>
              <w:t>правонарушениях, предусмотренных</w:t>
            </w:r>
            <w:r w:rsidRPr="00CB2D16">
              <w:t xml:space="preserve"> областным законом от 2 июля 2003 года N 47-оз "Об административны</w:t>
            </w:r>
            <w:r w:rsidR="00463C14">
              <w:t>х правонарушениях", составлена</w:t>
            </w:r>
            <w:r w:rsidRPr="00CB2D16">
              <w:t xml:space="preserve"> в соответствии с требованиями Кодекса Российской Федерации об административных правонарушениях</w:t>
            </w:r>
            <w:r>
              <w:t>;</w:t>
            </w:r>
          </w:p>
          <w:p w:rsidR="00CB2D16" w:rsidRDefault="007A3A1C" w:rsidP="00CB2D16">
            <w:pPr>
              <w:pStyle w:val="a5"/>
              <w:numPr>
                <w:ilvl w:val="0"/>
                <w:numId w:val="4"/>
              </w:numPr>
              <w:spacing w:line="300" w:lineRule="exact"/>
              <w:jc w:val="both"/>
            </w:pPr>
            <w:r>
              <w:t>В</w:t>
            </w:r>
            <w:r w:rsidRPr="00CB2D16">
              <w:t xml:space="preserve">несены в автоматизированную систему государственного учета </w:t>
            </w:r>
            <w:r w:rsidR="00CB2D16" w:rsidRPr="00CB2D16">
              <w:t>100% архивных фондов, относящихся к собственности Ленинградской области</w:t>
            </w:r>
            <w:r>
              <w:t>.</w:t>
            </w:r>
            <w:r w:rsidR="00CB2D16" w:rsidRPr="00CB2D16">
              <w:t xml:space="preserve"> </w:t>
            </w:r>
          </w:p>
          <w:p w:rsidR="00CB2D16" w:rsidRPr="00CB2D16" w:rsidRDefault="00797754" w:rsidP="00CB2D16">
            <w:pPr>
              <w:pStyle w:val="a5"/>
              <w:numPr>
                <w:ilvl w:val="0"/>
                <w:numId w:val="4"/>
              </w:numPr>
              <w:spacing w:line="300" w:lineRule="exact"/>
              <w:jc w:val="both"/>
            </w:pPr>
            <w:r>
              <w:t xml:space="preserve">Освоение  100% </w:t>
            </w:r>
            <w:r w:rsidRPr="00797754">
              <w:t>выделенных средств из областного бюджета на реализацию отдельных государственных полномочий в сфере профилактики безнадзорности и правонарушений несовершеннолетних</w:t>
            </w:r>
            <w:r>
              <w:t>.</w:t>
            </w:r>
          </w:p>
        </w:tc>
      </w:tr>
      <w:tr w:rsidR="00B7338B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338B" w:rsidRDefault="006F393E">
            <w:pPr>
              <w:pStyle w:val="aff2"/>
              <w:spacing w:before="0" w:after="0"/>
              <w:jc w:val="both"/>
              <w:rPr>
                <w:szCs w:val="28"/>
              </w:rPr>
            </w:pPr>
            <w: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38B" w:rsidRDefault="006F393E">
            <w:pPr>
              <w:spacing w:line="300" w:lineRule="exact"/>
              <w:jc w:val="both"/>
            </w:pPr>
            <w:r>
              <w:rPr>
                <w:szCs w:val="28"/>
              </w:rPr>
              <w:t>Реализация проектов не предусмотрена</w:t>
            </w:r>
          </w:p>
        </w:tc>
      </w:tr>
      <w:tr w:rsidR="00B7338B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338B" w:rsidRDefault="006F393E">
            <w:pPr>
              <w:pStyle w:val="aff2"/>
              <w:spacing w:before="0" w:after="0"/>
              <w:jc w:val="both"/>
            </w:pPr>
            <w: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38B" w:rsidRDefault="006F393E">
            <w:pPr>
              <w:pStyle w:val="Default"/>
            </w:pPr>
            <w:r>
              <w:t xml:space="preserve">Общий объем финансирования Программы составляет – </w:t>
            </w:r>
          </w:p>
          <w:p w:rsidR="00B7338B" w:rsidRDefault="00B7338B">
            <w:pPr>
              <w:pStyle w:val="Default"/>
            </w:pPr>
          </w:p>
          <w:p w:rsidR="000C5CE2" w:rsidRDefault="000C5CE2" w:rsidP="000C5CE2">
            <w:pPr>
              <w:pStyle w:val="Default"/>
            </w:pPr>
            <w:r>
              <w:t>43479,7 тыс. руб., в том числе по годам:</w:t>
            </w:r>
          </w:p>
          <w:p w:rsidR="000C5CE2" w:rsidRDefault="000C5CE2" w:rsidP="000C5CE2">
            <w:pPr>
              <w:pStyle w:val="Default"/>
            </w:pPr>
          </w:p>
          <w:p w:rsidR="000C5CE2" w:rsidRDefault="000C5CE2" w:rsidP="000C5CE2">
            <w:pPr>
              <w:pStyle w:val="Default"/>
            </w:pPr>
            <w:r>
              <w:t>2025 год – 7187,2 тыс</w:t>
            </w:r>
            <w:proofErr w:type="gramStart"/>
            <w:r>
              <w:t>.р</w:t>
            </w:r>
            <w:proofErr w:type="gramEnd"/>
            <w:r>
              <w:t>уб.;</w:t>
            </w:r>
          </w:p>
          <w:p w:rsidR="000C5CE2" w:rsidRDefault="000C5CE2" w:rsidP="000C5CE2">
            <w:pPr>
              <w:pStyle w:val="Default"/>
            </w:pPr>
            <w:r>
              <w:t>2026 год – 7258,5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0C5CE2" w:rsidRDefault="000C5CE2" w:rsidP="000C5CE2">
            <w:pPr>
              <w:pStyle w:val="Default"/>
            </w:pPr>
            <w:r>
              <w:t>2027 год – 7258,5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0C5CE2" w:rsidRDefault="000C5CE2" w:rsidP="000C5CE2">
            <w:pPr>
              <w:pStyle w:val="Default"/>
            </w:pPr>
            <w:r>
              <w:t>2028 год – 7258,5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0C5CE2" w:rsidRDefault="000C5CE2" w:rsidP="000C5CE2">
            <w:pPr>
              <w:pStyle w:val="Default"/>
            </w:pPr>
            <w:r>
              <w:t>2029 год - 7258,5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F465F9" w:rsidRDefault="000C5CE2" w:rsidP="000C5CE2">
            <w:pPr>
              <w:pStyle w:val="Default"/>
            </w:pPr>
            <w:r>
              <w:t>2030 год - 7258,5 тыс. руб.</w:t>
            </w:r>
          </w:p>
        </w:tc>
      </w:tr>
      <w:tr w:rsidR="00B7338B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338B" w:rsidRDefault="006F393E">
            <w:r>
              <w:rPr>
                <w:rFonts w:cs="Times New Roman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38B" w:rsidRDefault="006F393E">
            <w:pPr>
              <w:widowControl/>
              <w:jc w:val="both"/>
            </w:pPr>
            <w:r>
              <w:t>Налоговые расходы не предусмотрены</w:t>
            </w:r>
          </w:p>
        </w:tc>
      </w:tr>
    </w:tbl>
    <w:p w:rsidR="00B7338B" w:rsidRDefault="00B7338B">
      <w:pPr>
        <w:ind w:firstLine="539"/>
        <w:jc w:val="center"/>
        <w:rPr>
          <w:rFonts w:eastAsia="Times New Roman" w:cs="Times New Roman"/>
          <w:lang w:val="de-DE"/>
        </w:rPr>
      </w:pPr>
    </w:p>
    <w:p w:rsidR="00B7338B" w:rsidRDefault="006F393E">
      <w:pPr>
        <w:ind w:firstLine="567"/>
        <w:jc w:val="center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b/>
          <w:bCs/>
        </w:rPr>
        <w:t>1.</w:t>
      </w:r>
      <w:r>
        <w:rPr>
          <w:rFonts w:cs="Times New Roman"/>
          <w:b/>
        </w:rPr>
        <w:t xml:space="preserve"> О</w:t>
      </w:r>
      <w:r>
        <w:rPr>
          <w:rFonts w:eastAsia="Calibri" w:cs="Times New Roman"/>
          <w:b/>
        </w:rPr>
        <w:t>бщая характеристика, основные проблемы и прогноз развития сферы реализации муниципальной программы</w:t>
      </w:r>
      <w:r>
        <w:rPr>
          <w:rFonts w:eastAsia="Times New Roman" w:cs="Times New Roman"/>
          <w:b/>
          <w:color w:val="000000"/>
          <w:lang w:eastAsia="ar-SA" w:bidi="ar-SA"/>
        </w:rPr>
        <w:t xml:space="preserve"> </w:t>
      </w:r>
    </w:p>
    <w:p w:rsidR="00B7338B" w:rsidRDefault="00B7338B">
      <w:pPr>
        <w:ind w:firstLine="709"/>
        <w:jc w:val="both"/>
        <w:rPr>
          <w:rFonts w:eastAsia="Times New Roman" w:cs="Times New Roman"/>
          <w:color w:val="000000"/>
          <w:lang w:eastAsia="ar-SA" w:bidi="ar-SA"/>
        </w:rPr>
      </w:pPr>
    </w:p>
    <w:p w:rsidR="00B7338B" w:rsidRDefault="006F393E">
      <w:pPr>
        <w:ind w:firstLine="709"/>
        <w:jc w:val="both"/>
        <w:rPr>
          <w:rFonts w:eastAsia="Arial" w:cs="Times New Roman"/>
        </w:rPr>
      </w:pPr>
      <w:r>
        <w:rPr>
          <w:rFonts w:eastAsia="Arial" w:cs="Times New Roman"/>
        </w:rPr>
        <w:t>Федеральным законом от 06.10.2003 № 131-ФЗ «Об общих принципах организации местного самоуправления в Российской Федерации» на органы местного самоуправления возложено решение вопросов местного значения. Действующим законодательством органам местного самоуправления переданы также отдельные государственные полномочия.</w:t>
      </w:r>
    </w:p>
    <w:p w:rsidR="00B7338B" w:rsidRDefault="006F393E">
      <w:pPr>
        <w:ind w:firstLine="709"/>
        <w:jc w:val="both"/>
        <w:rPr>
          <w:rFonts w:eastAsia="Arial" w:cs="Times New Roman"/>
        </w:rPr>
      </w:pPr>
      <w:r>
        <w:rPr>
          <w:rFonts w:eastAsia="Arial" w:cs="Times New Roman"/>
        </w:rPr>
        <w:t>Муниципальная программа представляет собой программный документ, направленный на достижение целей и решение задач, поставленных перед администрацией муниципального образования по эффективному муниципальному управлению, позволяющий согласовать совместные действия органов местного самоуправления, государственной федеральной и рег</w:t>
      </w:r>
      <w:r w:rsidR="00B31636">
        <w:rPr>
          <w:rFonts w:eastAsia="Arial" w:cs="Times New Roman"/>
        </w:rPr>
        <w:t>иональной власти.</w:t>
      </w:r>
    </w:p>
    <w:p w:rsidR="00B7338B" w:rsidRDefault="006F393E">
      <w:pPr>
        <w:ind w:firstLine="709"/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Муниципальная программа призвана способствовать  повышению эффективности муниципального управления </w:t>
      </w:r>
      <w:r>
        <w:rPr>
          <w:rFonts w:eastAsia="Arial" w:cs="Times New Roman"/>
          <w:shd w:val="clear" w:color="auto" w:fill="FFFFFF"/>
        </w:rPr>
        <w:t>в  целях  реализации  Указа  Президента Российской Федерации от 07.05.2024 № 309 «О национальных  целях  развития  Российской  Федерации  на  период   до  2030 года  и  на  перспективу до  2036 года»</w:t>
      </w:r>
    </w:p>
    <w:p w:rsidR="00B7338B" w:rsidRDefault="006F393E">
      <w:pPr>
        <w:ind w:firstLine="709"/>
        <w:jc w:val="both"/>
        <w:rPr>
          <w:color w:val="000000"/>
        </w:rPr>
      </w:pPr>
      <w:r>
        <w:rPr>
          <w:rFonts w:eastAsia="Arial" w:cs="Times New Roman"/>
        </w:rPr>
        <w:t xml:space="preserve">При этом приоритетными остается </w:t>
      </w:r>
      <w:r>
        <w:t xml:space="preserve">повышение уровня  доверия населения  к  деятельности   ОМСУ  </w:t>
      </w:r>
      <w:proofErr w:type="spellStart"/>
      <w:r>
        <w:t>Сланцевского</w:t>
      </w:r>
      <w:proofErr w:type="spellEnd"/>
      <w:r>
        <w:t xml:space="preserve"> муниципального  района  </w:t>
      </w:r>
      <w:r w:rsidR="007A3A1C">
        <w:t xml:space="preserve">в рамках  </w:t>
      </w:r>
      <w:r w:rsidR="007A3A1C">
        <w:rPr>
          <w:rStyle w:val="23"/>
          <w:rFonts w:eastAsia="Lucida Sans Unicode"/>
          <w:b w:val="0"/>
          <w:bCs w:val="0"/>
          <w:sz w:val="24"/>
          <w:szCs w:val="24"/>
        </w:rPr>
        <w:t>исполнения</w:t>
      </w:r>
      <w:r w:rsidR="007A3A1C" w:rsidRPr="00B31636">
        <w:rPr>
          <w:rStyle w:val="23"/>
          <w:rFonts w:eastAsia="Lucida Sans Unicode"/>
          <w:b w:val="0"/>
          <w:bCs w:val="0"/>
          <w:sz w:val="24"/>
          <w:szCs w:val="24"/>
        </w:rPr>
        <w:t xml:space="preserve"> отдельных переданных  государственных  полномочий</w:t>
      </w:r>
      <w:r w:rsidR="007A3A1C">
        <w:rPr>
          <w:rStyle w:val="23"/>
          <w:rFonts w:eastAsia="Lucida Sans Unicode"/>
          <w:b w:val="0"/>
          <w:bCs w:val="0"/>
          <w:sz w:val="24"/>
          <w:szCs w:val="24"/>
        </w:rPr>
        <w:t xml:space="preserve"> при  целевом  использовании  бюджетных средств</w:t>
      </w:r>
    </w:p>
    <w:p w:rsidR="00B7338B" w:rsidRDefault="00B7338B">
      <w:pPr>
        <w:ind w:firstLine="709"/>
        <w:jc w:val="both"/>
        <w:rPr>
          <w:rFonts w:cs="Times New Roman"/>
          <w:b/>
        </w:rPr>
      </w:pPr>
    </w:p>
    <w:p w:rsidR="00B7338B" w:rsidRDefault="006F393E">
      <w:pPr>
        <w:ind w:left="709"/>
        <w:jc w:val="center"/>
        <w:rPr>
          <w:rFonts w:cs="Times New Roman"/>
          <w:b/>
        </w:rPr>
      </w:pPr>
      <w:r>
        <w:rPr>
          <w:rFonts w:cs="Times New Roman"/>
          <w:b/>
        </w:rPr>
        <w:t>2. П</w:t>
      </w:r>
      <w:r>
        <w:rPr>
          <w:rFonts w:eastAsia="Calibri" w:cs="Times New Roman"/>
          <w:b/>
        </w:rPr>
        <w:t>риоритеты и цели политики в сфере реализации муниципальной программы</w:t>
      </w:r>
      <w:r>
        <w:rPr>
          <w:rFonts w:cs="Times New Roman"/>
          <w:b/>
          <w:bCs/>
          <w:color w:val="000000"/>
        </w:rPr>
        <w:t xml:space="preserve"> </w:t>
      </w:r>
    </w:p>
    <w:p w:rsidR="00B7338B" w:rsidRDefault="00B7338B">
      <w:pPr>
        <w:ind w:left="709"/>
        <w:jc w:val="center"/>
        <w:rPr>
          <w:rFonts w:cs="Times New Roman"/>
          <w:b/>
        </w:rPr>
      </w:pPr>
    </w:p>
    <w:p w:rsidR="00B7338B" w:rsidRDefault="006F393E">
      <w:pPr>
        <w:ind w:firstLine="709"/>
        <w:jc w:val="both"/>
        <w:rPr>
          <w:rFonts w:cs="Times New Roman"/>
        </w:rPr>
      </w:pPr>
      <w:r>
        <w:t xml:space="preserve">Ключевым приоритетом достижения стратегической цели муниципальной программы выступает повышение эффективности государственного и муниципального управления. </w:t>
      </w:r>
    </w:p>
    <w:p w:rsidR="00B7338B" w:rsidRDefault="006F393E">
      <w:pPr>
        <w:spacing w:line="300" w:lineRule="exact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Целью муниципальной программы является </w:t>
      </w:r>
      <w:r w:rsidR="007A3A1C">
        <w:rPr>
          <w:rFonts w:cs="Times New Roman"/>
        </w:rPr>
        <w:t>р</w:t>
      </w:r>
      <w:r w:rsidR="00B31636" w:rsidRPr="00B31636">
        <w:rPr>
          <w:rFonts w:cs="Times New Roman"/>
        </w:rPr>
        <w:t>еализация отдельных переданных  государственных  полномочий</w:t>
      </w:r>
      <w:r w:rsidR="00B31636">
        <w:rPr>
          <w:rFonts w:cs="Times New Roman"/>
        </w:rPr>
        <w:t>.</w:t>
      </w:r>
    </w:p>
    <w:p w:rsidR="00B31636" w:rsidRDefault="00B31636" w:rsidP="00B31636">
      <w:pPr>
        <w:widowControl/>
        <w:ind w:firstLine="709"/>
        <w:jc w:val="both"/>
      </w:pPr>
      <w:r>
        <w:rPr>
          <w:rFonts w:cs="Times New Roman"/>
        </w:rPr>
        <w:t>Задача</w:t>
      </w:r>
      <w:r w:rsidR="006F393E">
        <w:rPr>
          <w:rFonts w:cs="Times New Roman"/>
        </w:rPr>
        <w:t xml:space="preserve"> муниципальной программы</w:t>
      </w:r>
      <w:r>
        <w:rPr>
          <w:rFonts w:cs="Times New Roman"/>
        </w:rPr>
        <w:t xml:space="preserve"> - </w:t>
      </w:r>
      <w:r>
        <w:rPr>
          <w:rStyle w:val="23"/>
          <w:rFonts w:eastAsia="Lucida Sans Unicode"/>
          <w:b w:val="0"/>
          <w:bCs w:val="0"/>
          <w:sz w:val="24"/>
          <w:szCs w:val="24"/>
        </w:rPr>
        <w:t>обеспечение исполнения</w:t>
      </w:r>
      <w:r w:rsidRPr="00B31636">
        <w:rPr>
          <w:rStyle w:val="23"/>
          <w:rFonts w:eastAsia="Lucida Sans Unicode"/>
          <w:b w:val="0"/>
          <w:bCs w:val="0"/>
          <w:sz w:val="24"/>
          <w:szCs w:val="24"/>
        </w:rPr>
        <w:t xml:space="preserve"> отдельных переданных  государственных  полномочий</w:t>
      </w:r>
      <w:r>
        <w:rPr>
          <w:rStyle w:val="23"/>
          <w:rFonts w:eastAsia="Lucida Sans Unicode"/>
          <w:b w:val="0"/>
          <w:bCs w:val="0"/>
          <w:sz w:val="24"/>
          <w:szCs w:val="24"/>
        </w:rPr>
        <w:t xml:space="preserve"> при  целевом  использовании  бюджетных средств.</w:t>
      </w:r>
    </w:p>
    <w:p w:rsidR="00B7338B" w:rsidRDefault="00B7338B" w:rsidP="00B31636">
      <w:pPr>
        <w:ind w:firstLine="709"/>
        <w:jc w:val="both"/>
        <w:rPr>
          <w:rFonts w:eastAsia="Calibri"/>
          <w:b/>
          <w:bCs/>
          <w:i/>
          <w:iCs/>
          <w:color w:val="000000"/>
        </w:rPr>
      </w:pPr>
    </w:p>
    <w:p w:rsidR="00B7338B" w:rsidRDefault="006F393E">
      <w:pPr>
        <w:pStyle w:val="4"/>
        <w:jc w:val="center"/>
      </w:pPr>
      <w:r>
        <w:rPr>
          <w:rFonts w:ascii="Times New Roman" w:hAnsi="Times New Roman"/>
          <w:i w:val="0"/>
          <w:color w:val="000000"/>
        </w:rPr>
        <w:t>3. Информация о комплексах процессных мероприятий муниципальной программы</w:t>
      </w:r>
    </w:p>
    <w:p w:rsidR="00B7338B" w:rsidRDefault="00B7338B">
      <w:pPr>
        <w:rPr>
          <w:lang w:eastAsia="ar-SA" w:bidi="ar-SA"/>
        </w:rPr>
      </w:pPr>
    </w:p>
    <w:p w:rsidR="00B7338B" w:rsidRDefault="006F393E">
      <w:pPr>
        <w:ind w:firstLine="709"/>
        <w:jc w:val="both"/>
        <w:rPr>
          <w:rFonts w:cs="Times New Roman"/>
        </w:rPr>
      </w:pPr>
      <w:r>
        <w:t>Муниципальная программа состоит из процессной части, проектная часть в ней не предусмотрена. Комплекс мероприятий процессной части направлен на решение задач</w:t>
      </w:r>
      <w:r w:rsidR="00B31636">
        <w:t>и</w:t>
      </w:r>
      <w:r>
        <w:t xml:space="preserve"> </w:t>
      </w:r>
      <w:r>
        <w:lastRenderedPageBreak/>
        <w:t>муниципальной прог</w:t>
      </w:r>
      <w:r>
        <w:rPr>
          <w:rFonts w:eastAsia="Calibri"/>
        </w:rPr>
        <w:t>раммы</w:t>
      </w:r>
      <w:r>
        <w:rPr>
          <w:i/>
        </w:rPr>
        <w:t>.</w:t>
      </w:r>
    </w:p>
    <w:p w:rsidR="00B7338B" w:rsidRDefault="006F393E">
      <w:pPr>
        <w:ind w:firstLine="709"/>
        <w:jc w:val="both"/>
        <w:rPr>
          <w:rFonts w:cs="Times New Roman"/>
          <w:b/>
          <w:sz w:val="22"/>
        </w:rPr>
      </w:pPr>
      <w:r>
        <w:rPr>
          <w:rFonts w:cs="Times New Roman"/>
        </w:rPr>
        <w:t xml:space="preserve">План мероприятий муниципальной программы  </w:t>
      </w:r>
      <w:r>
        <w:rPr>
          <w:rFonts w:cs="Times New Roman"/>
          <w:color w:val="000000"/>
        </w:rPr>
        <w:t xml:space="preserve">изложен в приложении 1 к муниципальной программе. </w:t>
      </w:r>
    </w:p>
    <w:p w:rsidR="00B7338B" w:rsidRDefault="00B7338B">
      <w:pPr>
        <w:widowControl/>
        <w:shd w:val="clear" w:color="auto" w:fill="FFFFFF"/>
        <w:ind w:firstLine="567"/>
        <w:jc w:val="center"/>
        <w:rPr>
          <w:rFonts w:eastAsia="Times New Roman" w:cs="Times New Roman"/>
          <w:color w:val="000000"/>
          <w:lang w:eastAsia="ar-SA" w:bidi="ar-SA"/>
        </w:rPr>
      </w:pPr>
    </w:p>
    <w:p w:rsidR="00B7338B" w:rsidRDefault="00F465F9">
      <w:pPr>
        <w:ind w:firstLine="709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szCs w:val="28"/>
        </w:rPr>
        <w:t>Срок выполнения: 2025-2030</w:t>
      </w:r>
      <w:r w:rsidR="006F393E">
        <w:rPr>
          <w:szCs w:val="28"/>
        </w:rPr>
        <w:t xml:space="preserve"> годы.</w:t>
      </w:r>
    </w:p>
    <w:p w:rsidR="00B7338B" w:rsidRDefault="006F393E">
      <w:pPr>
        <w:widowControl/>
        <w:shd w:val="clear" w:color="auto" w:fill="FFFFFF"/>
        <w:ind w:firstLine="567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color w:val="000000"/>
          <w:lang w:eastAsia="ar-SA" w:bidi="ar-SA"/>
        </w:rPr>
        <w:t xml:space="preserve">В составе комплекса предусматривается: </w:t>
      </w:r>
    </w:p>
    <w:p w:rsidR="00B7338B" w:rsidRDefault="006F393E">
      <w:pPr>
        <w:widowControl/>
        <w:shd w:val="clear" w:color="auto" w:fill="FFFFFF"/>
        <w:ind w:firstLine="567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color w:val="000000"/>
          <w:lang w:eastAsia="ar-SA" w:bidi="ar-SA"/>
        </w:rPr>
        <w:t>- Обеспечение функций органов местного самоуправления и их структурных подразделений,  комиссионных  органов.</w:t>
      </w:r>
    </w:p>
    <w:p w:rsidR="00B7338B" w:rsidRDefault="006F393E">
      <w:pPr>
        <w:widowControl/>
        <w:shd w:val="clear" w:color="auto" w:fill="FFFFFF"/>
        <w:ind w:firstLine="567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color w:val="000000"/>
          <w:lang w:eastAsia="ar-SA" w:bidi="ar-SA"/>
        </w:rPr>
        <w:t>-</w:t>
      </w:r>
      <w:r>
        <w:t xml:space="preserve"> </w:t>
      </w:r>
      <w:r>
        <w:rPr>
          <w:rFonts w:eastAsia="Times New Roman" w:cs="Times New Roman"/>
          <w:color w:val="000000"/>
          <w:lang w:eastAsia="ar-SA" w:bidi="ar-SA"/>
        </w:rPr>
        <w:t>Осуществление переданных полномочий Российской Федерации на государственную регистрацию актов гражданского состояния.</w:t>
      </w:r>
    </w:p>
    <w:p w:rsidR="00B7338B" w:rsidRDefault="006F393E">
      <w:pPr>
        <w:widowControl/>
        <w:shd w:val="clear" w:color="auto" w:fill="FFFFFF"/>
        <w:ind w:firstLine="567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color w:val="000000"/>
          <w:lang w:eastAsia="ar-SA" w:bidi="ar-SA"/>
        </w:rPr>
        <w:t>-</w:t>
      </w:r>
      <w:r>
        <w:t xml:space="preserve"> </w:t>
      </w:r>
      <w:r>
        <w:rPr>
          <w:rFonts w:eastAsia="Times New Roman" w:cs="Times New Roman"/>
          <w:color w:val="000000"/>
          <w:lang w:eastAsia="ar-SA" w:bidi="ar-SA"/>
        </w:rPr>
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несовершеннолетних.</w:t>
      </w:r>
    </w:p>
    <w:p w:rsidR="00B7338B" w:rsidRDefault="006F393E">
      <w:pPr>
        <w:widowControl/>
        <w:shd w:val="clear" w:color="auto" w:fill="FFFFFF"/>
        <w:ind w:firstLine="567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color w:val="000000"/>
          <w:lang w:eastAsia="ar-SA" w:bidi="ar-SA"/>
        </w:rPr>
        <w:t>-</w:t>
      </w:r>
      <w:r>
        <w:t xml:space="preserve"> </w:t>
      </w:r>
      <w:r>
        <w:rPr>
          <w:rFonts w:eastAsia="Times New Roman" w:cs="Times New Roman"/>
          <w:color w:val="000000"/>
          <w:lang w:eastAsia="ar-SA" w:bidi="ar-SA"/>
        </w:rPr>
        <w:t>Осуществление отдельного государственного полномочия Ленинградской области в сфере административных правоотношений.</w:t>
      </w:r>
    </w:p>
    <w:p w:rsidR="00B7338B" w:rsidRDefault="006F393E">
      <w:pPr>
        <w:widowControl/>
        <w:shd w:val="clear" w:color="auto" w:fill="FFFFFF"/>
        <w:ind w:firstLine="567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color w:val="000000"/>
          <w:lang w:eastAsia="ar-SA" w:bidi="ar-SA"/>
        </w:rPr>
        <w:t>-</w:t>
      </w:r>
      <w:r>
        <w:t xml:space="preserve"> </w:t>
      </w:r>
      <w:r>
        <w:rPr>
          <w:rFonts w:eastAsia="Times New Roman" w:cs="Times New Roman"/>
          <w:color w:val="000000"/>
          <w:lang w:eastAsia="ar-SA" w:bidi="ar-SA"/>
        </w:rPr>
        <w:t>Осуществление отдельных государственных полномочий Ленинградской области в области архивного дела.</w:t>
      </w:r>
    </w:p>
    <w:p w:rsidR="00B7338B" w:rsidRDefault="00B7338B">
      <w:pPr>
        <w:widowControl/>
        <w:shd w:val="clear" w:color="auto" w:fill="FFFFFF"/>
        <w:ind w:firstLine="567"/>
        <w:jc w:val="both"/>
        <w:rPr>
          <w:rFonts w:eastAsia="Times New Roman" w:cs="Times New Roman"/>
          <w:color w:val="000000"/>
          <w:highlight w:val="yellow"/>
        </w:rPr>
      </w:pPr>
    </w:p>
    <w:p w:rsidR="00B7338B" w:rsidRDefault="00B7338B">
      <w:pPr>
        <w:widowControl/>
        <w:shd w:val="clear" w:color="auto" w:fill="FFFFFF"/>
        <w:ind w:firstLine="567"/>
        <w:jc w:val="both"/>
        <w:rPr>
          <w:rFonts w:eastAsia="Times New Roman" w:cs="Times New Roman"/>
          <w:color w:val="000000"/>
          <w:lang w:eastAsia="ar-SA" w:bidi="ar-SA"/>
        </w:rPr>
      </w:pPr>
    </w:p>
    <w:p w:rsidR="00B7338B" w:rsidRDefault="006F393E">
      <w:pPr>
        <w:widowControl/>
        <w:ind w:firstLine="570"/>
        <w:jc w:val="center"/>
        <w:rPr>
          <w:rFonts w:eastAsia="Times New Roman"/>
        </w:rPr>
      </w:pPr>
      <w:r>
        <w:rPr>
          <w:rFonts w:cs="Times New Roman"/>
          <w:b/>
          <w:bCs/>
        </w:rPr>
        <w:t>4.  Методика оценки эффективности муниципальной программы</w:t>
      </w:r>
    </w:p>
    <w:p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</w:rPr>
        <w:t xml:space="preserve">Оценка </w:t>
      </w:r>
      <w:proofErr w:type="spellStart"/>
      <w:r>
        <w:rPr>
          <w:rFonts w:eastAsia="Times New Roman"/>
          <w:lang w:val="de-DE"/>
        </w:rPr>
        <w:t>эффективности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реализации</w:t>
      </w:r>
      <w:proofErr w:type="spellEnd"/>
      <w:r>
        <w:rPr>
          <w:rFonts w:eastAsia="Times New Roman"/>
        </w:rPr>
        <w:t xml:space="preserve"> </w:t>
      </w:r>
      <w:r>
        <w:rPr>
          <w:rFonts w:cs="Times New Roman"/>
          <w:bCs/>
        </w:rPr>
        <w:t>муниципальной программы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производится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основе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анализа</w:t>
      </w:r>
      <w:proofErr w:type="spellEnd"/>
      <w:r>
        <w:rPr>
          <w:rFonts w:eastAsia="Times New Roman"/>
          <w:lang w:val="de-DE"/>
        </w:rPr>
        <w:t>:</w:t>
      </w:r>
    </w:p>
    <w:p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- </w:t>
      </w:r>
      <w:proofErr w:type="spellStart"/>
      <w:r>
        <w:rPr>
          <w:rFonts w:eastAsia="Times New Roman"/>
          <w:lang w:val="de-DE"/>
        </w:rPr>
        <w:t>степени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достижения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целей</w:t>
      </w:r>
      <w:proofErr w:type="spellEnd"/>
      <w:r>
        <w:rPr>
          <w:rFonts w:eastAsia="Times New Roman"/>
          <w:lang w:val="de-DE"/>
        </w:rPr>
        <w:t xml:space="preserve"> и </w:t>
      </w:r>
      <w:proofErr w:type="spellStart"/>
      <w:r>
        <w:rPr>
          <w:rFonts w:eastAsia="Times New Roman"/>
          <w:lang w:val="de-DE"/>
        </w:rPr>
        <w:t>решения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задач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подпрограммы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путем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сопоставления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фактически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достигнутых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значений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индикаторов</w:t>
      </w:r>
      <w:proofErr w:type="spellEnd"/>
      <w:r>
        <w:rPr>
          <w:rFonts w:eastAsia="Times New Roman"/>
        </w:rPr>
        <w:t xml:space="preserve"> комплекса процессных мероприятий</w:t>
      </w:r>
      <w:r>
        <w:rPr>
          <w:rFonts w:eastAsia="Times New Roman"/>
          <w:lang w:val="de-DE"/>
        </w:rPr>
        <w:t xml:space="preserve"> и </w:t>
      </w:r>
      <w:proofErr w:type="spellStart"/>
      <w:r>
        <w:rPr>
          <w:rFonts w:eastAsia="Times New Roman"/>
          <w:lang w:val="de-DE"/>
        </w:rPr>
        <w:t>их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плановых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значений</w:t>
      </w:r>
      <w:proofErr w:type="spellEnd"/>
      <w:r>
        <w:rPr>
          <w:rFonts w:eastAsia="Times New Roman"/>
          <w:lang w:val="de-DE"/>
        </w:rPr>
        <w:t xml:space="preserve"> в </w:t>
      </w:r>
      <w:proofErr w:type="spellStart"/>
      <w:r>
        <w:rPr>
          <w:rFonts w:eastAsia="Times New Roman"/>
          <w:lang w:val="de-DE"/>
        </w:rPr>
        <w:t>соответствии</w:t>
      </w:r>
      <w:proofErr w:type="spellEnd"/>
      <w:r>
        <w:rPr>
          <w:rFonts w:eastAsia="Times New Roman"/>
          <w:lang w:val="de-DE"/>
        </w:rPr>
        <w:t xml:space="preserve"> с </w:t>
      </w:r>
      <w:proofErr w:type="spellStart"/>
      <w:r>
        <w:rPr>
          <w:rFonts w:eastAsia="Times New Roman"/>
          <w:lang w:val="de-DE"/>
        </w:rPr>
        <w:t>приложением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de-DE"/>
        </w:rPr>
        <w:t xml:space="preserve"> к </w:t>
      </w:r>
      <w:proofErr w:type="spellStart"/>
      <w:r>
        <w:rPr>
          <w:rFonts w:eastAsia="Times New Roman"/>
          <w:lang w:val="de-DE"/>
        </w:rPr>
        <w:t>программе</w:t>
      </w:r>
      <w:proofErr w:type="spellEnd"/>
      <w:r>
        <w:rPr>
          <w:rFonts w:eastAsia="Times New Roman"/>
          <w:lang w:val="de-DE"/>
        </w:rPr>
        <w:t>;</w:t>
      </w:r>
    </w:p>
    <w:p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- </w:t>
      </w:r>
      <w:proofErr w:type="spellStart"/>
      <w:r>
        <w:rPr>
          <w:rFonts w:eastAsia="Times New Roman"/>
          <w:lang w:val="de-DE"/>
        </w:rPr>
        <w:t>степени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реализации</w:t>
      </w:r>
      <w:proofErr w:type="spellEnd"/>
      <w:r>
        <w:rPr>
          <w:rFonts w:eastAsia="Times New Roman"/>
        </w:rPr>
        <w:t xml:space="preserve"> комплекса процессных мероприятий </w:t>
      </w:r>
      <w:proofErr w:type="spellStart"/>
      <w:r>
        <w:rPr>
          <w:rFonts w:eastAsia="Times New Roman"/>
          <w:lang w:val="de-DE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основе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сопоставления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ожидаемых</w:t>
      </w:r>
      <w:proofErr w:type="spellEnd"/>
      <w:r>
        <w:rPr>
          <w:rFonts w:eastAsia="Times New Roman"/>
          <w:lang w:val="de-DE"/>
        </w:rPr>
        <w:t xml:space="preserve"> и </w:t>
      </w:r>
      <w:proofErr w:type="spellStart"/>
      <w:r>
        <w:rPr>
          <w:rFonts w:eastAsia="Times New Roman"/>
          <w:lang w:val="de-DE"/>
        </w:rPr>
        <w:t>фактически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полученных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результатов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по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годам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основе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ежегодных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планов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реализации</w:t>
      </w:r>
      <w:proofErr w:type="spellEnd"/>
      <w:r>
        <w:rPr>
          <w:rFonts w:eastAsia="Times New Roman"/>
          <w:lang w:val="de-DE"/>
        </w:rPr>
        <w:t>.</w:t>
      </w:r>
    </w:p>
    <w:p w:rsidR="00B7338B" w:rsidRDefault="006F393E">
      <w:pPr>
        <w:ind w:firstLine="709"/>
        <w:jc w:val="both"/>
        <w:rPr>
          <w:rFonts w:eastAsia="Times New Roman"/>
          <w:lang w:val="de-DE"/>
        </w:rPr>
      </w:pPr>
      <w:proofErr w:type="spellStart"/>
      <w:r>
        <w:rPr>
          <w:rFonts w:eastAsia="Times New Roman"/>
          <w:lang w:val="de-DE"/>
        </w:rPr>
        <w:t>Степень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достижения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целей</w:t>
      </w:r>
      <w:proofErr w:type="spellEnd"/>
      <w:r>
        <w:rPr>
          <w:rFonts w:eastAsia="Times New Roman"/>
          <w:lang w:val="de-DE"/>
        </w:rPr>
        <w:t xml:space="preserve"> и </w:t>
      </w:r>
      <w:proofErr w:type="spellStart"/>
      <w:r>
        <w:rPr>
          <w:rFonts w:eastAsia="Times New Roman"/>
          <w:lang w:val="de-DE"/>
        </w:rPr>
        <w:t>решения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задач</w:t>
      </w:r>
      <w:proofErr w:type="spellEnd"/>
      <w:r>
        <w:rPr>
          <w:rFonts w:eastAsia="Times New Roman"/>
        </w:rPr>
        <w:t xml:space="preserve"> комплекса процессных мероприятий</w:t>
      </w:r>
      <w:r>
        <w:rPr>
          <w:rFonts w:eastAsia="Times New Roman"/>
          <w:lang w:val="de-DE"/>
        </w:rPr>
        <w:t xml:space="preserve"> (</w:t>
      </w:r>
      <w:proofErr w:type="spellStart"/>
      <w:r>
        <w:rPr>
          <w:rFonts w:eastAsia="Times New Roman"/>
          <w:lang w:val="de-DE"/>
        </w:rPr>
        <w:t>Сд</w:t>
      </w:r>
      <w:proofErr w:type="spellEnd"/>
      <w:r>
        <w:rPr>
          <w:rFonts w:eastAsia="Times New Roman"/>
          <w:lang w:val="de-DE"/>
        </w:rPr>
        <w:t xml:space="preserve">) </w:t>
      </w:r>
      <w:proofErr w:type="spellStart"/>
      <w:r>
        <w:rPr>
          <w:rFonts w:eastAsia="Times New Roman"/>
          <w:lang w:val="de-DE"/>
        </w:rPr>
        <w:t>определяется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по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формуле</w:t>
      </w:r>
      <w:proofErr w:type="spellEnd"/>
      <w:r>
        <w:rPr>
          <w:rFonts w:eastAsia="Times New Roman"/>
          <w:lang w:val="de-DE"/>
        </w:rPr>
        <w:t>:</w:t>
      </w:r>
    </w:p>
    <w:p w:rsidR="00B7338B" w:rsidRDefault="006F393E">
      <w:pPr>
        <w:ind w:firstLine="709"/>
        <w:jc w:val="both"/>
        <w:rPr>
          <w:rFonts w:eastAsia="Times New Roman"/>
          <w:lang w:val="de-DE"/>
        </w:rPr>
      </w:pPr>
      <w:proofErr w:type="spellStart"/>
      <w:r>
        <w:rPr>
          <w:rFonts w:eastAsia="Times New Roman"/>
          <w:lang w:val="de-DE"/>
        </w:rPr>
        <w:t>Сд</w:t>
      </w:r>
      <w:proofErr w:type="spellEnd"/>
      <w:r>
        <w:rPr>
          <w:rFonts w:eastAsia="Times New Roman"/>
          <w:lang w:val="de-DE"/>
        </w:rPr>
        <w:t xml:space="preserve"> = </w:t>
      </w:r>
      <w:proofErr w:type="spellStart"/>
      <w:r>
        <w:rPr>
          <w:rFonts w:eastAsia="Times New Roman"/>
          <w:lang w:val="de-DE"/>
        </w:rPr>
        <w:t>Зф</w:t>
      </w:r>
      <w:proofErr w:type="spellEnd"/>
      <w:r>
        <w:rPr>
          <w:rFonts w:eastAsia="Times New Roman"/>
          <w:lang w:val="de-DE"/>
        </w:rPr>
        <w:t xml:space="preserve"> / </w:t>
      </w:r>
      <w:proofErr w:type="spellStart"/>
      <w:r>
        <w:rPr>
          <w:rFonts w:eastAsia="Times New Roman"/>
          <w:lang w:val="de-DE"/>
        </w:rPr>
        <w:t>Зп</w:t>
      </w:r>
      <w:proofErr w:type="spellEnd"/>
      <w:r>
        <w:rPr>
          <w:rFonts w:eastAsia="Times New Roman"/>
          <w:lang w:val="de-DE"/>
        </w:rPr>
        <w:t xml:space="preserve"> x 100%,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где</w:t>
      </w:r>
      <w:proofErr w:type="spellEnd"/>
      <w:r>
        <w:rPr>
          <w:rFonts w:eastAsia="Times New Roman"/>
          <w:lang w:val="de-DE"/>
        </w:rPr>
        <w:t>:</w:t>
      </w:r>
    </w:p>
    <w:p w:rsidR="00B7338B" w:rsidRDefault="006F393E">
      <w:pPr>
        <w:ind w:firstLine="709"/>
        <w:jc w:val="both"/>
        <w:rPr>
          <w:rFonts w:eastAsia="Times New Roman"/>
          <w:lang w:val="de-DE"/>
        </w:rPr>
      </w:pPr>
      <w:proofErr w:type="spellStart"/>
      <w:r>
        <w:rPr>
          <w:rFonts w:eastAsia="Times New Roman"/>
          <w:lang w:val="de-DE"/>
        </w:rPr>
        <w:t>Зф</w:t>
      </w:r>
      <w:proofErr w:type="spellEnd"/>
      <w:r>
        <w:rPr>
          <w:rFonts w:eastAsia="Times New Roman"/>
          <w:lang w:val="de-DE"/>
        </w:rPr>
        <w:t xml:space="preserve"> – </w:t>
      </w:r>
      <w:proofErr w:type="spellStart"/>
      <w:r>
        <w:rPr>
          <w:rFonts w:eastAsia="Times New Roman"/>
          <w:lang w:val="de-DE"/>
        </w:rPr>
        <w:t>фактическое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значение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индикатора</w:t>
      </w:r>
      <w:proofErr w:type="spellEnd"/>
      <w:r>
        <w:rPr>
          <w:rFonts w:eastAsia="Times New Roman"/>
          <w:lang w:val="de-DE"/>
        </w:rPr>
        <w:t xml:space="preserve"> (</w:t>
      </w:r>
      <w:proofErr w:type="spellStart"/>
      <w:r>
        <w:rPr>
          <w:rFonts w:eastAsia="Times New Roman"/>
          <w:lang w:val="de-DE"/>
        </w:rPr>
        <w:t>показателя</w:t>
      </w:r>
      <w:proofErr w:type="spellEnd"/>
      <w:r>
        <w:rPr>
          <w:rFonts w:eastAsia="Times New Roman"/>
          <w:lang w:val="de-DE"/>
        </w:rPr>
        <w:t xml:space="preserve">) </w:t>
      </w:r>
      <w:proofErr w:type="spellStart"/>
      <w:r>
        <w:rPr>
          <w:rFonts w:eastAsia="Times New Roman"/>
          <w:lang w:val="de-DE"/>
        </w:rPr>
        <w:t>программы</w:t>
      </w:r>
      <w:proofErr w:type="spellEnd"/>
      <w:r>
        <w:rPr>
          <w:rFonts w:eastAsia="Times New Roman"/>
          <w:lang w:val="de-DE"/>
        </w:rPr>
        <w:t>;</w:t>
      </w:r>
    </w:p>
    <w:p w:rsidR="00B7338B" w:rsidRDefault="006F393E">
      <w:pPr>
        <w:ind w:firstLine="709"/>
        <w:jc w:val="both"/>
        <w:rPr>
          <w:rFonts w:eastAsia="Times New Roman"/>
          <w:lang w:val="de-DE"/>
        </w:rPr>
      </w:pPr>
      <w:proofErr w:type="spellStart"/>
      <w:r>
        <w:rPr>
          <w:rFonts w:eastAsia="Times New Roman"/>
          <w:lang w:val="de-DE"/>
        </w:rPr>
        <w:t>Зп</w:t>
      </w:r>
      <w:proofErr w:type="spellEnd"/>
      <w:r>
        <w:rPr>
          <w:rFonts w:eastAsia="Times New Roman"/>
          <w:lang w:val="de-DE"/>
        </w:rPr>
        <w:t xml:space="preserve"> – </w:t>
      </w:r>
      <w:proofErr w:type="spellStart"/>
      <w:r>
        <w:rPr>
          <w:rFonts w:eastAsia="Times New Roman"/>
          <w:lang w:val="de-DE"/>
        </w:rPr>
        <w:t>плановое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значение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индикатора</w:t>
      </w:r>
      <w:proofErr w:type="spellEnd"/>
      <w:r>
        <w:rPr>
          <w:rFonts w:eastAsia="Times New Roman"/>
          <w:lang w:val="de-DE"/>
        </w:rPr>
        <w:t xml:space="preserve"> (</w:t>
      </w:r>
      <w:proofErr w:type="spellStart"/>
      <w:r>
        <w:rPr>
          <w:rFonts w:eastAsia="Times New Roman"/>
          <w:lang w:val="de-DE"/>
        </w:rPr>
        <w:t>показателя</w:t>
      </w:r>
      <w:proofErr w:type="spellEnd"/>
      <w:r>
        <w:rPr>
          <w:rFonts w:eastAsia="Times New Roman"/>
          <w:lang w:val="de-DE"/>
        </w:rPr>
        <w:t xml:space="preserve">) </w:t>
      </w:r>
      <w:proofErr w:type="spellStart"/>
      <w:r>
        <w:rPr>
          <w:rFonts w:eastAsia="Times New Roman"/>
          <w:lang w:val="de-DE"/>
        </w:rPr>
        <w:t>программы</w:t>
      </w:r>
      <w:proofErr w:type="spellEnd"/>
      <w:r>
        <w:rPr>
          <w:rFonts w:eastAsia="Times New Roman"/>
          <w:lang w:val="de-DE"/>
        </w:rPr>
        <w:t>.</w:t>
      </w:r>
    </w:p>
    <w:p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В </w:t>
      </w:r>
      <w:proofErr w:type="spellStart"/>
      <w:r>
        <w:rPr>
          <w:rFonts w:eastAsia="Times New Roman"/>
          <w:lang w:val="de-DE"/>
        </w:rPr>
        <w:t>целях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оценки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эффективности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реализации</w:t>
      </w:r>
      <w:proofErr w:type="spellEnd"/>
      <w:r>
        <w:rPr>
          <w:rFonts w:eastAsia="Times New Roman"/>
        </w:rPr>
        <w:t xml:space="preserve"> комплекса процессных мероприятий </w:t>
      </w:r>
      <w:proofErr w:type="spellStart"/>
      <w:r>
        <w:rPr>
          <w:rFonts w:eastAsia="Times New Roman"/>
          <w:lang w:val="de-DE"/>
        </w:rPr>
        <w:t>применяются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следующие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параметры</w:t>
      </w:r>
      <w:proofErr w:type="spellEnd"/>
      <w:r>
        <w:rPr>
          <w:rFonts w:eastAsia="Times New Roman"/>
          <w:lang w:val="de-DE"/>
        </w:rPr>
        <w:t>:</w:t>
      </w:r>
    </w:p>
    <w:p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1) </w:t>
      </w:r>
      <w:proofErr w:type="spellStart"/>
      <w:r>
        <w:rPr>
          <w:rFonts w:eastAsia="Times New Roman"/>
          <w:lang w:val="de-DE"/>
        </w:rPr>
        <w:t>высокий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уровень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эффективности</w:t>
      </w:r>
      <w:proofErr w:type="spellEnd"/>
      <w:r>
        <w:rPr>
          <w:rFonts w:eastAsia="Times New Roman"/>
          <w:lang w:val="de-DE"/>
        </w:rPr>
        <w:t>:</w:t>
      </w:r>
    </w:p>
    <w:p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- </w:t>
      </w:r>
      <w:proofErr w:type="spellStart"/>
      <w:r>
        <w:rPr>
          <w:rFonts w:eastAsia="Times New Roman"/>
          <w:lang w:val="de-DE"/>
        </w:rPr>
        <w:t>достигнуты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значения</w:t>
      </w:r>
      <w:proofErr w:type="spellEnd"/>
      <w:r>
        <w:rPr>
          <w:rFonts w:eastAsia="Times New Roman"/>
          <w:lang w:val="de-DE"/>
        </w:rPr>
        <w:t xml:space="preserve"> 95 </w:t>
      </w:r>
      <w:proofErr w:type="spellStart"/>
      <w:r>
        <w:rPr>
          <w:rFonts w:eastAsia="Times New Roman"/>
          <w:lang w:val="de-DE"/>
        </w:rPr>
        <w:t>процентов</w:t>
      </w:r>
      <w:proofErr w:type="spellEnd"/>
      <w:r>
        <w:rPr>
          <w:rFonts w:eastAsia="Times New Roman"/>
          <w:lang w:val="de-DE"/>
        </w:rPr>
        <w:t xml:space="preserve"> и </w:t>
      </w:r>
      <w:proofErr w:type="spellStart"/>
      <w:r>
        <w:rPr>
          <w:rFonts w:eastAsia="Times New Roman"/>
          <w:lang w:val="de-DE"/>
        </w:rPr>
        <w:t>более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показателей</w:t>
      </w:r>
      <w:proofErr w:type="spellEnd"/>
      <w:r>
        <w:rPr>
          <w:rFonts w:eastAsia="Times New Roman"/>
        </w:rPr>
        <w:t xml:space="preserve"> комплекса процессных мероприятий</w:t>
      </w:r>
      <w:r>
        <w:rPr>
          <w:rFonts w:eastAsia="Times New Roman"/>
          <w:lang w:val="de-DE"/>
        </w:rPr>
        <w:t>;</w:t>
      </w:r>
    </w:p>
    <w:p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- </w:t>
      </w:r>
      <w:proofErr w:type="spellStart"/>
      <w:r>
        <w:rPr>
          <w:rFonts w:eastAsia="Times New Roman"/>
          <w:lang w:val="de-DE"/>
        </w:rPr>
        <w:t>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менее</w:t>
      </w:r>
      <w:proofErr w:type="spellEnd"/>
      <w:r>
        <w:rPr>
          <w:rFonts w:eastAsia="Times New Roman"/>
          <w:lang w:val="de-DE"/>
        </w:rPr>
        <w:t xml:space="preserve"> 95 </w:t>
      </w:r>
      <w:proofErr w:type="spellStart"/>
      <w:r>
        <w:rPr>
          <w:rFonts w:eastAsia="Times New Roman"/>
          <w:lang w:val="de-DE"/>
        </w:rPr>
        <w:t>проц</w:t>
      </w:r>
      <w:proofErr w:type="spellEnd"/>
      <w:r>
        <w:rPr>
          <w:rFonts w:eastAsia="Times New Roman"/>
          <w:lang w:val="de-DE"/>
        </w:rPr>
        <w:t xml:space="preserve">. </w:t>
      </w:r>
      <w:proofErr w:type="spellStart"/>
      <w:r>
        <w:rPr>
          <w:rFonts w:eastAsia="Times New Roman"/>
          <w:lang w:val="de-DE"/>
        </w:rPr>
        <w:t>мероприятий</w:t>
      </w:r>
      <w:proofErr w:type="spellEnd"/>
      <w:r>
        <w:rPr>
          <w:rFonts w:eastAsia="Times New Roman"/>
          <w:lang w:val="de-DE"/>
        </w:rPr>
        <w:t xml:space="preserve">, </w:t>
      </w:r>
      <w:proofErr w:type="spellStart"/>
      <w:r>
        <w:rPr>
          <w:rFonts w:eastAsia="Times New Roman"/>
          <w:lang w:val="de-DE"/>
        </w:rPr>
        <w:t>запланированных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отчетный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год</w:t>
      </w:r>
      <w:proofErr w:type="spellEnd"/>
      <w:r>
        <w:rPr>
          <w:rFonts w:eastAsia="Times New Roman"/>
          <w:lang w:val="de-DE"/>
        </w:rPr>
        <w:t xml:space="preserve">, </w:t>
      </w:r>
      <w:proofErr w:type="spellStart"/>
      <w:r>
        <w:rPr>
          <w:rFonts w:eastAsia="Times New Roman"/>
          <w:lang w:val="de-DE"/>
        </w:rPr>
        <w:t>выполнены</w:t>
      </w:r>
      <w:proofErr w:type="spellEnd"/>
      <w:r>
        <w:rPr>
          <w:rFonts w:eastAsia="Times New Roman"/>
          <w:lang w:val="de-DE"/>
        </w:rPr>
        <w:t xml:space="preserve"> в </w:t>
      </w:r>
      <w:proofErr w:type="spellStart"/>
      <w:r>
        <w:rPr>
          <w:rFonts w:eastAsia="Times New Roman"/>
          <w:lang w:val="de-DE"/>
        </w:rPr>
        <w:t>полном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объеме</w:t>
      </w:r>
      <w:proofErr w:type="spellEnd"/>
      <w:r>
        <w:rPr>
          <w:rFonts w:eastAsia="Times New Roman"/>
          <w:lang w:val="de-DE"/>
        </w:rPr>
        <w:t>;</w:t>
      </w:r>
    </w:p>
    <w:p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2) </w:t>
      </w:r>
      <w:proofErr w:type="spellStart"/>
      <w:r>
        <w:rPr>
          <w:rFonts w:eastAsia="Times New Roman"/>
          <w:lang w:val="de-DE"/>
        </w:rPr>
        <w:t>удовлетворительный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уровень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эффективности</w:t>
      </w:r>
      <w:proofErr w:type="spellEnd"/>
      <w:r>
        <w:rPr>
          <w:rFonts w:eastAsia="Times New Roman"/>
          <w:lang w:val="de-DE"/>
        </w:rPr>
        <w:t>:</w:t>
      </w:r>
    </w:p>
    <w:p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- </w:t>
      </w:r>
      <w:proofErr w:type="spellStart"/>
      <w:r>
        <w:rPr>
          <w:rFonts w:eastAsia="Times New Roman"/>
          <w:lang w:val="de-DE"/>
        </w:rPr>
        <w:t>достигнуты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значения</w:t>
      </w:r>
      <w:proofErr w:type="spellEnd"/>
      <w:r>
        <w:rPr>
          <w:rFonts w:eastAsia="Times New Roman"/>
          <w:lang w:val="de-DE"/>
        </w:rPr>
        <w:t xml:space="preserve"> 80 </w:t>
      </w:r>
      <w:proofErr w:type="spellStart"/>
      <w:r>
        <w:rPr>
          <w:rFonts w:eastAsia="Times New Roman"/>
          <w:lang w:val="de-DE"/>
        </w:rPr>
        <w:t>проц</w:t>
      </w:r>
      <w:proofErr w:type="spellEnd"/>
      <w:r>
        <w:rPr>
          <w:rFonts w:eastAsia="Times New Roman"/>
          <w:lang w:val="de-DE"/>
        </w:rPr>
        <w:t xml:space="preserve">. и </w:t>
      </w:r>
      <w:proofErr w:type="spellStart"/>
      <w:r>
        <w:rPr>
          <w:rFonts w:eastAsia="Times New Roman"/>
          <w:lang w:val="de-DE"/>
        </w:rPr>
        <w:t>более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показателей</w:t>
      </w:r>
      <w:proofErr w:type="spellEnd"/>
      <w:r>
        <w:rPr>
          <w:rFonts w:eastAsia="Times New Roman"/>
        </w:rPr>
        <w:t xml:space="preserve"> комплекса процессных мероприятий</w:t>
      </w:r>
      <w:r>
        <w:rPr>
          <w:rFonts w:eastAsia="Times New Roman"/>
          <w:lang w:val="de-DE"/>
        </w:rPr>
        <w:t>;</w:t>
      </w:r>
    </w:p>
    <w:p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- </w:t>
      </w:r>
      <w:proofErr w:type="spellStart"/>
      <w:r>
        <w:rPr>
          <w:rFonts w:eastAsia="Times New Roman"/>
          <w:lang w:val="de-DE"/>
        </w:rPr>
        <w:t>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менее</w:t>
      </w:r>
      <w:proofErr w:type="spellEnd"/>
      <w:r>
        <w:rPr>
          <w:rFonts w:eastAsia="Times New Roman"/>
          <w:lang w:val="de-DE"/>
        </w:rPr>
        <w:t xml:space="preserve"> 80 </w:t>
      </w:r>
      <w:proofErr w:type="spellStart"/>
      <w:r>
        <w:rPr>
          <w:rFonts w:eastAsia="Times New Roman"/>
          <w:lang w:val="de-DE"/>
        </w:rPr>
        <w:t>проц</w:t>
      </w:r>
      <w:proofErr w:type="spellEnd"/>
      <w:r>
        <w:rPr>
          <w:rFonts w:eastAsia="Times New Roman"/>
          <w:lang w:val="de-DE"/>
        </w:rPr>
        <w:t xml:space="preserve">. </w:t>
      </w:r>
      <w:proofErr w:type="spellStart"/>
      <w:r>
        <w:rPr>
          <w:rFonts w:eastAsia="Times New Roman"/>
          <w:lang w:val="de-DE"/>
        </w:rPr>
        <w:t>мероприятий</w:t>
      </w:r>
      <w:proofErr w:type="spellEnd"/>
      <w:r>
        <w:rPr>
          <w:rFonts w:eastAsia="Times New Roman"/>
          <w:lang w:val="de-DE"/>
        </w:rPr>
        <w:t xml:space="preserve">, </w:t>
      </w:r>
      <w:proofErr w:type="spellStart"/>
      <w:r>
        <w:rPr>
          <w:rFonts w:eastAsia="Times New Roman"/>
          <w:lang w:val="de-DE"/>
        </w:rPr>
        <w:t>запланированных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отчетный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год</w:t>
      </w:r>
      <w:proofErr w:type="spellEnd"/>
      <w:r>
        <w:rPr>
          <w:rFonts w:eastAsia="Times New Roman"/>
          <w:lang w:val="de-DE"/>
        </w:rPr>
        <w:t xml:space="preserve">, </w:t>
      </w:r>
      <w:proofErr w:type="spellStart"/>
      <w:r>
        <w:rPr>
          <w:rFonts w:eastAsia="Times New Roman"/>
          <w:lang w:val="de-DE"/>
        </w:rPr>
        <w:t>выполнены</w:t>
      </w:r>
      <w:proofErr w:type="spellEnd"/>
      <w:r>
        <w:rPr>
          <w:rFonts w:eastAsia="Times New Roman"/>
          <w:lang w:val="de-DE"/>
        </w:rPr>
        <w:t xml:space="preserve"> в </w:t>
      </w:r>
      <w:proofErr w:type="spellStart"/>
      <w:r>
        <w:rPr>
          <w:rFonts w:eastAsia="Times New Roman"/>
          <w:lang w:val="de-DE"/>
        </w:rPr>
        <w:t>полном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объеме</w:t>
      </w:r>
      <w:proofErr w:type="spellEnd"/>
      <w:r>
        <w:rPr>
          <w:rFonts w:eastAsia="Times New Roman"/>
          <w:lang w:val="de-DE"/>
        </w:rPr>
        <w:t>;</w:t>
      </w:r>
    </w:p>
    <w:p w:rsidR="00B7338B" w:rsidRDefault="006F393E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lang w:val="de-DE"/>
        </w:rPr>
        <w:t xml:space="preserve">3) </w:t>
      </w:r>
      <w:proofErr w:type="spellStart"/>
      <w:r>
        <w:rPr>
          <w:rFonts w:eastAsia="Times New Roman"/>
          <w:lang w:val="de-DE"/>
        </w:rPr>
        <w:t>неудовлетворительный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уровень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эффективности</w:t>
      </w:r>
      <w:proofErr w:type="spellEnd"/>
      <w:r>
        <w:rPr>
          <w:rFonts w:eastAsia="Times New Roman"/>
          <w:lang w:val="de-DE"/>
        </w:rPr>
        <w:t>:</w:t>
      </w:r>
    </w:p>
    <w:p w:rsidR="00B7338B" w:rsidRDefault="006F393E">
      <w:pPr>
        <w:ind w:firstLine="709"/>
        <w:jc w:val="both"/>
        <w:rPr>
          <w:rFonts w:cs="Times New Roman"/>
          <w:szCs w:val="20"/>
        </w:rPr>
        <w:sectPr w:rsidR="00B733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49" w:right="567" w:bottom="776" w:left="1701" w:header="283" w:footer="720" w:gutter="0"/>
          <w:cols w:space="720"/>
          <w:docGrid w:linePitch="360"/>
        </w:sectPr>
      </w:pPr>
      <w:r>
        <w:rPr>
          <w:rFonts w:eastAsia="Times New Roman"/>
          <w:color w:val="000000"/>
        </w:rPr>
        <w:t>реализация программы не отвечает критериям, указанным в пунктах 1 и 2.</w:t>
      </w:r>
    </w:p>
    <w:p w:rsidR="00B7338B" w:rsidRDefault="00B7338B">
      <w:pPr>
        <w:ind w:left="9639"/>
        <w:jc w:val="right"/>
        <w:rPr>
          <w:rFonts w:cs="Times New Roman"/>
          <w:sz w:val="20"/>
          <w:szCs w:val="20"/>
        </w:rPr>
      </w:pPr>
    </w:p>
    <w:p w:rsidR="00B7338B" w:rsidRDefault="006F393E">
      <w:pPr>
        <w:ind w:left="9639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Приложение  2 </w:t>
      </w:r>
    </w:p>
    <w:p w:rsidR="00B7338B" w:rsidRDefault="006F393E">
      <w:pPr>
        <w:ind w:left="9639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к муниципальной Программе  </w:t>
      </w:r>
    </w:p>
    <w:p w:rsidR="00B7338B" w:rsidRDefault="006F393E">
      <w:pPr>
        <w:ind w:left="9639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«Управление  реализацией  отдельных переданных государственных полномочий»</w:t>
      </w:r>
    </w:p>
    <w:p w:rsidR="00B7338B" w:rsidRDefault="00B7338B">
      <w:pPr>
        <w:pStyle w:val="ConsPlusNormal"/>
        <w:shd w:val="clear" w:color="auto" w:fill="FFFFFF"/>
        <w:ind w:firstLine="540"/>
        <w:jc w:val="right"/>
        <w:rPr>
          <w:rFonts w:ascii="Times New Roman" w:hAnsi="Times New Roman" w:cs="Times New Roman"/>
          <w:szCs w:val="20"/>
        </w:rPr>
      </w:pPr>
    </w:p>
    <w:p w:rsidR="00B7338B" w:rsidRDefault="00B7338B">
      <w:pPr>
        <w:pStyle w:val="ConsPlusNormal"/>
        <w:ind w:firstLine="540"/>
        <w:jc w:val="right"/>
        <w:rPr>
          <w:rFonts w:ascii="Times New Roman" w:hAnsi="Times New Roman" w:cs="Times New Roman"/>
          <w:szCs w:val="20"/>
        </w:rPr>
      </w:pPr>
    </w:p>
    <w:p w:rsidR="00B7338B" w:rsidRDefault="006F393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Сведения о показателях (индикаторах) муниципальной программы</w:t>
      </w:r>
    </w:p>
    <w:p w:rsidR="00F465F9" w:rsidRPr="007A3A1C" w:rsidRDefault="006F393E" w:rsidP="00F465F9">
      <w:pPr>
        <w:jc w:val="center"/>
        <w:rPr>
          <w:rFonts w:eastAsia="Times New Roman" w:cs="Times New Roman"/>
          <w:b/>
        </w:rPr>
      </w:pPr>
      <w:r w:rsidRPr="007A3A1C">
        <w:rPr>
          <w:rFonts w:cs="Times New Roman"/>
          <w:b/>
          <w:sz w:val="22"/>
          <w:szCs w:val="22"/>
        </w:rPr>
        <w:t xml:space="preserve">  </w:t>
      </w:r>
      <w:r w:rsidR="00F465F9" w:rsidRPr="007A3A1C">
        <w:rPr>
          <w:b/>
        </w:rPr>
        <w:t>«Управление  реализацией отдельных переданных  государственных  полномочий»</w:t>
      </w:r>
    </w:p>
    <w:p w:rsidR="00B7338B" w:rsidRDefault="00B7338B">
      <w:pPr>
        <w:ind w:firstLine="539"/>
        <w:jc w:val="both"/>
        <w:rPr>
          <w:rFonts w:cs="Times New Roman"/>
          <w:sz w:val="22"/>
          <w:szCs w:val="22"/>
        </w:rPr>
      </w:pPr>
    </w:p>
    <w:tbl>
      <w:tblPr>
        <w:tblW w:w="13770" w:type="dxa"/>
        <w:tblInd w:w="-753" w:type="dxa"/>
        <w:tblLayout w:type="fixed"/>
        <w:tblLook w:val="04A0"/>
      </w:tblPr>
      <w:tblGrid>
        <w:gridCol w:w="567"/>
        <w:gridCol w:w="3403"/>
        <w:gridCol w:w="850"/>
        <w:gridCol w:w="1134"/>
        <w:gridCol w:w="1276"/>
        <w:gridCol w:w="1134"/>
        <w:gridCol w:w="1276"/>
        <w:gridCol w:w="1276"/>
        <w:gridCol w:w="1427"/>
        <w:gridCol w:w="1427"/>
      </w:tblGrid>
      <w:tr w:rsidR="00B7338B" w:rsidRPr="007A3A1C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 xml:space="preserve">№ </w:t>
            </w:r>
          </w:p>
          <w:p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A3A1C">
              <w:rPr>
                <w:rFonts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A3A1C">
              <w:rPr>
                <w:rFonts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7A3A1C">
              <w:rPr>
                <w:rFonts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Значение показателя (индикатора)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B" w:rsidRPr="007A3A1C" w:rsidRDefault="00B7338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338B" w:rsidRPr="007A3A1C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B" w:rsidRPr="007A3A1C" w:rsidRDefault="00B7338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B" w:rsidRPr="007A3A1C" w:rsidRDefault="00B7338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B" w:rsidRPr="007A3A1C" w:rsidRDefault="00B7338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Базовый период</w:t>
            </w:r>
          </w:p>
          <w:p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2024 г.</w:t>
            </w:r>
            <w:r w:rsidRPr="007A3A1C">
              <w:rPr>
                <w:rStyle w:val="af8"/>
                <w:rFonts w:cs="Times New Roman"/>
                <w:b/>
                <w:bCs/>
                <w:sz w:val="20"/>
                <w:szCs w:val="20"/>
              </w:rPr>
              <w:footnoteReference w:id="1"/>
            </w:r>
            <w:r w:rsidRPr="007A3A1C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1-й год реализации</w:t>
            </w:r>
          </w:p>
          <w:p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2-й год реализации</w:t>
            </w:r>
          </w:p>
          <w:p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2026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F465F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="006F393E" w:rsidRPr="007A3A1C">
              <w:rPr>
                <w:rFonts w:cs="Times New Roman"/>
                <w:b/>
                <w:bCs/>
                <w:sz w:val="20"/>
                <w:szCs w:val="20"/>
              </w:rPr>
              <w:t>-й год реализации</w:t>
            </w:r>
          </w:p>
          <w:p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2027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F465F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4</w:t>
            </w:r>
            <w:r w:rsidR="006F393E" w:rsidRPr="007A3A1C">
              <w:rPr>
                <w:rFonts w:cs="Times New Roman"/>
                <w:b/>
                <w:bCs/>
                <w:sz w:val="20"/>
                <w:szCs w:val="20"/>
              </w:rPr>
              <w:t>-й год реализации</w:t>
            </w:r>
          </w:p>
          <w:p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2028 г.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B" w:rsidRPr="007A3A1C" w:rsidRDefault="00F465F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="006F393E" w:rsidRPr="007A3A1C">
              <w:rPr>
                <w:rFonts w:cs="Times New Roman"/>
                <w:b/>
                <w:bCs/>
                <w:sz w:val="20"/>
                <w:szCs w:val="20"/>
              </w:rPr>
              <w:t>-й  год  реализации</w:t>
            </w:r>
          </w:p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2029 г.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Последний год реализации</w:t>
            </w:r>
          </w:p>
          <w:p w:rsidR="00B7338B" w:rsidRPr="007A3A1C" w:rsidRDefault="006F393E" w:rsidP="00F465F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20</w:t>
            </w:r>
            <w:r w:rsidR="00F465F9" w:rsidRPr="007A3A1C">
              <w:rPr>
                <w:rFonts w:cs="Times New Roman"/>
                <w:b/>
                <w:bCs/>
                <w:sz w:val="20"/>
                <w:szCs w:val="20"/>
              </w:rPr>
              <w:t>30</w:t>
            </w:r>
            <w:r w:rsidRPr="007A3A1C">
              <w:rPr>
                <w:rFonts w:cs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B7338B" w:rsidRPr="007A3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B7338B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B31636">
            <w:pPr>
              <w:pStyle w:val="aff3"/>
              <w:shd w:val="clear" w:color="auto" w:fill="FFFFFF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sz w:val="20"/>
                <w:szCs w:val="20"/>
              </w:rPr>
              <w:t>Доля записей актов гражданского состояния, составленных с нарушениями действующего законодательства, от общего количества составленных записей актов гражданского состояния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B31636" w:rsidP="00B31636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B31636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B31636" w:rsidP="00B31636">
            <w:pPr>
              <w:pStyle w:val="aff2"/>
              <w:spacing w:before="0" w:after="0"/>
              <w:jc w:val="center"/>
              <w:rPr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B31636">
            <w:pPr>
              <w:pStyle w:val="aff2"/>
              <w:spacing w:before="0" w:after="0"/>
              <w:jc w:val="center"/>
              <w:rPr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B31636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B" w:rsidRPr="007A3A1C" w:rsidRDefault="00B31636">
            <w:pPr>
              <w:pStyle w:val="aff2"/>
              <w:spacing w:before="0" w:after="0"/>
              <w:jc w:val="center"/>
              <w:rPr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B" w:rsidRPr="007A3A1C" w:rsidRDefault="00B31636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7338B" w:rsidRPr="007A3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B7338B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08B" w:rsidRPr="007A3A1C" w:rsidRDefault="0098508B" w:rsidP="0098508B">
            <w:pPr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7A3A1C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Доля протоколов об административных правонарушениях, предусмотренных областным законом от 2 июля 2003 года N 47-оз "Об административных правонарушениях", составленных в соответствии с требованиями Кодекса Российской Федерации об административных правонарушениях, от общего количества составленных протоколов об административных правонарушениях</w:t>
            </w:r>
          </w:p>
          <w:p w:rsidR="00B7338B" w:rsidRPr="007A3A1C" w:rsidRDefault="00B7338B" w:rsidP="0098508B">
            <w:pPr>
              <w:pStyle w:val="aff3"/>
              <w:shd w:val="clear" w:color="auto" w:fill="FFFFFF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98508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</w:pPr>
            <w:r w:rsidRPr="007A3A1C"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98508B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A3A1C">
              <w:rPr>
                <w:bCs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98508B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A3A1C">
              <w:rPr>
                <w:bCs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98508B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A3A1C">
              <w:rPr>
                <w:bCs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98508B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A3A1C">
              <w:rPr>
                <w:bCs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98508B">
            <w:pPr>
              <w:pStyle w:val="aff2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7A3A1C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B" w:rsidRPr="007A3A1C" w:rsidRDefault="0098508B">
            <w:pPr>
              <w:pStyle w:val="aff2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7A3A1C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B" w:rsidRPr="007A3A1C" w:rsidRDefault="0098508B">
            <w:pPr>
              <w:pStyle w:val="aff2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7A3A1C">
              <w:rPr>
                <w:sz w:val="20"/>
                <w:szCs w:val="20"/>
                <w:lang w:val="en-US"/>
              </w:rPr>
              <w:t>100</w:t>
            </w:r>
          </w:p>
        </w:tc>
      </w:tr>
      <w:tr w:rsidR="0098508B" w:rsidRPr="007A3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08B" w:rsidRPr="007A3A1C" w:rsidRDefault="0098508B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08B" w:rsidRPr="007A3A1C" w:rsidRDefault="0098508B" w:rsidP="0098508B">
            <w:pPr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Доля архивных фондов, относящихся к собственности Ленинградской области, внесенных в автоматизированную систему </w:t>
            </w:r>
            <w:r w:rsidRPr="007A3A1C">
              <w:rPr>
                <w:rFonts w:cs="Times New Roman"/>
                <w:sz w:val="20"/>
                <w:szCs w:val="20"/>
              </w:rPr>
              <w:lastRenderedPageBreak/>
              <w:t>государственного учета, от общего количества архивных фондов, относящихся к собственности Ленинградской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08B" w:rsidRPr="007A3A1C" w:rsidRDefault="0098508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08B" w:rsidRPr="007A3A1C" w:rsidRDefault="0098508B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08B" w:rsidRPr="007A3A1C" w:rsidRDefault="0098508B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08B" w:rsidRPr="007A3A1C" w:rsidRDefault="0098508B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08B" w:rsidRPr="007A3A1C" w:rsidRDefault="0098508B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08B" w:rsidRPr="007A3A1C" w:rsidRDefault="0098508B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8B" w:rsidRPr="007A3A1C" w:rsidRDefault="0098508B">
            <w:pPr>
              <w:pStyle w:val="aff2"/>
              <w:spacing w:before="0" w:after="0"/>
              <w:jc w:val="center"/>
              <w:rPr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8B" w:rsidRPr="007A3A1C" w:rsidRDefault="0098508B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E79DE" w:rsidRPr="007A3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 w:rsidP="0098508B">
            <w:pPr>
              <w:rPr>
                <w:rFonts w:eastAsia="Times New Roman"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Доля освоенных бюджетных средств на реализацию отдельных переданных государственных полномочий в</w:t>
            </w:r>
            <w:r w:rsidRPr="007A3A1C">
              <w:rPr>
                <w:rFonts w:eastAsia="Times New Roman" w:cs="Times New Roman"/>
                <w:sz w:val="20"/>
                <w:szCs w:val="20"/>
              </w:rPr>
              <w:t xml:space="preserve"> сфере профилактики безнадзорности и правонарушений несовершеннолетних</w:t>
            </w:r>
          </w:p>
          <w:p w:rsidR="007E79DE" w:rsidRPr="007A3A1C" w:rsidRDefault="007E79DE" w:rsidP="0098508B">
            <w:pPr>
              <w:rPr>
                <w:rFonts w:eastAsia="Times New Roman"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от общей суммы выделенных средств из областного бюджета на реализацию отдельных государственных полномочий в</w:t>
            </w:r>
            <w:r w:rsidRPr="007A3A1C">
              <w:rPr>
                <w:rFonts w:eastAsia="Times New Roman" w:cs="Times New Roman"/>
                <w:sz w:val="20"/>
                <w:szCs w:val="20"/>
              </w:rPr>
              <w:t xml:space="preserve"> сфере профилактики безнадзорности и правонарушений несовершеннолетних</w:t>
            </w:r>
          </w:p>
          <w:p w:rsidR="007E79DE" w:rsidRPr="007A3A1C" w:rsidRDefault="007E79DE">
            <w:pPr>
              <w:pStyle w:val="aff3"/>
              <w:shd w:val="clear" w:color="auto" w:fill="FFFFFF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 w:rsidP="007E79DE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 w:rsidP="007E79DE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 w:rsidP="007E79DE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 w:rsidP="007E79DE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 w:rsidP="007E79DE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DE" w:rsidRPr="007A3A1C" w:rsidRDefault="007E79DE" w:rsidP="007E79DE">
            <w:pPr>
              <w:pStyle w:val="aff2"/>
              <w:spacing w:before="0" w:after="0"/>
              <w:jc w:val="center"/>
              <w:rPr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DE" w:rsidRPr="007A3A1C" w:rsidRDefault="007E79DE" w:rsidP="007E79DE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B7338B" w:rsidRDefault="00B7338B">
      <w:pPr>
        <w:ind w:firstLine="539"/>
        <w:jc w:val="both"/>
        <w:rPr>
          <w:rFonts w:cs="Times New Roman"/>
          <w:sz w:val="20"/>
          <w:szCs w:val="20"/>
        </w:rPr>
      </w:pPr>
    </w:p>
    <w:p w:rsidR="00B7338B" w:rsidRDefault="00B7338B">
      <w:pPr>
        <w:ind w:left="9639"/>
        <w:jc w:val="right"/>
      </w:pPr>
    </w:p>
    <w:p w:rsidR="00B7338B" w:rsidRDefault="00B7338B">
      <w:pPr>
        <w:ind w:left="9639"/>
        <w:jc w:val="right"/>
        <w:rPr>
          <w:sz w:val="22"/>
          <w:szCs w:val="22"/>
        </w:rPr>
      </w:pPr>
    </w:p>
    <w:p w:rsidR="00B7338B" w:rsidRDefault="00B7338B">
      <w:pPr>
        <w:ind w:left="9639"/>
        <w:jc w:val="right"/>
        <w:rPr>
          <w:sz w:val="22"/>
          <w:szCs w:val="22"/>
        </w:rPr>
      </w:pPr>
    </w:p>
    <w:p w:rsidR="00B7338B" w:rsidRDefault="00B7338B">
      <w:pPr>
        <w:ind w:left="9639"/>
        <w:jc w:val="right"/>
        <w:rPr>
          <w:sz w:val="22"/>
          <w:szCs w:val="22"/>
        </w:rPr>
      </w:pPr>
    </w:p>
    <w:p w:rsidR="00B7338B" w:rsidRDefault="00B7338B">
      <w:pPr>
        <w:ind w:left="9639"/>
        <w:jc w:val="right"/>
        <w:rPr>
          <w:sz w:val="22"/>
          <w:szCs w:val="22"/>
        </w:rPr>
      </w:pPr>
    </w:p>
    <w:p w:rsidR="00B7338B" w:rsidRDefault="00B7338B">
      <w:pPr>
        <w:ind w:left="9639"/>
        <w:jc w:val="right"/>
        <w:rPr>
          <w:sz w:val="22"/>
          <w:szCs w:val="22"/>
        </w:rPr>
      </w:pPr>
    </w:p>
    <w:p w:rsidR="00B7338B" w:rsidRDefault="00B7338B">
      <w:pPr>
        <w:ind w:left="9639"/>
        <w:jc w:val="right"/>
        <w:rPr>
          <w:sz w:val="22"/>
          <w:szCs w:val="22"/>
        </w:rPr>
      </w:pPr>
    </w:p>
    <w:p w:rsidR="00B7338B" w:rsidRDefault="00B7338B">
      <w:pPr>
        <w:ind w:left="9639"/>
        <w:jc w:val="right"/>
        <w:rPr>
          <w:sz w:val="22"/>
          <w:szCs w:val="22"/>
        </w:rPr>
      </w:pPr>
    </w:p>
    <w:p w:rsidR="00B7338B" w:rsidRDefault="00B7338B">
      <w:pPr>
        <w:ind w:left="9639"/>
        <w:jc w:val="right"/>
        <w:rPr>
          <w:sz w:val="22"/>
          <w:szCs w:val="22"/>
        </w:rPr>
      </w:pPr>
    </w:p>
    <w:p w:rsidR="007A3A1C" w:rsidRDefault="007A3A1C">
      <w:pPr>
        <w:ind w:left="9639"/>
        <w:jc w:val="right"/>
        <w:rPr>
          <w:sz w:val="22"/>
          <w:szCs w:val="22"/>
        </w:rPr>
      </w:pPr>
    </w:p>
    <w:p w:rsidR="007A3A1C" w:rsidRDefault="007A3A1C">
      <w:pPr>
        <w:ind w:left="9639"/>
        <w:jc w:val="right"/>
        <w:rPr>
          <w:sz w:val="22"/>
          <w:szCs w:val="22"/>
        </w:rPr>
      </w:pPr>
    </w:p>
    <w:p w:rsidR="007A3A1C" w:rsidRDefault="007A3A1C">
      <w:pPr>
        <w:ind w:left="9639"/>
        <w:jc w:val="right"/>
        <w:rPr>
          <w:sz w:val="22"/>
          <w:szCs w:val="22"/>
        </w:rPr>
      </w:pPr>
    </w:p>
    <w:p w:rsidR="007A3A1C" w:rsidRDefault="007A3A1C">
      <w:pPr>
        <w:ind w:left="9639"/>
        <w:jc w:val="right"/>
        <w:rPr>
          <w:sz w:val="22"/>
          <w:szCs w:val="22"/>
        </w:rPr>
      </w:pPr>
    </w:p>
    <w:p w:rsidR="007A3A1C" w:rsidRDefault="007A3A1C">
      <w:pPr>
        <w:ind w:left="9639"/>
        <w:jc w:val="right"/>
        <w:rPr>
          <w:sz w:val="22"/>
          <w:szCs w:val="22"/>
        </w:rPr>
      </w:pPr>
    </w:p>
    <w:p w:rsidR="00B7338B" w:rsidRDefault="00B7338B">
      <w:pPr>
        <w:ind w:left="9639"/>
        <w:jc w:val="right"/>
        <w:rPr>
          <w:sz w:val="22"/>
          <w:szCs w:val="22"/>
        </w:rPr>
      </w:pPr>
    </w:p>
    <w:p w:rsidR="00B7338B" w:rsidRDefault="00B7338B">
      <w:pPr>
        <w:ind w:left="9639"/>
        <w:jc w:val="right"/>
        <w:rPr>
          <w:sz w:val="22"/>
          <w:szCs w:val="22"/>
        </w:rPr>
      </w:pPr>
    </w:p>
    <w:p w:rsidR="00B7338B" w:rsidRDefault="006F393E">
      <w:pPr>
        <w:ind w:left="9639"/>
        <w:jc w:val="right"/>
        <w:rPr>
          <w:rFonts w:cs="Times New Roman"/>
          <w:sz w:val="20"/>
          <w:szCs w:val="20"/>
        </w:rPr>
      </w:pPr>
      <w:r>
        <w:rPr>
          <w:sz w:val="22"/>
          <w:szCs w:val="22"/>
        </w:rPr>
        <w:lastRenderedPageBreak/>
        <w:t>Приложение 3</w:t>
      </w:r>
    </w:p>
    <w:p w:rsidR="00B7338B" w:rsidRDefault="006F393E">
      <w:pPr>
        <w:ind w:left="9639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к муниципальной Программе  </w:t>
      </w:r>
    </w:p>
    <w:p w:rsidR="00B7338B" w:rsidRDefault="006F393E">
      <w:pPr>
        <w:ind w:left="9639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«Управление  реализацией  отдельных переданных государственных полномочий»</w:t>
      </w:r>
    </w:p>
    <w:p w:rsidR="00B7338B" w:rsidRDefault="00B7338B">
      <w:pPr>
        <w:ind w:left="9639"/>
        <w:jc w:val="right"/>
        <w:rPr>
          <w:rFonts w:cs="Times New Roman"/>
          <w:sz w:val="20"/>
          <w:szCs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  <w:szCs w:val="20"/>
        </w:rPr>
      </w:pPr>
    </w:p>
    <w:p w:rsidR="00B7338B" w:rsidRDefault="006F393E">
      <w:pPr>
        <w:widowControl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Сведения</w:t>
      </w:r>
    </w:p>
    <w:p w:rsidR="00B7338B" w:rsidRDefault="006F393E">
      <w:pPr>
        <w:widowControl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 порядке сбора информации и методике расчета показателя</w:t>
      </w:r>
    </w:p>
    <w:p w:rsidR="00B7338B" w:rsidRPr="00F465F9" w:rsidRDefault="006F393E">
      <w:pPr>
        <w:widowControl/>
        <w:jc w:val="center"/>
        <w:rPr>
          <w:rFonts w:cs="Times New Roman"/>
          <w:b/>
          <w:bCs/>
        </w:rPr>
      </w:pPr>
      <w:r w:rsidRPr="00F465F9">
        <w:rPr>
          <w:rFonts w:cs="Times New Roman"/>
          <w:b/>
          <w:bCs/>
        </w:rPr>
        <w:t>(индикатора) муниципальной программы</w:t>
      </w:r>
    </w:p>
    <w:p w:rsidR="00F465F9" w:rsidRPr="00F465F9" w:rsidRDefault="00F465F9" w:rsidP="00F465F9">
      <w:pPr>
        <w:jc w:val="center"/>
        <w:rPr>
          <w:rFonts w:eastAsia="Times New Roman" w:cs="Times New Roman"/>
          <w:b/>
        </w:rPr>
      </w:pPr>
      <w:r w:rsidRPr="00F465F9">
        <w:rPr>
          <w:b/>
        </w:rPr>
        <w:t>«Управление  реализацией отдельных переданных  государственных  полномочий»</w:t>
      </w:r>
    </w:p>
    <w:p w:rsidR="00B7338B" w:rsidRDefault="00B7338B">
      <w:pPr>
        <w:widowControl/>
        <w:ind w:firstLine="539"/>
        <w:jc w:val="both"/>
        <w:rPr>
          <w:rFonts w:cs="Times New Roman"/>
        </w:rPr>
      </w:pPr>
    </w:p>
    <w:tbl>
      <w:tblPr>
        <w:tblW w:w="149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"/>
        <w:gridCol w:w="1668"/>
        <w:gridCol w:w="850"/>
        <w:gridCol w:w="1843"/>
        <w:gridCol w:w="1559"/>
        <w:gridCol w:w="2126"/>
        <w:gridCol w:w="1560"/>
        <w:gridCol w:w="1417"/>
        <w:gridCol w:w="1418"/>
        <w:gridCol w:w="2018"/>
      </w:tblGrid>
      <w:tr w:rsidR="00B7338B" w:rsidRPr="007A3A1C">
        <w:trPr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A3A1C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A3A1C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7A3A1C">
              <w:rPr>
                <w:rFonts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Определение показателя </w:t>
            </w:r>
            <w:r w:rsidRPr="007A3A1C">
              <w:rPr>
                <w:rStyle w:val="af8"/>
                <w:rFonts w:cs="Times New Roman"/>
                <w:color w:val="0000FF"/>
                <w:sz w:val="20"/>
                <w:szCs w:val="20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Временные характеристики показателя </w:t>
            </w:r>
            <w:r w:rsidRPr="007A3A1C">
              <w:rPr>
                <w:rStyle w:val="af8"/>
                <w:rFonts w:cs="Times New Roman"/>
                <w:sz w:val="20"/>
                <w:szCs w:val="20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Алгоритм формирования (формула) и методологические пояснения к показателю </w:t>
            </w:r>
            <w:r w:rsidRPr="007A3A1C">
              <w:rPr>
                <w:rStyle w:val="af8"/>
                <w:rFonts w:cs="Times New Roman"/>
                <w:sz w:val="20"/>
                <w:szCs w:val="20"/>
              </w:rPr>
              <w:footnoteReference w:id="4"/>
            </w:r>
            <w:r w:rsidRPr="007A3A1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Метод сбора информации, индекс формы отчетности </w:t>
            </w:r>
            <w:r w:rsidRPr="007A3A1C">
              <w:rPr>
                <w:rStyle w:val="af8"/>
                <w:rFonts w:cs="Times New Roman"/>
                <w:sz w:val="20"/>
                <w:szCs w:val="20"/>
              </w:rPr>
              <w:footnoteReference w:id="5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Объект и единица наблюдения </w:t>
            </w:r>
            <w:r w:rsidRPr="007A3A1C">
              <w:rPr>
                <w:rStyle w:val="af8"/>
                <w:rFonts w:cs="Times New Roman"/>
                <w:sz w:val="20"/>
                <w:szCs w:val="20"/>
              </w:rPr>
              <w:footnoteReference w:id="6"/>
            </w:r>
            <w:r w:rsidRPr="007A3A1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Охват единиц совокупности </w:t>
            </w:r>
            <w:r w:rsidRPr="007A3A1C">
              <w:rPr>
                <w:rStyle w:val="af8"/>
                <w:rFonts w:cs="Times New Roman"/>
                <w:sz w:val="20"/>
                <w:szCs w:val="20"/>
              </w:rPr>
              <w:footnoteReference w:id="7"/>
            </w:r>
            <w:r w:rsidRPr="007A3A1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A3A1C">
              <w:rPr>
                <w:rFonts w:cs="Times New Roman"/>
                <w:sz w:val="20"/>
                <w:szCs w:val="20"/>
              </w:rPr>
              <w:t xml:space="preserve">Ответственный за сбор данных по показателю </w:t>
            </w:r>
            <w:r w:rsidRPr="007A3A1C">
              <w:rPr>
                <w:rStyle w:val="af8"/>
                <w:rFonts w:cs="Times New Roman"/>
                <w:sz w:val="20"/>
                <w:szCs w:val="20"/>
              </w:rPr>
              <w:footnoteReference w:id="8"/>
            </w:r>
            <w:r w:rsidRPr="007A3A1C">
              <w:rPr>
                <w:rFonts w:cs="Times New Roman"/>
                <w:sz w:val="20"/>
                <w:szCs w:val="20"/>
              </w:rPr>
              <w:t xml:space="preserve"> </w:t>
            </w:r>
            <w:proofErr w:type="gramEnd"/>
          </w:p>
        </w:tc>
      </w:tr>
      <w:tr w:rsidR="00B7338B" w:rsidRPr="007A3A1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B7338B" w:rsidRPr="007A3A1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7E79D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color w:val="000000"/>
                <w:sz w:val="20"/>
                <w:szCs w:val="20"/>
              </w:rPr>
              <w:t xml:space="preserve">Доля записей актов гражданского состояния, составленных с нарушениями действующего законодательства, от общего </w:t>
            </w:r>
            <w:r w:rsidRPr="007A3A1C">
              <w:rPr>
                <w:rFonts w:cs="Times New Roman"/>
                <w:color w:val="000000"/>
                <w:sz w:val="20"/>
                <w:szCs w:val="20"/>
              </w:rPr>
              <w:lastRenderedPageBreak/>
              <w:t>количества составленных записей актов гражданского состояния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eastAsia="Andale Sans UI" w:cs="Times New Roman"/>
                <w:sz w:val="20"/>
                <w:szCs w:val="20"/>
              </w:rPr>
            </w:pPr>
            <w:r w:rsidRPr="007A3A1C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D16" w:rsidRPr="007A3A1C" w:rsidRDefault="00CB2D16" w:rsidP="00CB2D16">
            <w:pPr>
              <w:jc w:val="both"/>
              <w:rPr>
                <w:rFonts w:eastAsia="Andale Sans UI" w:cs="Times New Roman"/>
                <w:sz w:val="20"/>
                <w:szCs w:val="20"/>
              </w:rPr>
            </w:pPr>
            <w:r w:rsidRPr="007A3A1C">
              <w:rPr>
                <w:rFonts w:eastAsia="Andale Sans UI" w:cs="Times New Roman"/>
                <w:sz w:val="20"/>
                <w:szCs w:val="20"/>
              </w:rPr>
              <w:t>Показатель  характеризует эффективность   выполнения   ОМСУ  отдельных  переданных  государственных  полномочий</w:t>
            </w:r>
          </w:p>
          <w:p w:rsidR="00B7338B" w:rsidRPr="007A3A1C" w:rsidRDefault="00B7338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A3A1C">
              <w:rPr>
                <w:rFonts w:eastAsia="Andale Sans UI" w:cs="Times New Roman"/>
                <w:sz w:val="20"/>
                <w:szCs w:val="20"/>
              </w:rPr>
              <w:t xml:space="preserve">Годовая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6F393E" w:rsidP="007E79DE">
            <w:pPr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gramStart"/>
            <w:r w:rsidR="007E79DE" w:rsidRPr="007A3A1C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="007E79DE" w:rsidRPr="007A3A1C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="007E79DE" w:rsidRPr="007A3A1C">
              <w:rPr>
                <w:rFonts w:cs="Times New Roman"/>
                <w:sz w:val="20"/>
                <w:szCs w:val="20"/>
              </w:rPr>
              <w:t>АЗн</w:t>
            </w:r>
            <w:proofErr w:type="spellEnd"/>
            <w:r w:rsidR="007E79DE" w:rsidRPr="007A3A1C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="007E79DE" w:rsidRPr="007A3A1C">
              <w:rPr>
                <w:rFonts w:cs="Times New Roman"/>
                <w:sz w:val="20"/>
                <w:szCs w:val="20"/>
              </w:rPr>
              <w:t>АЗо</w:t>
            </w:r>
            <w:proofErr w:type="spellEnd"/>
            <w:r w:rsidR="007E79DE" w:rsidRPr="007A3A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7E79DE" w:rsidRPr="007A3A1C">
              <w:rPr>
                <w:rFonts w:cs="Times New Roman"/>
                <w:sz w:val="20"/>
                <w:szCs w:val="20"/>
              </w:rPr>
              <w:t>x</w:t>
            </w:r>
            <w:proofErr w:type="spellEnd"/>
            <w:r w:rsidR="007E79DE" w:rsidRPr="007A3A1C">
              <w:rPr>
                <w:rFonts w:cs="Times New Roman"/>
                <w:sz w:val="20"/>
                <w:szCs w:val="20"/>
              </w:rPr>
              <w:t xml:space="preserve"> 100,</w:t>
            </w:r>
          </w:p>
          <w:p w:rsidR="007E79DE" w:rsidRPr="007A3A1C" w:rsidRDefault="007E79DE" w:rsidP="007E79DE">
            <w:pPr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где:</w:t>
            </w:r>
          </w:p>
          <w:p w:rsidR="007E79DE" w:rsidRPr="007A3A1C" w:rsidRDefault="007E79DE" w:rsidP="007E79DE">
            <w:pPr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proofErr w:type="gramStart"/>
            <w:r w:rsidRPr="007A3A1C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7A3A1C">
              <w:rPr>
                <w:rFonts w:cs="Times New Roman"/>
                <w:sz w:val="20"/>
                <w:szCs w:val="20"/>
              </w:rPr>
              <w:t xml:space="preserve"> – значение показателя;</w:t>
            </w:r>
          </w:p>
          <w:p w:rsidR="007E79DE" w:rsidRPr="007A3A1C" w:rsidRDefault="007E79DE" w:rsidP="007E79DE">
            <w:pPr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</w:rPr>
              <w:t>АЗн</w:t>
            </w:r>
            <w:proofErr w:type="spellEnd"/>
            <w:r w:rsidRPr="007A3A1C">
              <w:rPr>
                <w:rFonts w:cs="Times New Roman"/>
                <w:sz w:val="20"/>
                <w:szCs w:val="20"/>
              </w:rPr>
              <w:t xml:space="preserve"> – количество записей </w:t>
            </w:r>
          </w:p>
          <w:p w:rsidR="007E79DE" w:rsidRPr="007A3A1C" w:rsidRDefault="007E79DE" w:rsidP="007E79DE">
            <w:pPr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актов гражданского состояния, составленных с </w:t>
            </w:r>
            <w:r w:rsidRPr="007A3A1C">
              <w:rPr>
                <w:rFonts w:cs="Times New Roman"/>
                <w:sz w:val="20"/>
                <w:szCs w:val="20"/>
              </w:rPr>
              <w:lastRenderedPageBreak/>
              <w:t>нарушениями действующего законодательства;</w:t>
            </w:r>
          </w:p>
          <w:p w:rsidR="00B7338B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</w:rPr>
              <w:t>АЗо</w:t>
            </w:r>
            <w:proofErr w:type="spellEnd"/>
            <w:r w:rsidRPr="007A3A1C">
              <w:rPr>
                <w:rFonts w:cs="Times New Roman"/>
                <w:sz w:val="20"/>
                <w:szCs w:val="20"/>
              </w:rPr>
              <w:t xml:space="preserve"> – общее количество составленных записей актов </w:t>
            </w:r>
            <w:proofErr w:type="gramStart"/>
            <w:r w:rsidRPr="007A3A1C">
              <w:rPr>
                <w:rFonts w:cs="Times New Roman"/>
                <w:sz w:val="20"/>
                <w:szCs w:val="20"/>
              </w:rPr>
              <w:t>гражданского</w:t>
            </w:r>
            <w:proofErr w:type="gramEnd"/>
            <w:r w:rsidRPr="007A3A1C">
              <w:rPr>
                <w:rFonts w:cs="Times New Roman"/>
                <w:sz w:val="20"/>
                <w:szCs w:val="20"/>
              </w:rPr>
              <w:t xml:space="preserve"> состояния</w:t>
            </w:r>
            <w:proofErr w:type="spellStart"/>
            <w:r w:rsidR="006F393E" w:rsidRPr="007A3A1C">
              <w:rPr>
                <w:rFonts w:cs="Times New Roman"/>
                <w:sz w:val="20"/>
                <w:szCs w:val="20"/>
                <w:lang w:val="de-DE"/>
              </w:rPr>
              <w:t>реализацию</w:t>
            </w:r>
            <w:proofErr w:type="spellEnd"/>
            <w:r w:rsidR="006F393E"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F393E" w:rsidRPr="007A3A1C">
              <w:rPr>
                <w:rFonts w:cs="Times New Roman"/>
                <w:sz w:val="20"/>
                <w:szCs w:val="20"/>
                <w:lang w:val="de-DE"/>
              </w:rPr>
              <w:t>отдельных</w:t>
            </w:r>
            <w:proofErr w:type="spellEnd"/>
            <w:r w:rsidR="006F393E"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F393E" w:rsidRPr="007A3A1C">
              <w:rPr>
                <w:rFonts w:cs="Times New Roman"/>
                <w:sz w:val="20"/>
                <w:szCs w:val="20"/>
                <w:lang w:val="de-DE"/>
              </w:rPr>
              <w:t>государственных</w:t>
            </w:r>
            <w:proofErr w:type="spellEnd"/>
            <w:r w:rsidR="006F393E"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F393E" w:rsidRPr="007A3A1C">
              <w:rPr>
                <w:rFonts w:cs="Times New Roman"/>
                <w:sz w:val="20"/>
                <w:szCs w:val="20"/>
                <w:lang w:val="de-DE"/>
              </w:rPr>
              <w:t>полномочий</w:t>
            </w:r>
            <w:proofErr w:type="spellEnd"/>
            <w:r w:rsidR="006F393E" w:rsidRPr="007A3A1C">
              <w:rPr>
                <w:rFonts w:cs="Times New Roman"/>
                <w:sz w:val="20"/>
                <w:szCs w:val="20"/>
                <w:lang w:val="de-DE"/>
              </w:rPr>
              <w:t>;</w:t>
            </w:r>
          </w:p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Св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-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общая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сумма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выделенных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средств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из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областного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бюджета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на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реализацию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отдельных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государственных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полномочий</w:t>
            </w:r>
            <w:proofErr w:type="spellEnd"/>
          </w:p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7A3A1C">
              <w:rPr>
                <w:rFonts w:cs="Times New Roman"/>
                <w:sz w:val="20"/>
                <w:szCs w:val="20"/>
                <w:lang w:val="de-DE"/>
              </w:rPr>
              <w:t> 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изменяющих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</w:p>
          <w:p w:rsidR="00B7338B" w:rsidRPr="007A3A1C" w:rsidRDefault="00B7338B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</w:p>
          <w:p w:rsidR="00B7338B" w:rsidRPr="007A3A1C" w:rsidRDefault="00B7338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lastRenderedPageBreak/>
              <w:t>Административная  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 w:rsidP="007E79DE">
            <w:pPr>
              <w:jc w:val="both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Сотрудники администрации </w:t>
            </w:r>
            <w:proofErr w:type="spellStart"/>
            <w:r w:rsidRPr="007A3A1C">
              <w:rPr>
                <w:rFonts w:cs="Times New Roman"/>
                <w:sz w:val="20"/>
                <w:szCs w:val="20"/>
              </w:rPr>
              <w:t>Сланцевского</w:t>
            </w:r>
            <w:proofErr w:type="spellEnd"/>
            <w:r w:rsidRPr="007A3A1C">
              <w:rPr>
                <w:rFonts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B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Отдел  ЗАГС</w:t>
            </w:r>
            <w:r w:rsidRPr="007A3A1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6F393E" w:rsidRPr="007A3A1C">
              <w:rPr>
                <w:rFonts w:cs="Times New Roman"/>
                <w:color w:val="000000"/>
                <w:sz w:val="20"/>
                <w:szCs w:val="20"/>
              </w:rPr>
              <w:t xml:space="preserve">администрации  </w:t>
            </w:r>
            <w:proofErr w:type="spellStart"/>
            <w:r w:rsidR="006F393E" w:rsidRPr="007A3A1C">
              <w:rPr>
                <w:rFonts w:cs="Times New Roman"/>
                <w:color w:val="000000"/>
                <w:sz w:val="20"/>
                <w:szCs w:val="20"/>
              </w:rPr>
              <w:t>Сланцевского</w:t>
            </w:r>
            <w:proofErr w:type="spellEnd"/>
            <w:r w:rsidR="006F393E" w:rsidRPr="007A3A1C">
              <w:rPr>
                <w:rFonts w:cs="Times New Roman"/>
                <w:color w:val="000000"/>
                <w:sz w:val="20"/>
                <w:szCs w:val="20"/>
              </w:rPr>
              <w:t xml:space="preserve"> муниципального</w:t>
            </w:r>
            <w:r w:rsidRPr="007A3A1C">
              <w:rPr>
                <w:rFonts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7E79DE" w:rsidRPr="007A3A1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color w:val="000000"/>
                <w:sz w:val="20"/>
                <w:szCs w:val="20"/>
              </w:rPr>
              <w:t>Доля протоколов об административных правонарушениях, предусмотренных областным законом от 2 июля 2003 года N 47-оз "Об административны</w:t>
            </w:r>
            <w:r w:rsidRPr="007A3A1C">
              <w:rPr>
                <w:rFonts w:cs="Times New Roman"/>
                <w:color w:val="000000"/>
                <w:sz w:val="20"/>
                <w:szCs w:val="20"/>
              </w:rPr>
              <w:lastRenderedPageBreak/>
              <w:t>х правонарушениях", составленных в соответствии с требованиями Кодекса Российской Федерации об административных правонарушениях, от общего количества составленных протоколов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D16" w:rsidRPr="007A3A1C" w:rsidRDefault="00CB2D16" w:rsidP="00CB2D16">
            <w:pPr>
              <w:jc w:val="both"/>
              <w:rPr>
                <w:rFonts w:eastAsia="Andale Sans UI" w:cs="Times New Roman"/>
                <w:sz w:val="20"/>
                <w:szCs w:val="20"/>
              </w:rPr>
            </w:pPr>
            <w:r w:rsidRPr="007A3A1C">
              <w:rPr>
                <w:rFonts w:eastAsia="Andale Sans UI" w:cs="Times New Roman"/>
                <w:sz w:val="20"/>
                <w:szCs w:val="20"/>
              </w:rPr>
              <w:t>Показатель  характеризует эффективность   выполнения   ОМСУ  отдельных  переданных  государственных  полномочий</w:t>
            </w:r>
          </w:p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eastAsia="Andale Sans UI" w:cs="Times New Roman"/>
                <w:sz w:val="20"/>
                <w:szCs w:val="20"/>
              </w:rPr>
            </w:pPr>
            <w:r w:rsidRPr="007A3A1C">
              <w:rPr>
                <w:rFonts w:eastAsia="Andale Sans UI" w:cs="Times New Roman"/>
                <w:sz w:val="20"/>
                <w:szCs w:val="20"/>
              </w:rPr>
              <w:t>Годовая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Р = </w:t>
            </w:r>
            <w:proofErr w:type="spellStart"/>
            <w:r w:rsidRPr="007A3A1C">
              <w:rPr>
                <w:rFonts w:cs="Times New Roman"/>
                <w:sz w:val="20"/>
                <w:szCs w:val="20"/>
              </w:rPr>
              <w:t>Пн</w:t>
            </w:r>
            <w:proofErr w:type="spellEnd"/>
            <w:proofErr w:type="gramStart"/>
            <w:r w:rsidRPr="007A3A1C">
              <w:rPr>
                <w:rFonts w:cs="Times New Roman"/>
                <w:sz w:val="20"/>
                <w:szCs w:val="20"/>
              </w:rPr>
              <w:t xml:space="preserve"> / П</w:t>
            </w:r>
            <w:proofErr w:type="gramEnd"/>
            <w:r w:rsidRPr="007A3A1C">
              <w:rPr>
                <w:rFonts w:cs="Times New Roman"/>
                <w:sz w:val="20"/>
                <w:szCs w:val="20"/>
              </w:rPr>
              <w:t>о Ч 100,</w:t>
            </w:r>
          </w:p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где:</w:t>
            </w:r>
          </w:p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A3A1C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7A3A1C">
              <w:rPr>
                <w:rFonts w:cs="Times New Roman"/>
                <w:sz w:val="20"/>
                <w:szCs w:val="20"/>
              </w:rPr>
              <w:t xml:space="preserve"> – значение показателя;</w:t>
            </w:r>
          </w:p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7A3A1C">
              <w:rPr>
                <w:rFonts w:cs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7A3A1C">
              <w:rPr>
                <w:rFonts w:cs="Times New Roman"/>
                <w:sz w:val="20"/>
                <w:szCs w:val="20"/>
              </w:rPr>
              <w:t xml:space="preserve"> – количество протоколов </w:t>
            </w:r>
          </w:p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об административных правонарушениях, составленных </w:t>
            </w:r>
          </w:p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в соответствии с требованиями Кодекса Российской Федерации </w:t>
            </w:r>
          </w:p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lastRenderedPageBreak/>
              <w:t>об административных правонарушениях;</w:t>
            </w:r>
          </w:p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По – общее количество составленных протоколов об административных правонарушениях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lastRenderedPageBreak/>
              <w:t>Административная 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both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7A3A1C">
              <w:rPr>
                <w:rFonts w:cs="Times New Roman"/>
                <w:sz w:val="20"/>
                <w:szCs w:val="20"/>
              </w:rPr>
              <w:t>Сланцевского</w:t>
            </w:r>
            <w:proofErr w:type="spellEnd"/>
            <w:r w:rsidRPr="007A3A1C">
              <w:rPr>
                <w:rFonts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Комитет по  безопасности</w:t>
            </w:r>
            <w:r w:rsidRPr="007A3A1C">
              <w:rPr>
                <w:rFonts w:cs="Times New Roman"/>
                <w:color w:val="000000"/>
                <w:sz w:val="20"/>
                <w:szCs w:val="20"/>
              </w:rPr>
              <w:t xml:space="preserve"> администрации  </w:t>
            </w:r>
            <w:proofErr w:type="spellStart"/>
            <w:r w:rsidRPr="007A3A1C">
              <w:rPr>
                <w:rFonts w:cs="Times New Roman"/>
                <w:color w:val="000000"/>
                <w:sz w:val="20"/>
                <w:szCs w:val="20"/>
              </w:rPr>
              <w:t>Сланцевского</w:t>
            </w:r>
            <w:proofErr w:type="spellEnd"/>
            <w:r w:rsidRPr="007A3A1C">
              <w:rPr>
                <w:rFonts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</w:tr>
      <w:tr w:rsidR="007E79DE" w:rsidRPr="007A3A1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color w:val="000000"/>
                <w:sz w:val="20"/>
                <w:szCs w:val="20"/>
              </w:rPr>
              <w:t xml:space="preserve">Доля архивных фондов, относящихся к собственности Ленинградской области, внесенных в автоматизированную систему государственного учета, от общего количества архивных фондов, относящихся к </w:t>
            </w:r>
            <w:r w:rsidRPr="007A3A1C">
              <w:rPr>
                <w:rFonts w:cs="Times New Roman"/>
                <w:color w:val="000000"/>
                <w:sz w:val="20"/>
                <w:szCs w:val="20"/>
              </w:rPr>
              <w:lastRenderedPageBreak/>
              <w:t>собственности Ленинградской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D16" w:rsidRPr="007A3A1C" w:rsidRDefault="00CB2D16" w:rsidP="00CB2D16">
            <w:pPr>
              <w:jc w:val="both"/>
              <w:rPr>
                <w:rFonts w:eastAsia="Andale Sans UI" w:cs="Times New Roman"/>
                <w:sz w:val="20"/>
                <w:szCs w:val="20"/>
              </w:rPr>
            </w:pPr>
            <w:r w:rsidRPr="007A3A1C">
              <w:rPr>
                <w:rFonts w:eastAsia="Andale Sans UI" w:cs="Times New Roman"/>
                <w:sz w:val="20"/>
                <w:szCs w:val="20"/>
              </w:rPr>
              <w:t>Показатель  характеризует эффективность   выполнения   ОМСУ  отдельных  переданных  государственных  полномочий</w:t>
            </w:r>
          </w:p>
          <w:p w:rsidR="007E79DE" w:rsidRPr="007A3A1C" w:rsidRDefault="007E79DE">
            <w:pPr>
              <w:jc w:val="both"/>
              <w:rPr>
                <w:rFonts w:eastAsia="Andale Sans U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eastAsia="Andale Sans UI" w:cs="Times New Roman"/>
                <w:sz w:val="20"/>
                <w:szCs w:val="20"/>
              </w:rPr>
            </w:pPr>
            <w:r w:rsidRPr="007A3A1C">
              <w:rPr>
                <w:rFonts w:eastAsia="Andale Sans UI" w:cs="Times New Roman"/>
                <w:sz w:val="20"/>
                <w:szCs w:val="20"/>
              </w:rPr>
              <w:t xml:space="preserve">Годовая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DАФаис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=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АФаис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/ АФ x 100,</w:t>
            </w:r>
          </w:p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</w:p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где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>:</w:t>
            </w:r>
          </w:p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DАФаис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-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значение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показателя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>;</w:t>
            </w:r>
          </w:p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АФаис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-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количество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архивных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фондов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относящихся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к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собственности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Ленинградской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области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внесенных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в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автоматизированную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систему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государственного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lastRenderedPageBreak/>
              <w:t>учета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>;</w:t>
            </w:r>
          </w:p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АФ -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общее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количество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архивных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фондов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относящихся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к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собственности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Ленинградской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области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lastRenderedPageBreak/>
              <w:t>Административная 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both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7A3A1C">
              <w:rPr>
                <w:rFonts w:cs="Times New Roman"/>
                <w:sz w:val="20"/>
                <w:szCs w:val="20"/>
              </w:rPr>
              <w:t>Сланцевского</w:t>
            </w:r>
            <w:proofErr w:type="spellEnd"/>
            <w:r w:rsidRPr="007A3A1C">
              <w:rPr>
                <w:rFonts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Архивный сектор администрации </w:t>
            </w:r>
            <w:proofErr w:type="spellStart"/>
            <w:r w:rsidRPr="007A3A1C">
              <w:rPr>
                <w:rFonts w:cs="Times New Roman"/>
                <w:sz w:val="20"/>
                <w:szCs w:val="20"/>
              </w:rPr>
              <w:t>Сланцевского</w:t>
            </w:r>
            <w:proofErr w:type="spellEnd"/>
            <w:r w:rsidRPr="007A3A1C">
              <w:rPr>
                <w:rFonts w:cs="Times New Roman"/>
                <w:sz w:val="20"/>
                <w:szCs w:val="20"/>
              </w:rPr>
              <w:t xml:space="preserve"> муниципального района</w:t>
            </w:r>
          </w:p>
          <w:p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E79DE" w:rsidRPr="007A3A1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CB2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CB2D16" w:rsidP="00797754">
            <w:pPr>
              <w:pStyle w:val="aff3"/>
              <w:shd w:val="clear" w:color="auto" w:fill="FFFFFF"/>
              <w:rPr>
                <w:sz w:val="20"/>
                <w:szCs w:val="20"/>
              </w:rPr>
            </w:pPr>
            <w:r w:rsidRPr="007A3A1C">
              <w:rPr>
                <w:bCs/>
                <w:sz w:val="20"/>
                <w:szCs w:val="20"/>
              </w:rPr>
              <w:t>Доля освоенных бюджетных средств на реализацию отдельных переданных государственных полномочий в сфере профилактики безнадзорности и правонарушений несовершеннолетних</w:t>
            </w:r>
            <w:r w:rsidR="00797754" w:rsidRPr="007A3A1C">
              <w:rPr>
                <w:bCs/>
                <w:sz w:val="20"/>
                <w:szCs w:val="20"/>
              </w:rPr>
              <w:t xml:space="preserve"> </w:t>
            </w:r>
            <w:r w:rsidRPr="007A3A1C">
              <w:rPr>
                <w:bCs/>
                <w:sz w:val="20"/>
                <w:szCs w:val="20"/>
              </w:rPr>
              <w:t xml:space="preserve">от общей суммы выделенных средств из областного бюджета на реализацию отдельных государственных полномочий в сфере профилактики </w:t>
            </w:r>
            <w:r w:rsidRPr="007A3A1C">
              <w:rPr>
                <w:bCs/>
                <w:sz w:val="20"/>
                <w:szCs w:val="20"/>
              </w:rPr>
              <w:lastRenderedPageBreak/>
              <w:t>безнадзорности и правонарушений несовершеннолетних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D16" w:rsidRPr="007A3A1C" w:rsidRDefault="00CB2D16">
            <w:pPr>
              <w:jc w:val="both"/>
              <w:rPr>
                <w:rFonts w:eastAsia="Andale Sans UI" w:cs="Times New Roman"/>
                <w:sz w:val="20"/>
                <w:szCs w:val="20"/>
              </w:rPr>
            </w:pPr>
          </w:p>
          <w:p w:rsidR="00CB2D16" w:rsidRPr="007A3A1C" w:rsidRDefault="00CB2D16" w:rsidP="00CB2D16">
            <w:pPr>
              <w:jc w:val="both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eastAsia="Andale Sans UI" w:cs="Times New Roman"/>
                <w:sz w:val="20"/>
                <w:szCs w:val="20"/>
              </w:rPr>
              <w:t>Показатель характеризует</w:t>
            </w:r>
            <w:r w:rsidRPr="007A3A1C">
              <w:rPr>
                <w:rFonts w:cs="Times New Roman"/>
                <w:sz w:val="20"/>
                <w:szCs w:val="20"/>
              </w:rPr>
              <w:t xml:space="preserve"> освоение  выделенных </w:t>
            </w:r>
            <w:r w:rsidRPr="007A3A1C">
              <w:rPr>
                <w:rFonts w:cs="Times New Roman"/>
                <w:bCs/>
                <w:sz w:val="20"/>
                <w:szCs w:val="20"/>
              </w:rPr>
              <w:t>областного бюджета на реализацию отдельных государственных полномочий.</w:t>
            </w:r>
          </w:p>
          <w:p w:rsidR="00CB2D16" w:rsidRPr="007A3A1C" w:rsidRDefault="00CB2D16">
            <w:pPr>
              <w:jc w:val="both"/>
              <w:rPr>
                <w:rFonts w:eastAsia="Andale Sans U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eastAsia="Andale Sans UI" w:cs="Times New Roman"/>
                <w:sz w:val="20"/>
                <w:szCs w:val="20"/>
              </w:rPr>
            </w:pPr>
            <w:r w:rsidRPr="007A3A1C">
              <w:rPr>
                <w:rFonts w:eastAsia="Andale Sans UI" w:cs="Times New Roman"/>
                <w:sz w:val="20"/>
                <w:szCs w:val="20"/>
              </w:rPr>
              <w:t>Годовая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D16" w:rsidRPr="007A3A1C" w:rsidRDefault="00CB2D16" w:rsidP="00CB2D16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К =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Со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/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Св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x 100,</w:t>
            </w:r>
          </w:p>
          <w:p w:rsidR="00CB2D16" w:rsidRPr="007A3A1C" w:rsidRDefault="00CB2D16" w:rsidP="00CB2D16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где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>:</w:t>
            </w:r>
          </w:p>
          <w:p w:rsidR="00CB2D16" w:rsidRPr="007A3A1C" w:rsidRDefault="00CB2D16" w:rsidP="00CB2D16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К –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значение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показателя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>;</w:t>
            </w:r>
          </w:p>
          <w:p w:rsidR="00CB2D16" w:rsidRPr="007A3A1C" w:rsidRDefault="00CB2D16" w:rsidP="00CB2D16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Со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сумма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освоенных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бюджетных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средств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на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реализацию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отдельных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государственных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полномочий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>;</w:t>
            </w:r>
          </w:p>
          <w:p w:rsidR="007E79DE" w:rsidRPr="007A3A1C" w:rsidRDefault="00CB2D16" w:rsidP="00CB2D1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Св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общая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сумма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выделенных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средств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из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областного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бюджета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на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реализацию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отдельных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государственных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полномочий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CB2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Бухгалтерская  отчетность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both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7A3A1C">
              <w:rPr>
                <w:rFonts w:cs="Times New Roman"/>
                <w:sz w:val="20"/>
                <w:szCs w:val="20"/>
              </w:rPr>
              <w:t>Сланцевского</w:t>
            </w:r>
            <w:proofErr w:type="spellEnd"/>
            <w:r w:rsidRPr="007A3A1C">
              <w:rPr>
                <w:rFonts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DE" w:rsidRPr="007A3A1C" w:rsidRDefault="00CB2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Отдел  бухгалтерского  учета</w:t>
            </w:r>
            <w:r w:rsidR="007E79DE" w:rsidRPr="007A3A1C">
              <w:rPr>
                <w:rFonts w:cs="Times New Roman"/>
                <w:sz w:val="20"/>
                <w:szCs w:val="20"/>
              </w:rPr>
              <w:t xml:space="preserve">   администрации </w:t>
            </w:r>
            <w:proofErr w:type="spellStart"/>
            <w:r w:rsidR="007E79DE" w:rsidRPr="007A3A1C">
              <w:rPr>
                <w:rFonts w:cs="Times New Roman"/>
                <w:sz w:val="20"/>
                <w:szCs w:val="20"/>
              </w:rPr>
              <w:t>Сланцевского</w:t>
            </w:r>
            <w:proofErr w:type="spellEnd"/>
            <w:r w:rsidR="007E79DE" w:rsidRPr="007A3A1C">
              <w:rPr>
                <w:rFonts w:cs="Times New Roman"/>
                <w:sz w:val="20"/>
                <w:szCs w:val="20"/>
              </w:rPr>
              <w:t xml:space="preserve"> муниципального  района</w:t>
            </w:r>
          </w:p>
          <w:p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sectPr w:rsidR="00B7338B" w:rsidSect="00B7338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754" w:rsidRDefault="00797754">
      <w:r>
        <w:separator/>
      </w:r>
    </w:p>
  </w:endnote>
  <w:endnote w:type="continuationSeparator" w:id="0">
    <w:p w:rsidR="00797754" w:rsidRDefault="00797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754" w:rsidRDefault="0079775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754" w:rsidRDefault="0079775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754" w:rsidRDefault="0079775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754" w:rsidRDefault="0079775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754" w:rsidRDefault="0079775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754" w:rsidRDefault="0079775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754" w:rsidRDefault="00797754">
      <w:r>
        <w:separator/>
      </w:r>
    </w:p>
  </w:footnote>
  <w:footnote w:type="continuationSeparator" w:id="0">
    <w:p w:rsidR="00797754" w:rsidRDefault="00797754">
      <w:r>
        <w:continuationSeparator/>
      </w:r>
    </w:p>
  </w:footnote>
  <w:footnote w:id="1">
    <w:p w:rsidR="00797754" w:rsidRDefault="00797754">
      <w:pPr>
        <w:pStyle w:val="af"/>
      </w:pPr>
      <w:r>
        <w:rPr>
          <w:rStyle w:val="af8"/>
        </w:rPr>
        <w:footnoteRef/>
      </w:r>
      <w:r>
        <w:tab/>
        <w:t xml:space="preserve"> Для показателей 1-5 базовым периодом является 2021 год, для остальных базовым является 202</w:t>
      </w:r>
      <w:r w:rsidR="00676177">
        <w:t>4</w:t>
      </w:r>
      <w:r>
        <w:t xml:space="preserve"> год.</w:t>
      </w:r>
    </w:p>
  </w:footnote>
  <w:footnote w:id="2">
    <w:p w:rsidR="00797754" w:rsidRDefault="00797754">
      <w:pPr>
        <w:pStyle w:val="af"/>
      </w:pPr>
      <w:r>
        <w:rPr>
          <w:rStyle w:val="af8"/>
        </w:rPr>
        <w:footnoteRef/>
      </w:r>
      <w:r>
        <w:tab/>
        <w:t xml:space="preserve"> Характеристика содержания показателя.</w:t>
      </w:r>
    </w:p>
  </w:footnote>
  <w:footnote w:id="3">
    <w:p w:rsidR="00797754" w:rsidRDefault="00797754">
      <w:pPr>
        <w:pStyle w:val="af"/>
      </w:pPr>
      <w:r>
        <w:rPr>
          <w:rStyle w:val="af8"/>
        </w:rPr>
        <w:footnoteRef/>
      </w:r>
      <w:r>
        <w:tab/>
        <w:t xml:space="preserve"> Указываются периодичность сбора данных и вид временной характеристики (показатель на дату, показатель за период; ежегодно, ежеквартально, ежемесячно).</w:t>
      </w:r>
    </w:p>
  </w:footnote>
  <w:footnote w:id="4">
    <w:p w:rsidR="00797754" w:rsidRDefault="00797754">
      <w:pPr>
        <w:pStyle w:val="af"/>
      </w:pPr>
      <w:r>
        <w:rPr>
          <w:rStyle w:val="af8"/>
        </w:rPr>
        <w:footnoteRef/>
      </w:r>
      <w:r>
        <w:tab/>
        <w:t xml:space="preserve"> Приводятся формула и краткий алгоритм расчета. При описании формулы или алгоритма необходимо использовать буквенные обозначения базовых показателей.</w:t>
      </w:r>
    </w:p>
  </w:footnote>
  <w:footnote w:id="5">
    <w:p w:rsidR="00797754" w:rsidRDefault="00797754">
      <w:pPr>
        <w:pStyle w:val="af"/>
      </w:pPr>
      <w:r>
        <w:rPr>
          <w:rStyle w:val="af8"/>
        </w:rPr>
        <w:footnoteRef/>
      </w:r>
      <w:r>
        <w:tab/>
        <w:t xml:space="preserve"> </w:t>
      </w:r>
      <w:proofErr w:type="gramStart"/>
      <w:r>
        <w:t>Указываются: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</w:t>
      </w:r>
      <w:proofErr w:type="gramEnd"/>
      <w: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6">
    <w:p w:rsidR="00797754" w:rsidRDefault="00797754">
      <w:pPr>
        <w:pStyle w:val="af"/>
      </w:pPr>
      <w:r>
        <w:rPr>
          <w:rStyle w:val="af8"/>
        </w:rPr>
        <w:footnoteRef/>
      </w:r>
      <w:r>
        <w:tab/>
        <w:t xml:space="preserve"> Указываются предприятия (организации) различных секторов экономики, группы населения, домашних хозяйств и др.</w:t>
      </w:r>
    </w:p>
  </w:footnote>
  <w:footnote w:id="7">
    <w:p w:rsidR="00797754" w:rsidRDefault="00797754">
      <w:pPr>
        <w:pStyle w:val="af"/>
      </w:pPr>
      <w:r>
        <w:rPr>
          <w:rStyle w:val="af8"/>
        </w:rPr>
        <w:footnoteRef/>
      </w:r>
      <w:r>
        <w:tab/>
        <w:t xml:space="preserve"> Указываются: 1 - сплошное наблюдение, 2 - способ основного массива, 3 - выборочное наблюдение, 4 - монографическое наблюдение.</w:t>
      </w:r>
    </w:p>
  </w:footnote>
  <w:footnote w:id="8">
    <w:p w:rsidR="00797754" w:rsidRDefault="00797754">
      <w:pPr>
        <w:pStyle w:val="af"/>
      </w:pPr>
      <w:r>
        <w:rPr>
          <w:rStyle w:val="af8"/>
        </w:rPr>
        <w:footnoteRef/>
      </w:r>
      <w:r>
        <w:tab/>
        <w:t xml:space="preserve"> Приводится наименование органа исполнительной власти, ответственного за сбор данных по показателю.</w:t>
      </w:r>
    </w:p>
    <w:p w:rsidR="00797754" w:rsidRDefault="00797754">
      <w:pPr>
        <w:pStyle w:val="af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754" w:rsidRDefault="0060266D">
    <w:pPr>
      <w:pStyle w:val="aff0"/>
      <w:jc w:val="center"/>
    </w:pPr>
    <w:fldSimple w:instr=" PAGE ">
      <w:r w:rsidR="00FA504A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754" w:rsidRDefault="0060266D">
    <w:pPr>
      <w:pStyle w:val="aff"/>
      <w:jc w:val="center"/>
    </w:pPr>
    <w:fldSimple w:instr=" PAGE ">
      <w:r w:rsidR="00463C14">
        <w:rPr>
          <w:noProof/>
        </w:rPr>
        <w:t>3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754" w:rsidRDefault="0079775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754" w:rsidRDefault="0060266D">
    <w:pPr>
      <w:pStyle w:val="aff0"/>
      <w:jc w:val="center"/>
    </w:pPr>
    <w:fldSimple w:instr=" PAGE ">
      <w:r w:rsidR="00FA504A">
        <w:rPr>
          <w:noProof/>
        </w:rPr>
        <w:t>10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754" w:rsidRDefault="0060266D">
    <w:pPr>
      <w:pStyle w:val="aff"/>
      <w:jc w:val="center"/>
    </w:pPr>
    <w:fldSimple w:instr=" PAGE ">
      <w:r w:rsidR="00FA504A">
        <w:rPr>
          <w:noProof/>
        </w:rPr>
        <w:t>11</w:t>
      </w:r>
    </w:fldSimple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754" w:rsidRDefault="0079775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53F1"/>
    <w:multiLevelType w:val="hybridMultilevel"/>
    <w:tmpl w:val="243A152A"/>
    <w:lvl w:ilvl="0" w:tplc="438EEFE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392D7F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CB588AAE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BB0435C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904AF30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996E808E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5672D78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EE421A8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86C24AE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B02852"/>
    <w:multiLevelType w:val="hybridMultilevel"/>
    <w:tmpl w:val="1BEECD92"/>
    <w:lvl w:ilvl="0" w:tplc="883A7C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14318"/>
    <w:multiLevelType w:val="hybridMultilevel"/>
    <w:tmpl w:val="616E17A2"/>
    <w:lvl w:ilvl="0" w:tplc="1B98D5B8">
      <w:start w:val="1"/>
      <w:numFmt w:val="decimal"/>
      <w:pStyle w:val="10"/>
      <w:lvlText w:val="%1."/>
      <w:lvlJc w:val="left"/>
      <w:pPr>
        <w:tabs>
          <w:tab w:val="num" w:pos="283"/>
        </w:tabs>
        <w:ind w:left="283" w:hanging="283"/>
      </w:pPr>
    </w:lvl>
    <w:lvl w:ilvl="1" w:tplc="756C5316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C218CAE4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 w:tplc="3FBA4246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 w:tplc="E996D4EE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 w:tplc="62F0EF60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 w:tplc="CCB25D22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 w:tplc="4AB8DDBC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 w:tplc="2738E2BC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78DA0CF3"/>
    <w:multiLevelType w:val="hybridMultilevel"/>
    <w:tmpl w:val="DB0289E8"/>
    <w:lvl w:ilvl="0" w:tplc="0AE2024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DC0FD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6004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DABF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50EF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9A2C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FAC9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4A99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44EF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</w:compat>
  <w:rsids>
    <w:rsidRoot w:val="00B7338B"/>
    <w:rsid w:val="000C5CE2"/>
    <w:rsid w:val="002833A7"/>
    <w:rsid w:val="00463C14"/>
    <w:rsid w:val="0060266D"/>
    <w:rsid w:val="00676177"/>
    <w:rsid w:val="006F393E"/>
    <w:rsid w:val="007249FA"/>
    <w:rsid w:val="00797754"/>
    <w:rsid w:val="007A3A1C"/>
    <w:rsid w:val="007E79DE"/>
    <w:rsid w:val="0098508B"/>
    <w:rsid w:val="009B5255"/>
    <w:rsid w:val="00B31636"/>
    <w:rsid w:val="00B7338B"/>
    <w:rsid w:val="00C01C46"/>
    <w:rsid w:val="00CB2D16"/>
    <w:rsid w:val="00D10AD4"/>
    <w:rsid w:val="00DB3543"/>
    <w:rsid w:val="00EA29AD"/>
    <w:rsid w:val="00F465F9"/>
    <w:rsid w:val="00FA504A"/>
    <w:rsid w:val="00FD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8B"/>
    <w:pPr>
      <w:widowControl w:val="0"/>
    </w:pPr>
    <w:rPr>
      <w:rFonts w:eastAsia="Lucida Sans Unicode" w:cs="Mangal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rsid w:val="00B7338B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7338B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B7338B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7338B"/>
    <w:pPr>
      <w:keepNext/>
      <w:keepLines/>
      <w:widowControl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ar-SA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7338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7338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7338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7338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7338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7338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7338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7338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7338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B7338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7338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7338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7338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7338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7338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7338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7338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7338B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rsid w:val="00B7338B"/>
    <w:pPr>
      <w:ind w:left="720"/>
      <w:contextualSpacing/>
    </w:pPr>
  </w:style>
  <w:style w:type="paragraph" w:styleId="a6">
    <w:name w:val="No Spacing"/>
    <w:uiPriority w:val="1"/>
    <w:qFormat/>
    <w:rsid w:val="00B7338B"/>
  </w:style>
  <w:style w:type="paragraph" w:styleId="a7">
    <w:name w:val="Title"/>
    <w:basedOn w:val="a"/>
    <w:next w:val="a"/>
    <w:link w:val="a8"/>
    <w:uiPriority w:val="10"/>
    <w:qFormat/>
    <w:rsid w:val="00B7338B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sid w:val="00B7338B"/>
    <w:rPr>
      <w:sz w:val="48"/>
      <w:szCs w:val="48"/>
    </w:rPr>
  </w:style>
  <w:style w:type="paragraph" w:styleId="a9">
    <w:name w:val="Subtitle"/>
    <w:basedOn w:val="a"/>
    <w:next w:val="a"/>
    <w:link w:val="aa"/>
    <w:qFormat/>
    <w:rsid w:val="00B7338B"/>
    <w:rPr>
      <w:b/>
      <w:szCs w:val="20"/>
    </w:rPr>
  </w:style>
  <w:style w:type="character" w:customStyle="1" w:styleId="aa">
    <w:name w:val="Подзаголовок Знак"/>
    <w:link w:val="a9"/>
    <w:uiPriority w:val="11"/>
    <w:rsid w:val="00B7338B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B7338B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B7338B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B7338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B7338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7338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7338B"/>
  </w:style>
  <w:style w:type="paragraph" w:customStyle="1" w:styleId="Footer">
    <w:name w:val="Footer"/>
    <w:basedOn w:val="a"/>
    <w:link w:val="CaptionChar"/>
    <w:uiPriority w:val="99"/>
    <w:unhideWhenUsed/>
    <w:rsid w:val="00B7338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B7338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7338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7338B"/>
  </w:style>
  <w:style w:type="table" w:styleId="ad">
    <w:name w:val="Table Grid"/>
    <w:uiPriority w:val="59"/>
    <w:rsid w:val="00B733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7338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7338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7338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733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733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733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7338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7338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7338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7338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7338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7338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7338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7338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7338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7338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7338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7338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7338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7338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7338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7338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7338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7338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7338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7338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7338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7338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7338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7338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7338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7338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7338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7338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733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733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733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733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733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733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733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7338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7338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7338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7338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7338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7338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7338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7338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7338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7338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7338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7338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7338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7338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733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733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733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733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733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733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733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733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733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733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733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733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733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733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7338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B7338B"/>
    <w:rPr>
      <w:color w:val="0000FF" w:themeColor="hyperlink"/>
      <w:u w:val="single"/>
    </w:rPr>
  </w:style>
  <w:style w:type="paragraph" w:styleId="af">
    <w:name w:val="footnote text"/>
    <w:basedOn w:val="a"/>
    <w:link w:val="af0"/>
    <w:rsid w:val="00B7338B"/>
    <w:pPr>
      <w:suppressLineNumbers/>
      <w:ind w:left="283" w:hanging="283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rsid w:val="00B7338B"/>
    <w:rPr>
      <w:sz w:val="18"/>
    </w:rPr>
  </w:style>
  <w:style w:type="character" w:styleId="af1">
    <w:name w:val="footnote reference"/>
    <w:rsid w:val="00B7338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B7338B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B7338B"/>
    <w:rPr>
      <w:sz w:val="20"/>
    </w:rPr>
  </w:style>
  <w:style w:type="character" w:styleId="af4">
    <w:name w:val="endnote reference"/>
    <w:rsid w:val="00B7338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7338B"/>
    <w:pPr>
      <w:spacing w:after="57"/>
    </w:pPr>
  </w:style>
  <w:style w:type="paragraph" w:styleId="22">
    <w:name w:val="toc 2"/>
    <w:basedOn w:val="a"/>
    <w:next w:val="a"/>
    <w:uiPriority w:val="39"/>
    <w:unhideWhenUsed/>
    <w:rsid w:val="00B7338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7338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7338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7338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7338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7338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7338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7338B"/>
    <w:pPr>
      <w:spacing w:after="57"/>
      <w:ind w:left="2268"/>
    </w:pPr>
  </w:style>
  <w:style w:type="paragraph" w:styleId="af5">
    <w:name w:val="TOC Heading"/>
    <w:uiPriority w:val="39"/>
    <w:unhideWhenUsed/>
    <w:rsid w:val="00B7338B"/>
  </w:style>
  <w:style w:type="paragraph" w:styleId="af6">
    <w:name w:val="table of figures"/>
    <w:basedOn w:val="a"/>
    <w:next w:val="a"/>
    <w:uiPriority w:val="99"/>
    <w:unhideWhenUsed/>
    <w:rsid w:val="00B7338B"/>
  </w:style>
  <w:style w:type="character" w:customStyle="1" w:styleId="WW8Num1z0">
    <w:name w:val="WW8Num1z0"/>
    <w:rsid w:val="00B7338B"/>
  </w:style>
  <w:style w:type="character" w:customStyle="1" w:styleId="WW8Num1z1">
    <w:name w:val="WW8Num1z1"/>
    <w:rsid w:val="00B7338B"/>
  </w:style>
  <w:style w:type="character" w:customStyle="1" w:styleId="WW8Num1z2">
    <w:name w:val="WW8Num1z2"/>
    <w:rsid w:val="00B7338B"/>
  </w:style>
  <w:style w:type="character" w:customStyle="1" w:styleId="WW8Num1z3">
    <w:name w:val="WW8Num1z3"/>
    <w:rsid w:val="00B7338B"/>
  </w:style>
  <w:style w:type="character" w:customStyle="1" w:styleId="WW8Num1z4">
    <w:name w:val="WW8Num1z4"/>
    <w:rsid w:val="00B7338B"/>
  </w:style>
  <w:style w:type="character" w:customStyle="1" w:styleId="WW8Num1z5">
    <w:name w:val="WW8Num1z5"/>
    <w:rsid w:val="00B7338B"/>
  </w:style>
  <w:style w:type="character" w:customStyle="1" w:styleId="WW8Num1z6">
    <w:name w:val="WW8Num1z6"/>
    <w:rsid w:val="00B7338B"/>
  </w:style>
  <w:style w:type="character" w:customStyle="1" w:styleId="WW8Num1z7">
    <w:name w:val="WW8Num1z7"/>
    <w:rsid w:val="00B7338B"/>
  </w:style>
  <w:style w:type="character" w:customStyle="1" w:styleId="WW8Num1z8">
    <w:name w:val="WW8Num1z8"/>
    <w:rsid w:val="00B7338B"/>
  </w:style>
  <w:style w:type="character" w:customStyle="1" w:styleId="WW8Num2z0">
    <w:name w:val="WW8Num2z0"/>
    <w:rsid w:val="00B7338B"/>
  </w:style>
  <w:style w:type="character" w:customStyle="1" w:styleId="WW8Num2z1">
    <w:name w:val="WW8Num2z1"/>
    <w:rsid w:val="00B7338B"/>
  </w:style>
  <w:style w:type="character" w:customStyle="1" w:styleId="WW8Num2z2">
    <w:name w:val="WW8Num2z2"/>
    <w:rsid w:val="00B7338B"/>
  </w:style>
  <w:style w:type="character" w:customStyle="1" w:styleId="WW8Num2z3">
    <w:name w:val="WW8Num2z3"/>
    <w:rsid w:val="00B7338B"/>
  </w:style>
  <w:style w:type="character" w:customStyle="1" w:styleId="WW8Num2z4">
    <w:name w:val="WW8Num2z4"/>
    <w:rsid w:val="00B7338B"/>
  </w:style>
  <w:style w:type="character" w:customStyle="1" w:styleId="WW8Num2z5">
    <w:name w:val="WW8Num2z5"/>
    <w:rsid w:val="00B7338B"/>
  </w:style>
  <w:style w:type="character" w:customStyle="1" w:styleId="WW8Num2z6">
    <w:name w:val="WW8Num2z6"/>
    <w:rsid w:val="00B7338B"/>
  </w:style>
  <w:style w:type="character" w:customStyle="1" w:styleId="WW8Num2z7">
    <w:name w:val="WW8Num2z7"/>
    <w:rsid w:val="00B7338B"/>
  </w:style>
  <w:style w:type="character" w:customStyle="1" w:styleId="WW8Num2z8">
    <w:name w:val="WW8Num2z8"/>
    <w:rsid w:val="00B7338B"/>
  </w:style>
  <w:style w:type="character" w:customStyle="1" w:styleId="WW8Num3z0">
    <w:name w:val="WW8Num3z0"/>
    <w:rsid w:val="00B7338B"/>
  </w:style>
  <w:style w:type="character" w:customStyle="1" w:styleId="af7">
    <w:name w:val="Символ нумерации"/>
    <w:rsid w:val="00B7338B"/>
  </w:style>
  <w:style w:type="character" w:customStyle="1" w:styleId="23">
    <w:name w:val="Основной текст (2)"/>
    <w:rsid w:val="00B7338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12">
    <w:name w:val="Основной шрифт абзаца1"/>
    <w:rsid w:val="00B7338B"/>
  </w:style>
  <w:style w:type="character" w:customStyle="1" w:styleId="grame">
    <w:name w:val="grame"/>
    <w:basedOn w:val="12"/>
    <w:rsid w:val="00B7338B"/>
  </w:style>
  <w:style w:type="character" w:customStyle="1" w:styleId="24">
    <w:name w:val="Основной шрифт абзаца2"/>
    <w:rsid w:val="00B7338B"/>
  </w:style>
  <w:style w:type="character" w:customStyle="1" w:styleId="af8">
    <w:name w:val="Символ сноски"/>
    <w:basedOn w:val="24"/>
    <w:rsid w:val="00B7338B"/>
    <w:rPr>
      <w:vertAlign w:val="superscript"/>
    </w:rPr>
  </w:style>
  <w:style w:type="character" w:customStyle="1" w:styleId="WW8Num4z0">
    <w:name w:val="WW8Num4z0"/>
    <w:rsid w:val="00B7338B"/>
  </w:style>
  <w:style w:type="character" w:customStyle="1" w:styleId="WW8Num4z1">
    <w:name w:val="WW8Num4z1"/>
    <w:rsid w:val="00B7338B"/>
  </w:style>
  <w:style w:type="character" w:customStyle="1" w:styleId="WW8Num4z2">
    <w:name w:val="WW8Num4z2"/>
    <w:rsid w:val="00B7338B"/>
  </w:style>
  <w:style w:type="character" w:customStyle="1" w:styleId="WW8Num4z3">
    <w:name w:val="WW8Num4z3"/>
    <w:rsid w:val="00B7338B"/>
  </w:style>
  <w:style w:type="character" w:customStyle="1" w:styleId="WW8Num4z4">
    <w:name w:val="WW8Num4z4"/>
    <w:rsid w:val="00B7338B"/>
  </w:style>
  <w:style w:type="character" w:customStyle="1" w:styleId="WW8Num4z5">
    <w:name w:val="WW8Num4z5"/>
    <w:rsid w:val="00B7338B"/>
  </w:style>
  <w:style w:type="character" w:customStyle="1" w:styleId="WW8Num4z6">
    <w:name w:val="WW8Num4z6"/>
    <w:rsid w:val="00B7338B"/>
  </w:style>
  <w:style w:type="character" w:customStyle="1" w:styleId="WW8Num4z7">
    <w:name w:val="WW8Num4z7"/>
    <w:rsid w:val="00B7338B"/>
  </w:style>
  <w:style w:type="character" w:customStyle="1" w:styleId="WW8Num4z8">
    <w:name w:val="WW8Num4z8"/>
    <w:rsid w:val="00B7338B"/>
  </w:style>
  <w:style w:type="character" w:customStyle="1" w:styleId="af9">
    <w:name w:val="Символы концевой сноски"/>
    <w:rsid w:val="00B7338B"/>
    <w:rPr>
      <w:vertAlign w:val="superscript"/>
    </w:rPr>
  </w:style>
  <w:style w:type="character" w:customStyle="1" w:styleId="WW-">
    <w:name w:val="WW-Символы концевой сноски"/>
    <w:rsid w:val="00B7338B"/>
  </w:style>
  <w:style w:type="paragraph" w:customStyle="1" w:styleId="a0">
    <w:name w:val="Заголовок"/>
    <w:basedOn w:val="a"/>
    <w:next w:val="a1"/>
    <w:rsid w:val="00B7338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B7338B"/>
    <w:pPr>
      <w:suppressLineNumbers/>
      <w:ind w:firstLine="567"/>
      <w:jc w:val="both"/>
    </w:pPr>
    <w:rPr>
      <w:sz w:val="28"/>
    </w:rPr>
  </w:style>
  <w:style w:type="paragraph" w:styleId="afa">
    <w:name w:val="List"/>
    <w:basedOn w:val="a1"/>
    <w:rsid w:val="00B7338B"/>
  </w:style>
  <w:style w:type="paragraph" w:customStyle="1" w:styleId="13">
    <w:name w:val="Название1"/>
    <w:basedOn w:val="a"/>
    <w:next w:val="a1"/>
    <w:rsid w:val="00B7338B"/>
    <w:pPr>
      <w:suppressLineNumbers/>
      <w:spacing w:before="567" w:after="567"/>
      <w:jc w:val="both"/>
    </w:pPr>
    <w:rPr>
      <w:iCs/>
      <w:sz w:val="28"/>
    </w:rPr>
  </w:style>
  <w:style w:type="paragraph" w:customStyle="1" w:styleId="14">
    <w:name w:val="Указатель1"/>
    <w:basedOn w:val="a"/>
    <w:rsid w:val="00B7338B"/>
    <w:pPr>
      <w:suppressLineNumbers/>
    </w:pPr>
  </w:style>
  <w:style w:type="paragraph" w:customStyle="1" w:styleId="afb">
    <w:name w:val="Содержимое таблицы"/>
    <w:basedOn w:val="a"/>
    <w:rsid w:val="00B7338B"/>
    <w:pPr>
      <w:suppressLineNumbers/>
    </w:pPr>
  </w:style>
  <w:style w:type="paragraph" w:customStyle="1" w:styleId="afc">
    <w:name w:val="Заголовок таблицы"/>
    <w:basedOn w:val="afb"/>
    <w:rsid w:val="00B7338B"/>
    <w:pPr>
      <w:jc w:val="center"/>
    </w:pPr>
    <w:rPr>
      <w:b/>
      <w:bCs/>
    </w:rPr>
  </w:style>
  <w:style w:type="paragraph" w:styleId="afd">
    <w:name w:val="footer"/>
    <w:basedOn w:val="a"/>
    <w:rsid w:val="00B7338B"/>
    <w:pPr>
      <w:suppressLineNumbers/>
      <w:tabs>
        <w:tab w:val="center" w:pos="4837"/>
        <w:tab w:val="right" w:pos="9675"/>
      </w:tabs>
    </w:pPr>
  </w:style>
  <w:style w:type="paragraph" w:customStyle="1" w:styleId="10">
    <w:name w:val="Нумерованный список 1"/>
    <w:basedOn w:val="afa"/>
    <w:rsid w:val="00B7338B"/>
    <w:pPr>
      <w:numPr>
        <w:numId w:val="2"/>
      </w:numPr>
      <w:ind w:left="567" w:firstLine="0"/>
    </w:pPr>
  </w:style>
  <w:style w:type="paragraph" w:customStyle="1" w:styleId="31">
    <w:name w:val="Нумерованный список 31"/>
    <w:basedOn w:val="afa"/>
    <w:rsid w:val="00B7338B"/>
    <w:pPr>
      <w:spacing w:after="120"/>
      <w:ind w:left="1080" w:hanging="360"/>
    </w:pPr>
  </w:style>
  <w:style w:type="paragraph" w:customStyle="1" w:styleId="210">
    <w:name w:val="Нумерованный список 21"/>
    <w:basedOn w:val="afa"/>
    <w:rsid w:val="00B7338B"/>
    <w:pPr>
      <w:spacing w:after="120"/>
      <w:ind w:left="720" w:hanging="360"/>
    </w:pPr>
  </w:style>
  <w:style w:type="paragraph" w:customStyle="1" w:styleId="41">
    <w:name w:val="Нумерованный список 41"/>
    <w:basedOn w:val="afa"/>
    <w:rsid w:val="00B7338B"/>
    <w:pPr>
      <w:spacing w:after="120"/>
      <w:ind w:left="1440" w:hanging="360"/>
    </w:pPr>
  </w:style>
  <w:style w:type="paragraph" w:customStyle="1" w:styleId="51">
    <w:name w:val="Нумерованный список 51"/>
    <w:basedOn w:val="afa"/>
    <w:rsid w:val="00B7338B"/>
    <w:pPr>
      <w:spacing w:after="120"/>
      <w:ind w:left="1800" w:hanging="360"/>
    </w:pPr>
  </w:style>
  <w:style w:type="paragraph" w:customStyle="1" w:styleId="afe">
    <w:name w:val="Обратный отступ"/>
    <w:basedOn w:val="a1"/>
    <w:rsid w:val="00B7338B"/>
    <w:pPr>
      <w:tabs>
        <w:tab w:val="left" w:pos="0"/>
      </w:tabs>
      <w:ind w:left="567" w:hanging="283"/>
    </w:pPr>
  </w:style>
  <w:style w:type="paragraph" w:styleId="aff">
    <w:name w:val="header"/>
    <w:basedOn w:val="a"/>
    <w:rsid w:val="00B7338B"/>
    <w:pPr>
      <w:suppressLineNumbers/>
      <w:tabs>
        <w:tab w:val="center" w:pos="4819"/>
        <w:tab w:val="right" w:pos="9638"/>
      </w:tabs>
    </w:pPr>
  </w:style>
  <w:style w:type="paragraph" w:customStyle="1" w:styleId="aff0">
    <w:name w:val="Верхний колонтитул слева"/>
    <w:basedOn w:val="a"/>
    <w:rsid w:val="00B7338B"/>
    <w:pPr>
      <w:suppressLineNumbers/>
      <w:tabs>
        <w:tab w:val="center" w:pos="4819"/>
        <w:tab w:val="right" w:pos="9638"/>
      </w:tabs>
    </w:pPr>
  </w:style>
  <w:style w:type="paragraph" w:styleId="aff1">
    <w:name w:val="Signature"/>
    <w:basedOn w:val="a"/>
    <w:rsid w:val="00B7338B"/>
    <w:pPr>
      <w:suppressLineNumbers/>
      <w:spacing w:before="1134"/>
    </w:pPr>
    <w:rPr>
      <w:sz w:val="28"/>
    </w:rPr>
  </w:style>
  <w:style w:type="paragraph" w:styleId="aff2">
    <w:name w:val="Normal (Web)"/>
    <w:basedOn w:val="a"/>
    <w:uiPriority w:val="99"/>
    <w:rsid w:val="00B7338B"/>
    <w:pPr>
      <w:widowControl/>
      <w:spacing w:before="100" w:after="119"/>
    </w:pPr>
    <w:rPr>
      <w:rFonts w:eastAsia="Times New Roman" w:cs="Times New Roman"/>
      <w:lang w:eastAsia="ar-SA" w:bidi="ar-SA"/>
    </w:rPr>
  </w:style>
  <w:style w:type="paragraph" w:customStyle="1" w:styleId="aff3">
    <w:name w:val="Обычный (Интернет)"/>
    <w:basedOn w:val="a"/>
    <w:rsid w:val="00B7338B"/>
    <w:pPr>
      <w:spacing w:before="280" w:after="280"/>
    </w:pPr>
    <w:rPr>
      <w:rFonts w:eastAsia="Times New Roman" w:cs="Times New Roman"/>
    </w:rPr>
  </w:style>
  <w:style w:type="paragraph" w:customStyle="1" w:styleId="Default">
    <w:name w:val="Default"/>
    <w:rsid w:val="00B7338B"/>
    <w:rPr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B7338B"/>
    <w:pPr>
      <w:ind w:firstLine="720"/>
    </w:pPr>
    <w:rPr>
      <w:rFonts w:ascii="Arial" w:eastAsia="Arial" w:hAnsi="Arial" w:cs="Courier New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org741</dc:creator>
  <cp:lastModifiedBy>zam-1</cp:lastModifiedBy>
  <cp:revision>17</cp:revision>
  <cp:lastPrinted>2024-10-18T11:58:00Z</cp:lastPrinted>
  <dcterms:created xsi:type="dcterms:W3CDTF">2024-09-02T13:23:00Z</dcterms:created>
  <dcterms:modified xsi:type="dcterms:W3CDTF">2024-11-01T07:52:00Z</dcterms:modified>
  <cp:version>786432</cp:version>
</cp:coreProperties>
</file>