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82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</w:p>
    <w:p w:rsidR="00D54F82" w:rsidRPr="00D54F82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Ленинградской области</w:t>
      </w:r>
    </w:p>
    <w:p w:rsidR="00D54F82" w:rsidRPr="000E46EE" w:rsidRDefault="00D54F82" w:rsidP="00D54F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82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F8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54F82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4F82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4F82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54F82">
        <w:rPr>
          <w:rFonts w:ascii="Times New Roman" w:hAnsi="Times New Roman" w:cs="Times New Roman"/>
          <w:bCs/>
          <w:sz w:val="28"/>
          <w:szCs w:val="28"/>
        </w:rPr>
        <w:t>т _____________№______________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</w:t>
      </w:r>
    </w:p>
    <w:p w:rsid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вопросов, связанных с оказанием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услуги «Реализация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</w:t>
      </w:r>
    </w:p>
    <w:p w:rsidR="00D54F82" w:rsidRPr="00D54F82" w:rsidRDefault="00D54F82" w:rsidP="00D54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социальными сертификатами</w:t>
      </w:r>
    </w:p>
    <w:p w:rsidR="00D54F82" w:rsidRPr="000E46EE" w:rsidRDefault="00D54F82" w:rsidP="00D54F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82" w:rsidRPr="000E46EE" w:rsidRDefault="00D54F82" w:rsidP="00D54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82" w:rsidRPr="000E46EE" w:rsidRDefault="00D54F82" w:rsidP="00D5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5"/>
          <w:rFonts w:ascii="Times New Roman" w:hAnsi="Times New Roman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</w:t>
      </w:r>
      <w:r w:rsidR="00773FE7">
        <w:rPr>
          <w:rFonts w:ascii="Times New Roman" w:hAnsi="Times New Roman" w:cs="Times New Roman"/>
          <w:sz w:val="28"/>
          <w:szCs w:val="28"/>
        </w:rPr>
        <w:t>ере»</w:t>
      </w:r>
      <w:r w:rsidRPr="000E46EE">
        <w:rPr>
          <w:rFonts w:ascii="Times New Roman" w:hAnsi="Times New Roman" w:cs="Times New Roman"/>
          <w:sz w:val="28"/>
          <w:szCs w:val="28"/>
        </w:rPr>
        <w:t>,</w:t>
      </w:r>
      <w:r w:rsidR="00773FE7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</w:t>
      </w:r>
      <w:r w:rsidR="00957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7C6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957C6A">
        <w:rPr>
          <w:rFonts w:ascii="Times New Roman" w:hAnsi="Times New Roman" w:cs="Times New Roman"/>
          <w:sz w:val="28"/>
          <w:szCs w:val="28"/>
        </w:rPr>
        <w:t xml:space="preserve"> муниципального района от 31.01.2023 № 142-п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957C6A">
        <w:rPr>
          <w:rFonts w:ascii="Times New Roman" w:hAnsi="Times New Roman" w:cs="Times New Roman"/>
          <w:sz w:val="28"/>
          <w:szCs w:val="28"/>
        </w:rPr>
        <w:t xml:space="preserve"> социальной сфере при формировании муниципального социального заказа на оказание муниципальных услуг в социальной сфере</w:t>
      </w:r>
      <w:r w:rsidRPr="000E46E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827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957C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7C6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957C6A">
        <w:rPr>
          <w:rFonts w:ascii="Times New Roman" w:hAnsi="Times New Roman" w:cs="Times New Roman"/>
          <w:sz w:val="28"/>
          <w:szCs w:val="28"/>
        </w:rPr>
        <w:t xml:space="preserve"> муниципального района       </w:t>
      </w:r>
      <w:proofErr w:type="spellStart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D54F82" w:rsidRPr="000E46EE" w:rsidRDefault="00D54F82" w:rsidP="00D54F82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D54F82" w:rsidRPr="000E46EE" w:rsidRDefault="003827B9" w:rsidP="003827B9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D54F82"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D54F82">
        <w:rPr>
          <w:rFonts w:ascii="Times New Roman" w:hAnsi="Times New Roman" w:cs="Times New Roman"/>
          <w:sz w:val="28"/>
          <w:szCs w:val="28"/>
        </w:rPr>
        <w:t>муниципальной</w:t>
      </w:r>
      <w:r w:rsidR="00D54F82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="00D54F82"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54F82" w:rsidRPr="000E46EE">
        <w:rPr>
          <w:rFonts w:ascii="Times New Roman" w:hAnsi="Times New Roman" w:cs="Times New Roman"/>
          <w:sz w:val="28"/>
          <w:szCs w:val="28"/>
        </w:rPr>
        <w:t xml:space="preserve">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>,  согласно приложению 1.</w:t>
      </w:r>
    </w:p>
    <w:p w:rsidR="00D54F82" w:rsidRPr="000E46EE" w:rsidRDefault="003827B9" w:rsidP="003827B9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</w:t>
      </w:r>
      <w:r w:rsidR="00D54F82"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D54F82">
        <w:rPr>
          <w:rFonts w:ascii="Times New Roman" w:hAnsi="Times New Roman" w:cs="Times New Roman"/>
          <w:sz w:val="28"/>
          <w:szCs w:val="28"/>
        </w:rPr>
        <w:t>муниципальной</w:t>
      </w:r>
      <w:r w:rsidR="00D54F82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="00D54F82"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54F82" w:rsidRPr="000E46EE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F82"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D54F82" w:rsidRDefault="00D54F82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– дети в возрасте от 5 до 18</w:t>
      </w:r>
      <w:r w:rsidR="003827B9">
        <w:rPr>
          <w:rFonts w:ascii="Times New Roman" w:hAnsi="Times New Roman" w:cs="Times New Roman"/>
          <w:sz w:val="28"/>
          <w:szCs w:val="28"/>
        </w:rPr>
        <w:t xml:space="preserve"> лет, проживающие на </w:t>
      </w:r>
      <w:r w:rsidR="00957C6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57C6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957C6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54F82" w:rsidRDefault="00D54F82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3. </w:t>
      </w:r>
      <w:r w:rsidR="00957C6A">
        <w:rPr>
          <w:rFonts w:ascii="Times New Roman" w:hAnsi="Times New Roman" w:cs="Times New Roman"/>
          <w:sz w:val="28"/>
          <w:szCs w:val="28"/>
        </w:rPr>
        <w:t xml:space="preserve"> Комитету образования администрации </w:t>
      </w:r>
      <w:proofErr w:type="spellStart"/>
      <w:r w:rsidR="00957C6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957C6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D3478">
        <w:rPr>
          <w:rFonts w:ascii="Times New Roman" w:hAnsi="Times New Roman" w:cs="Times New Roman"/>
          <w:sz w:val="28"/>
          <w:szCs w:val="28"/>
        </w:rPr>
        <w:t>(далее – Уполномоче</w:t>
      </w:r>
      <w:r w:rsidR="00BC24FD">
        <w:rPr>
          <w:rFonts w:ascii="Times New Roman" w:hAnsi="Times New Roman" w:cs="Times New Roman"/>
          <w:sz w:val="28"/>
          <w:szCs w:val="28"/>
        </w:rPr>
        <w:t>нный орган) в срок до 01</w:t>
      </w:r>
      <w:r w:rsidR="003827B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3504B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4F82" w:rsidRDefault="003827B9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54F82">
        <w:rPr>
          <w:rFonts w:ascii="Times New Roman" w:hAnsi="Times New Roman" w:cs="Times New Roman"/>
          <w:sz w:val="28"/>
          <w:szCs w:val="28"/>
        </w:rPr>
        <w:t xml:space="preserve"> </w:t>
      </w:r>
      <w:r w:rsidR="00D54F82" w:rsidRPr="001D3478">
        <w:rPr>
          <w:rFonts w:ascii="Times New Roman" w:hAnsi="Times New Roman" w:cs="Times New Roman"/>
          <w:sz w:val="28"/>
          <w:szCs w:val="28"/>
        </w:rPr>
        <w:t xml:space="preserve">утвердить требования к условиям и порядку оказания муниципальной услуги в соответствии с социальным сертификатом в </w:t>
      </w:r>
      <w:r w:rsidR="00D54F82" w:rsidRPr="001D3478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4 статьи 5 Федерального закона</w:t>
      </w:r>
      <w:r w:rsidR="00773FE7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</w:r>
      <w:r w:rsidR="00D54F82">
        <w:rPr>
          <w:rFonts w:ascii="Times New Roman" w:hAnsi="Times New Roman" w:cs="Times New Roman"/>
          <w:sz w:val="28"/>
          <w:szCs w:val="28"/>
        </w:rPr>
        <w:t>;</w:t>
      </w:r>
    </w:p>
    <w:p w:rsidR="00D54F82" w:rsidRDefault="003827B9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54F82">
        <w:rPr>
          <w:rFonts w:ascii="Times New Roman" w:hAnsi="Times New Roman" w:cs="Times New Roman"/>
          <w:sz w:val="28"/>
          <w:szCs w:val="28"/>
        </w:rPr>
        <w:t xml:space="preserve"> </w:t>
      </w:r>
      <w:r w:rsidR="00D54F82" w:rsidRPr="001D3478">
        <w:rPr>
          <w:rFonts w:ascii="Times New Roman" w:hAnsi="Times New Roman" w:cs="Times New Roman"/>
          <w:sz w:val="28"/>
          <w:szCs w:val="28"/>
        </w:rPr>
        <w:t xml:space="preserve">осуществить перевод механизмов функционирования </w:t>
      </w:r>
      <w:r w:rsidR="0042252A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(</w:t>
      </w:r>
      <w:r w:rsidR="00D54F82" w:rsidRPr="001D3478">
        <w:rPr>
          <w:rFonts w:ascii="Times New Roman" w:hAnsi="Times New Roman" w:cs="Times New Roman"/>
          <w:sz w:val="28"/>
          <w:szCs w:val="28"/>
        </w:rPr>
        <w:t>ПФ ДОД</w:t>
      </w:r>
      <w:r w:rsidR="0042252A">
        <w:rPr>
          <w:rFonts w:ascii="Times New Roman" w:hAnsi="Times New Roman" w:cs="Times New Roman"/>
          <w:sz w:val="28"/>
          <w:szCs w:val="28"/>
        </w:rPr>
        <w:t>)</w:t>
      </w:r>
      <w:r w:rsidR="00D54F82" w:rsidRPr="001D3478">
        <w:rPr>
          <w:rFonts w:ascii="Times New Roman" w:hAnsi="Times New Roman" w:cs="Times New Roman"/>
          <w:sz w:val="28"/>
          <w:szCs w:val="28"/>
        </w:rPr>
        <w:t xml:space="preserve"> на механизмы, предусмотренные Федеральным законом</w:t>
      </w:r>
      <w:r w:rsidR="00773FE7">
        <w:rPr>
          <w:rFonts w:ascii="Times New Roman" w:hAnsi="Times New Roman" w:cs="Times New Roman"/>
          <w:sz w:val="28"/>
          <w:szCs w:val="28"/>
        </w:rPr>
        <w:t xml:space="preserve"> № 189-ФЗ</w:t>
      </w:r>
      <w:proofErr w:type="gramStart"/>
      <w:r w:rsidR="00773FE7">
        <w:rPr>
          <w:rFonts w:ascii="Times New Roman" w:hAnsi="Times New Roman" w:cs="Times New Roman"/>
          <w:sz w:val="28"/>
          <w:szCs w:val="28"/>
        </w:rPr>
        <w:t xml:space="preserve"> </w:t>
      </w:r>
      <w:r w:rsidR="00D54F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4F82" w:rsidRDefault="003827B9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54F82">
        <w:rPr>
          <w:rFonts w:ascii="Times New Roman" w:hAnsi="Times New Roman" w:cs="Times New Roman"/>
          <w:sz w:val="28"/>
          <w:szCs w:val="28"/>
        </w:rPr>
        <w:t>утвердить программу персонифицированного финансирования.</w:t>
      </w:r>
    </w:p>
    <w:p w:rsidR="00957C6A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официальном приложении к газете «Знамя труда»  и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957C6A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957C6A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М.А. Щербакову.</w:t>
      </w:r>
    </w:p>
    <w:p w:rsidR="00957C6A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6A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6A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6A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7C6A" w:rsidRPr="001D3478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М.Б. Чистова</w:t>
      </w:r>
    </w:p>
    <w:p w:rsidR="00D54F82" w:rsidRDefault="00D54F82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6A" w:rsidRPr="00C32184" w:rsidRDefault="00957C6A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7C6A" w:rsidRPr="00C32184" w:rsidSect="00957C6A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54F82" w:rsidRPr="000E46EE" w:rsidRDefault="007A4E99" w:rsidP="00D54F8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A4E99" w:rsidRDefault="007A4E99" w:rsidP="007A4E99">
      <w:pPr>
        <w:pStyle w:val="a3"/>
        <w:tabs>
          <w:tab w:val="left" w:pos="1276"/>
        </w:tabs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D54F82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82" w:rsidRPr="000E46EE" w:rsidRDefault="007A4E99" w:rsidP="007A4E99">
      <w:pPr>
        <w:pStyle w:val="a3"/>
        <w:tabs>
          <w:tab w:val="left" w:pos="1276"/>
        </w:tabs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54F82" w:rsidRDefault="00D54F82" w:rsidP="00D54F8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7A4E99" w:rsidRPr="000E46EE" w:rsidRDefault="003827B9" w:rsidP="00D54F8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7A4E99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D54F82" w:rsidRPr="000E46EE" w:rsidRDefault="00D54F82" w:rsidP="00D54F8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54F82" w:rsidRPr="000E46EE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54F82" w:rsidRPr="00B7104F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D54F82" w:rsidRPr="00B7104F" w:rsidRDefault="00D54F82" w:rsidP="00D54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>
        <w:rPr>
          <w:rStyle w:val="a5"/>
          <w:rFonts w:ascii="Times New Roman" w:hAnsi="Times New Roman"/>
          <w:b/>
          <w:bCs/>
          <w:sz w:val="28"/>
          <w:szCs w:val="28"/>
        </w:rPr>
        <w:t>муниципальной</w:t>
      </w:r>
      <w:r w:rsidRPr="00B7104F">
        <w:rPr>
          <w:rStyle w:val="a5"/>
          <w:rFonts w:ascii="Times New Roman" w:hAnsi="Times New Roman"/>
          <w:b/>
          <w:bCs/>
          <w:sz w:val="28"/>
          <w:szCs w:val="28"/>
        </w:rPr>
        <w:t xml:space="preserve"> услуги «Реализация дополнительных </w:t>
      </w:r>
      <w:proofErr w:type="spellStart"/>
      <w:r w:rsidRPr="00B7104F">
        <w:rPr>
          <w:rStyle w:val="a5"/>
          <w:rFonts w:ascii="Times New Roman" w:hAnsi="Times New Roman"/>
          <w:b/>
          <w:bCs/>
          <w:sz w:val="28"/>
          <w:szCs w:val="28"/>
        </w:rPr>
        <w:t>общеразвивающих</w:t>
      </w:r>
      <w:proofErr w:type="spellEnd"/>
      <w:r w:rsidRPr="00B7104F">
        <w:rPr>
          <w:rStyle w:val="a5"/>
          <w:rFonts w:ascii="Times New Roman" w:hAnsi="Times New Roman"/>
          <w:b/>
          <w:bCs/>
          <w:sz w:val="28"/>
          <w:szCs w:val="28"/>
        </w:rPr>
        <w:t xml:space="preserve"> программ» и реестра их получателей</w:t>
      </w:r>
    </w:p>
    <w:p w:rsidR="00D54F82" w:rsidRPr="00B7104F" w:rsidRDefault="00D54F82" w:rsidP="00D5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F82" w:rsidRPr="00B7104F" w:rsidRDefault="00D54F82" w:rsidP="00D54F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64803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5"/>
          <w:rFonts w:ascii="Times New Roman" w:hAnsi="Times New Roman"/>
          <w:sz w:val="28"/>
          <w:szCs w:val="28"/>
        </w:rPr>
        <w:t xml:space="preserve">«Реализация дополнительных </w:t>
      </w:r>
      <w:proofErr w:type="spellStart"/>
      <w:r w:rsidRPr="00B7104F">
        <w:rPr>
          <w:rStyle w:val="a5"/>
          <w:rFonts w:ascii="Times New Roman" w:hAnsi="Times New Roman"/>
          <w:sz w:val="28"/>
          <w:szCs w:val="28"/>
        </w:rPr>
        <w:t>общеразвивающих</w:t>
      </w:r>
      <w:proofErr w:type="spellEnd"/>
      <w:r w:rsidR="00C64803">
        <w:rPr>
          <w:rStyle w:val="a5"/>
          <w:rFonts w:ascii="Times New Roman" w:hAnsi="Times New Roman"/>
          <w:sz w:val="28"/>
          <w:szCs w:val="28"/>
        </w:rPr>
        <w:t xml:space="preserve">   </w:t>
      </w:r>
      <w:r w:rsidRPr="00B7104F">
        <w:rPr>
          <w:rStyle w:val="a5"/>
          <w:rFonts w:ascii="Times New Roman" w:hAnsi="Times New Roman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D54F82" w:rsidRPr="00B7104F" w:rsidRDefault="00D54F82" w:rsidP="00D54F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</w:t>
      </w:r>
      <w:r w:rsidR="000B04E2">
        <w:rPr>
          <w:rFonts w:ascii="Times New Roman" w:hAnsi="Times New Roman" w:cs="Times New Roman"/>
          <w:sz w:val="28"/>
          <w:szCs w:val="28"/>
        </w:rPr>
        <w:t xml:space="preserve">ий на территории </w:t>
      </w:r>
      <w:proofErr w:type="spellStart"/>
      <w:r w:rsidR="000B04E2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0B04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D54F82" w:rsidRPr="00B7104F" w:rsidRDefault="00D54F82" w:rsidP="00D54F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E43D7E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proofErr w:type="spellStart"/>
      <w:r w:rsidR="00E43D7E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43D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–</w:t>
      </w:r>
      <w:r w:rsidR="0042252A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:rsidR="00D54F82" w:rsidRPr="00B7104F" w:rsidRDefault="00D54F82" w:rsidP="00D54F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409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434092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340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D54F82" w:rsidRPr="00B7104F" w:rsidRDefault="00D54F82" w:rsidP="00D54F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43409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D54F82" w:rsidRPr="00B7104F" w:rsidRDefault="00D54F82" w:rsidP="00D54F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D54F82" w:rsidRPr="00B7104F" w:rsidRDefault="00D54F82" w:rsidP="00D54F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2A7962">
        <w:rPr>
          <w:rFonts w:ascii="Times New Roman" w:eastAsia="Calibri" w:hAnsi="Times New Roman" w:cs="Times New Roman"/>
          <w:sz w:val="28"/>
          <w:szCs w:val="28"/>
        </w:rPr>
        <w:t>муниципального образования, созданный на ба</w:t>
      </w:r>
      <w:r w:rsidR="00434092" w:rsidRPr="002A7962">
        <w:rPr>
          <w:rFonts w:ascii="Times New Roman" w:eastAsia="Calibri" w:hAnsi="Times New Roman" w:cs="Times New Roman"/>
          <w:sz w:val="28"/>
          <w:szCs w:val="28"/>
        </w:rPr>
        <w:t>зе муниципального учреждения дополнительного образования «Дом творчества</w:t>
      </w:r>
      <w:r w:rsidR="0055149E">
        <w:rPr>
          <w:rFonts w:ascii="Times New Roman" w:eastAsia="Calibri" w:hAnsi="Times New Roman" w:cs="Times New Roman"/>
          <w:sz w:val="28"/>
          <w:szCs w:val="28"/>
        </w:rPr>
        <w:t>»</w:t>
      </w:r>
      <w:r w:rsidR="00434092" w:rsidRPr="002A7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4092" w:rsidRPr="002A7962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="00434092" w:rsidRPr="002A79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2A7962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902E8B">
        <w:rPr>
          <w:rFonts w:ascii="Times New Roman" w:eastAsia="Calibri" w:hAnsi="Times New Roman" w:cs="Times New Roman"/>
          <w:sz w:val="28"/>
          <w:szCs w:val="28"/>
        </w:rPr>
        <w:t>правовым актом Уполномоченного органа.</w:t>
      </w:r>
    </w:p>
    <w:p w:rsidR="00D54F82" w:rsidRPr="00B7104F" w:rsidRDefault="00D54F82" w:rsidP="00D54F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D54F82" w:rsidRDefault="00D54F82" w:rsidP="00D54F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D54F82" w:rsidRDefault="00D54F82" w:rsidP="00D54F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обеспечения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17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утверждаемой уполномоченным органом ежегодно </w:t>
      </w:r>
      <w:r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171FB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D54F82" w:rsidRPr="00B7104F" w:rsidRDefault="00D54F82" w:rsidP="00D54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82" w:rsidRPr="00B7104F" w:rsidRDefault="00D54F82" w:rsidP="00D54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82" w:rsidRPr="00B7104F" w:rsidRDefault="00D54F82" w:rsidP="00D54F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D54F82" w:rsidRPr="00B7104F" w:rsidRDefault="00D54F82" w:rsidP="00D54F8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D54F82" w:rsidRPr="00B7104F" w:rsidRDefault="00D54F82" w:rsidP="00D54F8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D54F82" w:rsidRPr="00B7104F" w:rsidRDefault="00D54F82" w:rsidP="00D54F8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D54F82" w:rsidRPr="00B7104F" w:rsidRDefault="00D54F82" w:rsidP="00D54F8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D54F82" w:rsidRPr="00B7104F" w:rsidRDefault="00D54F82" w:rsidP="00D54F8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D54F82" w:rsidRPr="00B7104F" w:rsidRDefault="00D54F82" w:rsidP="00D54F8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D54F82" w:rsidRPr="00B7104F" w:rsidRDefault="00D54F82" w:rsidP="00D54F8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D54F82" w:rsidRPr="00B7104F" w:rsidRDefault="00D54F82" w:rsidP="00D54F8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D54F82" w:rsidRPr="00B7104F" w:rsidRDefault="00D54F82" w:rsidP="00D54F8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D54F82" w:rsidRPr="00B7104F" w:rsidRDefault="00D54F82" w:rsidP="00D54F8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D54F82" w:rsidRPr="00B7104F" w:rsidRDefault="00D54F82" w:rsidP="00D54F8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D54F82" w:rsidRPr="00B7104F" w:rsidRDefault="00D54F82" w:rsidP="00D54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>» пункта 6 настоящих Правил.</w:t>
      </w:r>
      <w:bookmarkEnd w:id="3"/>
    </w:p>
    <w:p w:rsidR="00D54F82" w:rsidRPr="00B7104F" w:rsidRDefault="00D54F82" w:rsidP="00D54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D54F82" w:rsidRPr="00B7104F" w:rsidRDefault="00D54F82" w:rsidP="00D54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D54F82" w:rsidRPr="00B7104F" w:rsidRDefault="00D54F82" w:rsidP="00D54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D54F82" w:rsidRPr="00B7104F" w:rsidRDefault="00D54F82" w:rsidP="00D54F8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D54F82" w:rsidRPr="00B7104F" w:rsidRDefault="00D54F82" w:rsidP="00D54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D54F82" w:rsidRPr="00B7104F" w:rsidRDefault="00D54F82" w:rsidP="00D54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D54F82" w:rsidRPr="00B7104F" w:rsidRDefault="00D54F82" w:rsidP="00D54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>» пункта 10 настоящих Правил, формируются в соответствии с Общими требованиями.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="0098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98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D54F82" w:rsidRPr="00B7104F" w:rsidRDefault="00D54F82" w:rsidP="00D54F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5"/>
          <w:rFonts w:ascii="Times New Roman" w:hAnsi="Times New Roman"/>
          <w:sz w:val="28"/>
          <w:szCs w:val="28"/>
        </w:rPr>
        <w:t>пунктом 15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D54F82" w:rsidRPr="00B7104F" w:rsidRDefault="00D54F82" w:rsidP="00D54F8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D54F82" w:rsidRPr="00B7104F" w:rsidRDefault="00D54F82" w:rsidP="00D54F82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4F82" w:rsidRPr="00B7104F" w:rsidRDefault="00D54F82" w:rsidP="00D54F82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D54F82" w:rsidRPr="00B7104F" w:rsidRDefault="00D54F82" w:rsidP="00D54F82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D54F82" w:rsidRPr="00B7104F" w:rsidRDefault="00D54F82" w:rsidP="00D54F82">
      <w:pPr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985DC8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>»-«к» пункта 10 настоящих Правил, посредством подачи</w:t>
      </w:r>
      <w:r w:rsidR="0098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D54F82" w:rsidRPr="00B7104F" w:rsidRDefault="00D54F82" w:rsidP="00D54F8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D54F82" w:rsidRPr="00B7104F" w:rsidRDefault="00D54F82" w:rsidP="00D54F8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:rsidR="00D54F82" w:rsidRPr="00B7104F" w:rsidRDefault="00D54F82" w:rsidP="00D54F8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044A46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044A46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17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16 и 17 настоящих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Правил, устанавливаются уполномоченным органом.</w:t>
      </w:r>
    </w:p>
    <w:p w:rsidR="00D54F82" w:rsidRPr="00B7104F" w:rsidRDefault="00D54F82" w:rsidP="00D54F8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F82" w:rsidRPr="00B7104F" w:rsidRDefault="00D54F82" w:rsidP="00D54F82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следующих условий:</w:t>
      </w:r>
      <w:bookmarkEnd w:id="26"/>
    </w:p>
    <w:p w:rsidR="00D54F82" w:rsidRPr="00B7104F" w:rsidRDefault="00D54F82" w:rsidP="00D54F8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D54F82" w:rsidRPr="00B7104F" w:rsidRDefault="00D54F82" w:rsidP="00D54F8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D54F82" w:rsidRPr="00B7104F" w:rsidRDefault="00D54F82" w:rsidP="00D54F8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7"/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D54F82" w:rsidRPr="00B7104F" w:rsidRDefault="00D54F82" w:rsidP="00D54F8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формирует в срок не более 2–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D54F82" w:rsidRPr="00B7104F" w:rsidRDefault="00D54F82" w:rsidP="00D54F8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D54F82" w:rsidRPr="00B7104F" w:rsidRDefault="00D54F82" w:rsidP="00D54F8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D54F82" w:rsidRPr="00B7104F" w:rsidRDefault="00D54F82" w:rsidP="00D54F8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D54F82" w:rsidRPr="00B7104F" w:rsidRDefault="00D54F82" w:rsidP="00D54F8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D54F82" w:rsidRPr="00B7104F" w:rsidRDefault="00D54F82" w:rsidP="00D54F82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D54F82" w:rsidRPr="006C2726" w:rsidRDefault="00D54F82" w:rsidP="00D54F82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D54F82" w:rsidRPr="00B7104F" w:rsidRDefault="00D54F82" w:rsidP="00D54F8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оплата образовательных услуг, оказываемых получателю социального сертификата в соответствии с социальным сертификато</w:t>
      </w:r>
      <w:r w:rsidR="00044A46">
        <w:rPr>
          <w:rFonts w:ascii="Times New Roman" w:hAnsi="Times New Roman" w:cs="Times New Roman"/>
          <w:sz w:val="28"/>
          <w:szCs w:val="28"/>
        </w:rPr>
        <w:t xml:space="preserve">м, производится за счет средств бюджета муниципального образования </w:t>
      </w:r>
      <w:proofErr w:type="spellStart"/>
      <w:r w:rsidR="00044A46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44A46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осуществляющего финансовое обеспечение социального сертификата;</w:t>
      </w:r>
    </w:p>
    <w:p w:rsidR="00D54F82" w:rsidRPr="00B7104F" w:rsidRDefault="00D54F82" w:rsidP="00D54F8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D54F82" w:rsidRPr="00B7104F" w:rsidRDefault="00D54F82" w:rsidP="00D54F8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D54F82" w:rsidRPr="00B7104F" w:rsidRDefault="00D54F82" w:rsidP="00D54F8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D54F82" w:rsidRPr="00B7104F" w:rsidRDefault="00D54F82" w:rsidP="00D54F8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>» пункта 27 настоящих Правил.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D54F82" w:rsidRPr="00B7104F" w:rsidRDefault="00D54F82" w:rsidP="00D54F8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6"/>
      <w:bookmarkEnd w:id="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D54F82" w:rsidRPr="00B7104F" w:rsidRDefault="00D54F82" w:rsidP="00D54F82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направления запросов и уведомлений, указанных в пунктах 23, 25-26, настоящих Правил, устанавливаются Уполномоченным органом.</w:t>
      </w:r>
    </w:p>
    <w:p w:rsidR="00D54F82" w:rsidRPr="00B7104F" w:rsidRDefault="00D54F82" w:rsidP="00D54F8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54F82" w:rsidRPr="000E46EE" w:rsidSect="00957C6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D54F82" w:rsidRPr="000E46EE" w:rsidRDefault="002A7962" w:rsidP="002A796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4F82" w:rsidRDefault="002A7962" w:rsidP="002A7962">
      <w:pPr>
        <w:pStyle w:val="a3"/>
        <w:tabs>
          <w:tab w:val="left" w:pos="1276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D54F82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962" w:rsidRPr="000E46EE" w:rsidRDefault="002A7962" w:rsidP="002A7962">
      <w:pPr>
        <w:pStyle w:val="a3"/>
        <w:tabs>
          <w:tab w:val="left" w:pos="1276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54F82" w:rsidRDefault="00D54F82" w:rsidP="00D54F8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  <w:r w:rsidR="002A7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962" w:rsidRPr="000E46EE" w:rsidRDefault="002A7962" w:rsidP="00D54F8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D54F82" w:rsidRDefault="00D54F82" w:rsidP="00D54F8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962" w:rsidRPr="000E46EE" w:rsidRDefault="002A7962" w:rsidP="00D54F8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0E46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>общеразвивающих</w:t>
      </w:r>
      <w:proofErr w:type="spellEnd"/>
      <w:r w:rsidRPr="000E46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 xml:space="preserve"> программ</w:t>
      </w:r>
      <w:r w:rsidRPr="000E46EE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5"/>
          <w:rFonts w:ascii="Times New Roman" w:hAnsi="Times New Roman"/>
          <w:bCs/>
          <w:sz w:val="28"/>
          <w:szCs w:val="28"/>
        </w:rPr>
        <w:t xml:space="preserve">Реализация дополнительных </w:t>
      </w:r>
      <w:proofErr w:type="spellStart"/>
      <w:r w:rsidRPr="000E46EE">
        <w:rPr>
          <w:rStyle w:val="a5"/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 w:rsidRPr="000E46EE">
        <w:rPr>
          <w:rStyle w:val="a5"/>
          <w:rFonts w:ascii="Times New Roman" w:hAnsi="Times New Roman"/>
          <w:bCs/>
          <w:sz w:val="28"/>
          <w:szCs w:val="28"/>
        </w:rPr>
        <w:t xml:space="preserve"> программ</w:t>
      </w:r>
      <w:r w:rsidRPr="000E46EE">
        <w:rPr>
          <w:rStyle w:val="a5"/>
          <w:rFonts w:ascii="Times New Roman" w:hAnsi="Times New Roman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5"/>
          <w:rFonts w:ascii="Times New Roman" w:hAnsi="Times New Roman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5"/>
          <w:rFonts w:ascii="Times New Roman" w:hAnsi="Times New Roman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902E8B">
        <w:rPr>
          <w:rFonts w:ascii="Times New Roman" w:hAnsi="Times New Roman" w:cs="Times New Roman"/>
          <w:sz w:val="28"/>
          <w:szCs w:val="28"/>
        </w:rPr>
        <w:t xml:space="preserve"> комитет образования администрации </w:t>
      </w:r>
      <w:proofErr w:type="spellStart"/>
      <w:r w:rsidR="00902E8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902E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A7962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55149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образования, созданный на б</w:t>
      </w:r>
      <w:r w:rsidR="0055149E" w:rsidRPr="0055149E">
        <w:rPr>
          <w:rFonts w:ascii="Times New Roman" w:eastAsia="Calibri" w:hAnsi="Times New Roman" w:cs="Times New Roman"/>
          <w:sz w:val="28"/>
          <w:szCs w:val="28"/>
        </w:rPr>
        <w:t xml:space="preserve">азе муниципального учреждения дополнительного образования «Дом творчества» </w:t>
      </w:r>
      <w:proofErr w:type="spellStart"/>
      <w:r w:rsidR="0055149E" w:rsidRPr="0055149E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="0055149E" w:rsidRPr="0055149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55149E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Pr="000E46E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E43D7E">
        <w:rPr>
          <w:rFonts w:ascii="Times New Roman" w:eastAsia="Calibri" w:hAnsi="Times New Roman" w:cs="Times New Roman"/>
          <w:sz w:val="28"/>
          <w:szCs w:val="28"/>
        </w:rPr>
        <w:t>правовым актом уполномоченного органа.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3B1C95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E43D7E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0E46EE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детей </w:t>
      </w:r>
      <w:r w:rsidR="003B1C9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правовых форм в соответствии со сведениями ЕГРЮЛ (для юридических лиц);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D54F82" w:rsidRPr="000E46EE" w:rsidRDefault="00D54F82" w:rsidP="00D54F82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D54F82" w:rsidRPr="000E46EE" w:rsidRDefault="00D54F82" w:rsidP="00D54F82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D54F82" w:rsidRPr="000E46EE" w:rsidRDefault="00D54F82" w:rsidP="00D54F8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D54F82" w:rsidRPr="000E46EE" w:rsidRDefault="00D54F82" w:rsidP="00D54F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5"/>
          <w:rFonts w:ascii="Times New Roman" w:hAnsi="Times New Roman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5"/>
          <w:rFonts w:ascii="Times New Roman" w:hAnsi="Times New Roman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D54F82" w:rsidRPr="000E46EE" w:rsidRDefault="00D54F82" w:rsidP="00D54F8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8"/>
    </w:p>
    <w:p w:rsidR="00D54F82" w:rsidRPr="000E46EE" w:rsidRDefault="00D54F82" w:rsidP="00D54F8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D54F82" w:rsidRPr="000E46EE" w:rsidRDefault="00D54F82" w:rsidP="00D54F8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5"/>
          <w:rFonts w:ascii="Times New Roman" w:hAnsi="Times New Roman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5"/>
          <w:rFonts w:ascii="Times New Roman" w:hAnsi="Times New Roman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5"/>
          <w:rFonts w:ascii="Times New Roman" w:hAnsi="Times New Roman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3"/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D54F82" w:rsidRPr="000E46EE" w:rsidRDefault="00D54F82" w:rsidP="00D54F82">
      <w:pPr>
        <w:pStyle w:val="a3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программах, реализуемых исполнителем услуги в рамках предоставления услуги в соответствии с социальным сертификатом: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программу, направляемого в соответствии с настоящим Порядком;</w:t>
      </w:r>
      <w:bookmarkEnd w:id="77"/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  <w:bookmarkEnd w:id="78"/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территории </w:t>
      </w:r>
      <w:proofErr w:type="spellStart"/>
      <w:r w:rsidR="003B1C9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B1C95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="003B1C95"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за исключением программ, реализуемых в дистанционной форме);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и используемые образовательные технологии;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описание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начала и дата окончания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а также период её реализации в месяцах;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часах;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социальным сертификатом за текущий календарный год в человеко-часах </w:t>
      </w:r>
      <w:proofErr w:type="gramEnd"/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программу;</w:t>
      </w:r>
      <w:bookmarkEnd w:id="79"/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договоров об образовании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 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D54F82" w:rsidRPr="000E46EE" w:rsidRDefault="00D54F82" w:rsidP="00D54F82">
      <w:pPr>
        <w:widowControl w:val="0"/>
        <w:numPr>
          <w:ilvl w:val="0"/>
          <w:numId w:val="14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4F82" w:rsidRPr="000E46EE" w:rsidRDefault="00D54F82" w:rsidP="00D54F82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в ф</w:t>
      </w:r>
      <w:r w:rsidR="0089666F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виде. </w:t>
      </w:r>
      <w:proofErr w:type="gramEnd"/>
    </w:p>
    <w:p w:rsidR="00D54F82" w:rsidRPr="000E46EE" w:rsidRDefault="00D54F82" w:rsidP="00D54F82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Для каждой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подается отдельное заявление.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</w:t>
      </w:r>
      <w:r w:rsidR="0033504B">
        <w:rPr>
          <w:rFonts w:ascii="Times New Roman" w:eastAsia="Times New Roman" w:hAnsi="Times New Roman" w:cs="Times New Roman"/>
          <w:sz w:val="28"/>
          <w:szCs w:val="28"/>
        </w:rPr>
        <w:t>м приказом комитета общего и</w:t>
      </w:r>
      <w:proofErr w:type="gramEnd"/>
      <w:r w:rsidR="0033504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Ленинградской области от 22.07.2019 № 39 «Об утверждении Регламента проведения общественной экспертизы дополнительных общеобразовательных программ Ленинградской области»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D54F82" w:rsidRPr="000E46EE" w:rsidRDefault="00D54F82" w:rsidP="00D54F82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D54F82" w:rsidRPr="000E46EE" w:rsidRDefault="00D54F82" w:rsidP="00D54F82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пунктом 3.4 настоящего Порядка, подтверждается содержанием приложенной к заявлению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D54F82" w:rsidRPr="000E46EE" w:rsidRDefault="00D54F82" w:rsidP="00D54F82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5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86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</w:p>
    <w:p w:rsidR="00D54F82" w:rsidRPr="000E46EE" w:rsidRDefault="00D54F82" w:rsidP="003B1C9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D54F82" w:rsidRPr="000E46EE" w:rsidRDefault="00D54F82" w:rsidP="00D54F82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5"/>
          <w:rFonts w:ascii="Times New Roman" w:hAnsi="Times New Roman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B1C95">
        <w:rPr>
          <w:rFonts w:ascii="Times New Roman" w:hAnsi="Times New Roman" w:cs="Times New Roman"/>
          <w:sz w:val="28"/>
          <w:szCs w:val="28"/>
        </w:rPr>
        <w:t xml:space="preserve">от 13.07.2020 № 189-ФЗ </w:t>
      </w:r>
      <w:r w:rsidRPr="000E46EE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  <w:proofErr w:type="gramEnd"/>
    </w:p>
    <w:p w:rsidR="00D54F82" w:rsidRPr="000E46EE" w:rsidRDefault="00D54F82" w:rsidP="00D54F82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D54F82" w:rsidRPr="000E46EE" w:rsidRDefault="00D54F82" w:rsidP="00D54F82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D54F82" w:rsidRPr="000E46EE" w:rsidRDefault="00D54F82" w:rsidP="00D54F82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программ;</w:t>
      </w:r>
      <w:bookmarkEnd w:id="96"/>
    </w:p>
    <w:p w:rsidR="00D54F82" w:rsidRPr="000E46EE" w:rsidRDefault="00D54F82" w:rsidP="00D54F82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</w:t>
      </w:r>
      <w:r w:rsidR="008A6C0C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Pr="000E46EE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99"/>
    </w:p>
    <w:p w:rsidR="00D54F82" w:rsidRPr="000E46EE" w:rsidRDefault="00D54F82" w:rsidP="00D54F82">
      <w:pPr>
        <w:pStyle w:val="a3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8"/>
    </w:p>
    <w:p w:rsidR="00D54F82" w:rsidRPr="000E46EE" w:rsidRDefault="00D54F82" w:rsidP="00D5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F82" w:rsidRPr="000E46EE" w:rsidRDefault="00D54F82" w:rsidP="00D54F8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54721" w:rsidRPr="00D54F82" w:rsidRDefault="00154721" w:rsidP="00D54F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4721" w:rsidRPr="00D54F82" w:rsidSect="00957C6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D4" w:rsidRDefault="00743AD4" w:rsidP="00751F9F">
      <w:pPr>
        <w:spacing w:after="0" w:line="240" w:lineRule="auto"/>
      </w:pPr>
      <w:r>
        <w:separator/>
      </w:r>
    </w:p>
  </w:endnote>
  <w:endnote w:type="continuationSeparator" w:id="0">
    <w:p w:rsidR="00743AD4" w:rsidRDefault="00743AD4" w:rsidP="0075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D4" w:rsidRDefault="00743AD4" w:rsidP="00751F9F">
      <w:pPr>
        <w:spacing w:after="0" w:line="240" w:lineRule="auto"/>
      </w:pPr>
      <w:r>
        <w:separator/>
      </w:r>
    </w:p>
  </w:footnote>
  <w:footnote w:type="continuationSeparator" w:id="0">
    <w:p w:rsidR="00743AD4" w:rsidRDefault="00743AD4" w:rsidP="0075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7C6A" w:rsidRPr="00C2352F" w:rsidRDefault="00F56CF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7C6A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7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7C6A" w:rsidRDefault="00957C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19"/>
  </w:num>
  <w:num w:numId="15">
    <w:abstractNumId w:val="10"/>
  </w:num>
  <w:num w:numId="16">
    <w:abstractNumId w:val="7"/>
  </w:num>
  <w:num w:numId="17">
    <w:abstractNumId w:val="18"/>
  </w:num>
  <w:num w:numId="18">
    <w:abstractNumId w:val="2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F82"/>
    <w:rsid w:val="00044A46"/>
    <w:rsid w:val="0005240F"/>
    <w:rsid w:val="000B04E2"/>
    <w:rsid w:val="000B2C73"/>
    <w:rsid w:val="00154721"/>
    <w:rsid w:val="00171FBF"/>
    <w:rsid w:val="002A7962"/>
    <w:rsid w:val="00333BA3"/>
    <w:rsid w:val="0033504B"/>
    <w:rsid w:val="003827B9"/>
    <w:rsid w:val="003B1C95"/>
    <w:rsid w:val="003B5D5C"/>
    <w:rsid w:val="0042252A"/>
    <w:rsid w:val="00434092"/>
    <w:rsid w:val="0055149E"/>
    <w:rsid w:val="006510EF"/>
    <w:rsid w:val="0070037F"/>
    <w:rsid w:val="00743AD4"/>
    <w:rsid w:val="00751F9F"/>
    <w:rsid w:val="00773FE7"/>
    <w:rsid w:val="007A4E99"/>
    <w:rsid w:val="007B3517"/>
    <w:rsid w:val="00833D1F"/>
    <w:rsid w:val="00836904"/>
    <w:rsid w:val="0089666F"/>
    <w:rsid w:val="008A6C0C"/>
    <w:rsid w:val="00902E8B"/>
    <w:rsid w:val="00957C6A"/>
    <w:rsid w:val="00985DC8"/>
    <w:rsid w:val="009945AF"/>
    <w:rsid w:val="009B6C56"/>
    <w:rsid w:val="00AE0122"/>
    <w:rsid w:val="00B77AFF"/>
    <w:rsid w:val="00BC24FD"/>
    <w:rsid w:val="00C267C4"/>
    <w:rsid w:val="00C64803"/>
    <w:rsid w:val="00C7523C"/>
    <w:rsid w:val="00D43C5D"/>
    <w:rsid w:val="00D54F82"/>
    <w:rsid w:val="00D62D29"/>
    <w:rsid w:val="00DB22FC"/>
    <w:rsid w:val="00E43D7E"/>
    <w:rsid w:val="00E67042"/>
    <w:rsid w:val="00E923F8"/>
    <w:rsid w:val="00F56CF5"/>
    <w:rsid w:val="00F919CE"/>
    <w:rsid w:val="00FC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9F"/>
  </w:style>
  <w:style w:type="paragraph" w:styleId="1">
    <w:name w:val="heading 1"/>
    <w:basedOn w:val="a"/>
    <w:next w:val="a"/>
    <w:link w:val="10"/>
    <w:uiPriority w:val="99"/>
    <w:qFormat/>
    <w:rsid w:val="00D54F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4F8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List Paragraph"/>
    <w:aliases w:val="мой"/>
    <w:basedOn w:val="a"/>
    <w:link w:val="a4"/>
    <w:uiPriority w:val="34"/>
    <w:qFormat/>
    <w:rsid w:val="00D54F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Гипертекстовая ссылка"/>
    <w:basedOn w:val="a0"/>
    <w:uiPriority w:val="99"/>
    <w:rsid w:val="00D54F82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54F8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D54F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54F82"/>
    <w:rPr>
      <w:rFonts w:eastAsiaTheme="minorHAnsi"/>
      <w:lang w:eastAsia="en-US"/>
    </w:rPr>
  </w:style>
  <w:style w:type="character" w:customStyle="1" w:styleId="2">
    <w:name w:val="Основной текст (2)"/>
    <w:basedOn w:val="a0"/>
    <w:rsid w:val="00D54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22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18</cp:revision>
  <cp:lastPrinted>2023-06-01T13:58:00Z</cp:lastPrinted>
  <dcterms:created xsi:type="dcterms:W3CDTF">2023-05-30T12:34:00Z</dcterms:created>
  <dcterms:modified xsi:type="dcterms:W3CDTF">2023-08-11T09:12:00Z</dcterms:modified>
</cp:coreProperties>
</file>