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F9" w:rsidRDefault="000817F9" w:rsidP="008D268A">
      <w:pPr>
        <w:tabs>
          <w:tab w:val="left" w:pos="1985"/>
        </w:tabs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0817F9" w:rsidRDefault="000817F9" w:rsidP="008D268A">
      <w:pPr>
        <w:tabs>
          <w:tab w:val="left" w:pos="1985"/>
        </w:tabs>
        <w:jc w:val="center"/>
        <w:rPr>
          <w:b/>
        </w:rPr>
      </w:pPr>
      <w:r>
        <w:rPr>
          <w:b/>
        </w:rPr>
        <w:t>СЛАНЦЕВСКИЙ МУНИЦИПАЛЬНЫЙ РАЙОН ЛЕНИНГРАДСКОЙ ОБЛАСТИ</w:t>
      </w:r>
    </w:p>
    <w:p w:rsidR="000817F9" w:rsidRDefault="000817F9" w:rsidP="008D268A">
      <w:pPr>
        <w:tabs>
          <w:tab w:val="left" w:pos="1985"/>
        </w:tabs>
        <w:jc w:val="center"/>
        <w:rPr>
          <w:b/>
        </w:rPr>
      </w:pPr>
    </w:p>
    <w:p w:rsidR="000817F9" w:rsidRDefault="000817F9" w:rsidP="008D268A">
      <w:pPr>
        <w:tabs>
          <w:tab w:val="left" w:pos="1985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EB4C70" w:rsidRDefault="00EB4C70">
      <w:pPr>
        <w:jc w:val="center"/>
      </w:pPr>
    </w:p>
    <w:p w:rsidR="00EB4C70" w:rsidRDefault="00EB4C70">
      <w:pPr>
        <w:jc w:val="both"/>
      </w:pPr>
    </w:p>
    <w:p w:rsidR="008D268A" w:rsidRDefault="008D268A">
      <w:pPr>
        <w:jc w:val="both"/>
      </w:pPr>
    </w:p>
    <w:p w:rsidR="00EB4C70" w:rsidRDefault="00EB4C70">
      <w:pPr>
        <w:jc w:val="both"/>
      </w:pPr>
      <w:r>
        <w:t>От ______________ № ________</w:t>
      </w:r>
    </w:p>
    <w:p w:rsidR="008D268A" w:rsidRDefault="008D268A" w:rsidP="000817F9"/>
    <w:p w:rsidR="008D268A" w:rsidRDefault="008D268A" w:rsidP="000817F9"/>
    <w:p w:rsidR="000817F9" w:rsidRPr="00214CFD" w:rsidRDefault="007B1BDE" w:rsidP="000817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B4C70" w:rsidRPr="00214CFD">
        <w:rPr>
          <w:bCs/>
          <w:sz w:val="28"/>
          <w:szCs w:val="28"/>
        </w:rPr>
        <w:t xml:space="preserve">б утверждении методики определения </w:t>
      </w:r>
    </w:p>
    <w:p w:rsidR="00DC70AE" w:rsidRDefault="00EB4C70" w:rsidP="000817F9">
      <w:pPr>
        <w:rPr>
          <w:bCs/>
          <w:sz w:val="28"/>
          <w:szCs w:val="28"/>
        </w:rPr>
      </w:pPr>
      <w:r w:rsidRPr="00214CFD">
        <w:rPr>
          <w:bCs/>
          <w:sz w:val="28"/>
          <w:szCs w:val="28"/>
        </w:rPr>
        <w:t xml:space="preserve">годовой арендной платы за </w:t>
      </w:r>
      <w:r w:rsidR="00DC70AE">
        <w:rPr>
          <w:bCs/>
          <w:sz w:val="28"/>
          <w:szCs w:val="28"/>
        </w:rPr>
        <w:t xml:space="preserve">пользование </w:t>
      </w:r>
    </w:p>
    <w:p w:rsidR="00DC70AE" w:rsidRDefault="00DC70AE" w:rsidP="000817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муниципальным</w:t>
      </w:r>
      <w:r w:rsidR="00907F46">
        <w:rPr>
          <w:bCs/>
          <w:sz w:val="28"/>
          <w:szCs w:val="28"/>
        </w:rPr>
        <w:t xml:space="preserve"> имущество</w:t>
      </w:r>
      <w:r>
        <w:rPr>
          <w:bCs/>
          <w:sz w:val="28"/>
          <w:szCs w:val="28"/>
        </w:rPr>
        <w:t>м, находящимся</w:t>
      </w:r>
      <w:r w:rsidR="00EB4C70" w:rsidRPr="00214CFD">
        <w:rPr>
          <w:bCs/>
          <w:sz w:val="28"/>
          <w:szCs w:val="28"/>
        </w:rPr>
        <w:t xml:space="preserve"> </w:t>
      </w:r>
    </w:p>
    <w:p w:rsidR="000817F9" w:rsidRPr="00214CFD" w:rsidRDefault="00EB4C70" w:rsidP="000817F9">
      <w:pPr>
        <w:rPr>
          <w:bCs/>
          <w:sz w:val="28"/>
          <w:szCs w:val="28"/>
        </w:rPr>
      </w:pPr>
      <w:r w:rsidRPr="00214CFD">
        <w:rPr>
          <w:bCs/>
          <w:sz w:val="28"/>
          <w:szCs w:val="28"/>
        </w:rPr>
        <w:t xml:space="preserve">в собственности муниципального образования </w:t>
      </w:r>
    </w:p>
    <w:p w:rsidR="00AB5481" w:rsidRDefault="00EB4C70" w:rsidP="000817F9">
      <w:pPr>
        <w:rPr>
          <w:bCs/>
          <w:sz w:val="28"/>
          <w:szCs w:val="28"/>
        </w:rPr>
      </w:pPr>
      <w:proofErr w:type="spellStart"/>
      <w:r w:rsidRPr="00214CFD">
        <w:rPr>
          <w:bCs/>
          <w:sz w:val="28"/>
          <w:szCs w:val="28"/>
        </w:rPr>
        <w:t>Сланцевское</w:t>
      </w:r>
      <w:proofErr w:type="spellEnd"/>
      <w:r w:rsidRPr="00214CFD">
        <w:rPr>
          <w:bCs/>
          <w:sz w:val="28"/>
          <w:szCs w:val="28"/>
        </w:rPr>
        <w:t xml:space="preserve"> городское поселение </w:t>
      </w:r>
      <w:proofErr w:type="spellStart"/>
      <w:r w:rsidR="00AB5481">
        <w:rPr>
          <w:bCs/>
          <w:sz w:val="28"/>
          <w:szCs w:val="28"/>
        </w:rPr>
        <w:t>Сланцевского</w:t>
      </w:r>
      <w:proofErr w:type="spellEnd"/>
      <w:r w:rsidR="00AB5481">
        <w:rPr>
          <w:bCs/>
          <w:sz w:val="28"/>
          <w:szCs w:val="28"/>
        </w:rPr>
        <w:t xml:space="preserve"> </w:t>
      </w:r>
    </w:p>
    <w:p w:rsidR="00EB4C70" w:rsidRPr="00214CFD" w:rsidRDefault="00AB5481" w:rsidP="000817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Ленинградской области</w:t>
      </w:r>
    </w:p>
    <w:p w:rsidR="00EB4C70" w:rsidRDefault="00EB4C70">
      <w:pPr>
        <w:jc w:val="center"/>
        <w:rPr>
          <w:b/>
          <w:bCs/>
        </w:rPr>
      </w:pPr>
    </w:p>
    <w:p w:rsidR="008D268A" w:rsidRDefault="008D268A" w:rsidP="00214CFD">
      <w:pPr>
        <w:ind w:firstLine="680"/>
        <w:jc w:val="both"/>
        <w:rPr>
          <w:sz w:val="28"/>
          <w:szCs w:val="28"/>
        </w:rPr>
      </w:pPr>
    </w:p>
    <w:p w:rsidR="00EB4C70" w:rsidRDefault="00FD698C" w:rsidP="00214CFD">
      <w:pPr>
        <w:ind w:firstLine="680"/>
        <w:jc w:val="both"/>
        <w:rPr>
          <w:sz w:val="28"/>
          <w:szCs w:val="28"/>
        </w:rPr>
      </w:pPr>
      <w:r w:rsidRPr="00FD698C">
        <w:rPr>
          <w:sz w:val="28"/>
          <w:szCs w:val="28"/>
        </w:rPr>
        <w:t>В соответствии со статьей 614 Гражданского кодекса Российской Федерации,</w:t>
      </w:r>
      <w:r w:rsidR="00214CFD">
        <w:rPr>
          <w:sz w:val="28"/>
          <w:szCs w:val="28"/>
        </w:rPr>
        <w:t xml:space="preserve"> Федеральным законом от 06.10.2003 № 131-ФЗ</w:t>
      </w:r>
      <w:r w:rsidR="00BB5D4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FD698C">
        <w:rPr>
          <w:sz w:val="28"/>
          <w:szCs w:val="28"/>
        </w:rPr>
        <w:t xml:space="preserve"> пунктом 8.5. Порядка управления и распоряжения муниципальным имуществом муниципального образования </w:t>
      </w:r>
      <w:proofErr w:type="spellStart"/>
      <w:r w:rsidRPr="00FD698C">
        <w:rPr>
          <w:sz w:val="28"/>
          <w:szCs w:val="28"/>
        </w:rPr>
        <w:t>Сланцевское</w:t>
      </w:r>
      <w:proofErr w:type="spellEnd"/>
      <w:r w:rsidRPr="00FD698C">
        <w:rPr>
          <w:sz w:val="28"/>
          <w:szCs w:val="28"/>
        </w:rPr>
        <w:t xml:space="preserve"> городское поселение </w:t>
      </w:r>
      <w:proofErr w:type="spellStart"/>
      <w:r w:rsidRPr="00FD698C">
        <w:rPr>
          <w:sz w:val="28"/>
          <w:szCs w:val="28"/>
        </w:rPr>
        <w:t>Сланцевского</w:t>
      </w:r>
      <w:proofErr w:type="spellEnd"/>
      <w:r w:rsidRPr="00FD698C">
        <w:rPr>
          <w:sz w:val="28"/>
          <w:szCs w:val="28"/>
        </w:rPr>
        <w:t xml:space="preserve"> муниципального района Ленинградской области, утвержденного решением совета депутатов </w:t>
      </w:r>
      <w:proofErr w:type="spellStart"/>
      <w:r w:rsidRPr="00FD698C">
        <w:rPr>
          <w:sz w:val="28"/>
          <w:szCs w:val="28"/>
        </w:rPr>
        <w:t>Сланцевского</w:t>
      </w:r>
      <w:proofErr w:type="spellEnd"/>
      <w:r w:rsidRPr="00FD698C">
        <w:rPr>
          <w:sz w:val="28"/>
          <w:szCs w:val="28"/>
        </w:rPr>
        <w:t xml:space="preserve"> городского поселения от 24.04.2018 № 350-гсд, в</w:t>
      </w:r>
      <w:r w:rsidR="00EB4C70" w:rsidRPr="00FD698C">
        <w:rPr>
          <w:sz w:val="28"/>
          <w:szCs w:val="28"/>
        </w:rPr>
        <w:t xml:space="preserve"> целях эффективного использования </w:t>
      </w:r>
      <w:r w:rsidR="00907F46">
        <w:rPr>
          <w:sz w:val="28"/>
          <w:szCs w:val="28"/>
        </w:rPr>
        <w:t>муниципального имущества</w:t>
      </w:r>
      <w:r w:rsidR="00EB4C70" w:rsidRPr="00FD698C">
        <w:rPr>
          <w:sz w:val="28"/>
          <w:szCs w:val="28"/>
        </w:rPr>
        <w:t xml:space="preserve"> муниципального образования </w:t>
      </w:r>
      <w:proofErr w:type="spellStart"/>
      <w:r w:rsidR="00EB4C70" w:rsidRPr="00FD698C">
        <w:rPr>
          <w:sz w:val="28"/>
          <w:szCs w:val="28"/>
        </w:rPr>
        <w:t>Сланцевское</w:t>
      </w:r>
      <w:proofErr w:type="spellEnd"/>
      <w:r w:rsidR="00EB4C70" w:rsidRPr="00FD698C">
        <w:rPr>
          <w:sz w:val="28"/>
          <w:szCs w:val="28"/>
        </w:rPr>
        <w:t xml:space="preserve"> городское поселение </w:t>
      </w:r>
      <w:proofErr w:type="spellStart"/>
      <w:r w:rsidR="00EB4C70" w:rsidRPr="00FD698C">
        <w:rPr>
          <w:sz w:val="28"/>
          <w:szCs w:val="28"/>
        </w:rPr>
        <w:t>Сланцевского</w:t>
      </w:r>
      <w:proofErr w:type="spellEnd"/>
      <w:r w:rsidR="00EB4C70" w:rsidRPr="00FD698C">
        <w:rPr>
          <w:sz w:val="28"/>
          <w:szCs w:val="28"/>
        </w:rPr>
        <w:t xml:space="preserve"> муниципального района Лен</w:t>
      </w:r>
      <w:r>
        <w:rPr>
          <w:sz w:val="28"/>
          <w:szCs w:val="28"/>
        </w:rPr>
        <w:t>инградской области</w:t>
      </w:r>
      <w:r w:rsidR="00233A31">
        <w:rPr>
          <w:sz w:val="28"/>
          <w:szCs w:val="28"/>
        </w:rPr>
        <w:t>,</w:t>
      </w:r>
      <w:r w:rsidR="00EB4C70" w:rsidRPr="00FD698C">
        <w:rPr>
          <w:sz w:val="28"/>
          <w:szCs w:val="28"/>
        </w:rPr>
        <w:t xml:space="preserve"> </w:t>
      </w:r>
      <w:r w:rsidRPr="00FD698C">
        <w:rPr>
          <w:sz w:val="28"/>
          <w:szCs w:val="28"/>
        </w:rPr>
        <w:t xml:space="preserve">администрация </w:t>
      </w:r>
      <w:proofErr w:type="spellStart"/>
      <w:r w:rsidRPr="00FD698C">
        <w:rPr>
          <w:sz w:val="28"/>
          <w:szCs w:val="28"/>
        </w:rPr>
        <w:t>Сланцевского</w:t>
      </w:r>
      <w:proofErr w:type="spellEnd"/>
      <w:r w:rsidRPr="00FD698C">
        <w:rPr>
          <w:sz w:val="28"/>
          <w:szCs w:val="28"/>
        </w:rPr>
        <w:t xml:space="preserve"> муниципального района постановляет</w:t>
      </w:r>
      <w:r w:rsidR="00EB4C70" w:rsidRPr="00FD698C">
        <w:rPr>
          <w:sz w:val="28"/>
          <w:szCs w:val="28"/>
        </w:rPr>
        <w:t>:</w:t>
      </w:r>
    </w:p>
    <w:p w:rsidR="00E55CDE" w:rsidRPr="000817F9" w:rsidRDefault="00E55CDE" w:rsidP="00E55CD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202</w:t>
      </w:r>
      <w:r w:rsidR="00907F46">
        <w:rPr>
          <w:sz w:val="28"/>
          <w:szCs w:val="28"/>
        </w:rPr>
        <w:t>4</w:t>
      </w:r>
      <w:r>
        <w:rPr>
          <w:sz w:val="28"/>
          <w:szCs w:val="28"/>
        </w:rPr>
        <w:t xml:space="preserve"> год коэффициент-дефлятор при расчете годовой арендной платы </w:t>
      </w:r>
      <w:r w:rsidRPr="000817F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пользование муниципальным имуществом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размере 1,</w:t>
      </w:r>
      <w:r w:rsidR="008C2508">
        <w:rPr>
          <w:sz w:val="28"/>
          <w:szCs w:val="28"/>
        </w:rPr>
        <w:t>04</w:t>
      </w:r>
      <w:r>
        <w:rPr>
          <w:sz w:val="28"/>
          <w:szCs w:val="28"/>
        </w:rPr>
        <w:t xml:space="preserve"> в соответствии с инде</w:t>
      </w:r>
      <w:r w:rsidR="00DC70AE">
        <w:rPr>
          <w:sz w:val="28"/>
          <w:szCs w:val="28"/>
        </w:rPr>
        <w:t>ксом потребительских цен на 2024</w:t>
      </w:r>
      <w:r>
        <w:rPr>
          <w:sz w:val="28"/>
          <w:szCs w:val="28"/>
        </w:rPr>
        <w:t xml:space="preserve"> год, определенным прогнозом социально-экономического развит</w:t>
      </w:r>
      <w:r w:rsidR="00DC70AE">
        <w:rPr>
          <w:sz w:val="28"/>
          <w:szCs w:val="28"/>
        </w:rPr>
        <w:t>ия Ленинградской области на 2024-2026</w:t>
      </w:r>
      <w:r>
        <w:rPr>
          <w:sz w:val="28"/>
          <w:szCs w:val="28"/>
        </w:rPr>
        <w:t xml:space="preserve"> годы.</w:t>
      </w:r>
    </w:p>
    <w:p w:rsidR="00EB4C70" w:rsidRDefault="00E55CDE" w:rsidP="0012294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4C70" w:rsidRPr="000817F9">
        <w:rPr>
          <w:sz w:val="28"/>
          <w:szCs w:val="28"/>
        </w:rPr>
        <w:t>. Утвердить</w:t>
      </w:r>
      <w:r w:rsidR="0012294F">
        <w:rPr>
          <w:sz w:val="28"/>
          <w:szCs w:val="28"/>
        </w:rPr>
        <w:t xml:space="preserve"> прилагаемую</w:t>
      </w:r>
      <w:r w:rsidR="00EB4C70" w:rsidRPr="000817F9">
        <w:rPr>
          <w:sz w:val="28"/>
          <w:szCs w:val="28"/>
        </w:rPr>
        <w:t xml:space="preserve"> методику определения годовой арендной платы за </w:t>
      </w:r>
      <w:r w:rsidR="00DC70AE">
        <w:rPr>
          <w:sz w:val="28"/>
          <w:szCs w:val="28"/>
        </w:rPr>
        <w:t xml:space="preserve">пользование муниципальным имуществом </w:t>
      </w:r>
      <w:r w:rsidR="00FD698C">
        <w:rPr>
          <w:sz w:val="28"/>
          <w:szCs w:val="28"/>
        </w:rPr>
        <w:t xml:space="preserve">муниципального образования </w:t>
      </w:r>
      <w:proofErr w:type="spellStart"/>
      <w:r w:rsidR="00FD698C">
        <w:rPr>
          <w:sz w:val="28"/>
          <w:szCs w:val="28"/>
        </w:rPr>
        <w:t>Сланцевское</w:t>
      </w:r>
      <w:proofErr w:type="spellEnd"/>
      <w:r w:rsidR="00FD698C">
        <w:rPr>
          <w:sz w:val="28"/>
          <w:szCs w:val="28"/>
        </w:rPr>
        <w:t xml:space="preserve"> городское поселение </w:t>
      </w:r>
      <w:proofErr w:type="spellStart"/>
      <w:r w:rsidR="00FD698C">
        <w:rPr>
          <w:sz w:val="28"/>
          <w:szCs w:val="28"/>
        </w:rPr>
        <w:t>Сланцевского</w:t>
      </w:r>
      <w:proofErr w:type="spellEnd"/>
      <w:r w:rsidR="00FD698C">
        <w:rPr>
          <w:sz w:val="28"/>
          <w:szCs w:val="28"/>
        </w:rPr>
        <w:t xml:space="preserve"> муниципального района Ленинградской области</w:t>
      </w:r>
      <w:r w:rsidR="00EB4C70" w:rsidRPr="000817F9">
        <w:rPr>
          <w:sz w:val="28"/>
          <w:szCs w:val="28"/>
        </w:rPr>
        <w:t>.</w:t>
      </w:r>
    </w:p>
    <w:p w:rsidR="00EB4C70" w:rsidRDefault="00A236C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C70" w:rsidRPr="000817F9">
        <w:rPr>
          <w:sz w:val="28"/>
          <w:szCs w:val="28"/>
        </w:rPr>
        <w:t>. Муниципальным предприятиям и учреждениям</w:t>
      </w:r>
      <w:r w:rsidR="00233A31">
        <w:rPr>
          <w:sz w:val="28"/>
          <w:szCs w:val="28"/>
        </w:rPr>
        <w:t>,</w:t>
      </w:r>
      <w:r w:rsidR="00EB4C70" w:rsidRPr="000817F9">
        <w:rPr>
          <w:sz w:val="28"/>
          <w:szCs w:val="28"/>
        </w:rPr>
        <w:t xml:space="preserve"> при сдаче в аренду закрепленных за ними на праве хозяйственного ведения, оперативного управления объектов муниципальной собственности</w:t>
      </w:r>
      <w:r w:rsidR="00FD698C">
        <w:rPr>
          <w:sz w:val="28"/>
          <w:szCs w:val="28"/>
        </w:rPr>
        <w:t xml:space="preserve"> муниципального образования </w:t>
      </w:r>
      <w:proofErr w:type="spellStart"/>
      <w:r w:rsidR="00FD698C">
        <w:rPr>
          <w:sz w:val="28"/>
          <w:szCs w:val="28"/>
        </w:rPr>
        <w:t>Сланцевское</w:t>
      </w:r>
      <w:proofErr w:type="spellEnd"/>
      <w:r w:rsidR="00FD698C">
        <w:rPr>
          <w:sz w:val="28"/>
          <w:szCs w:val="28"/>
        </w:rPr>
        <w:t xml:space="preserve"> городское поселение </w:t>
      </w:r>
      <w:proofErr w:type="spellStart"/>
      <w:r w:rsidR="00FD698C">
        <w:rPr>
          <w:sz w:val="28"/>
          <w:szCs w:val="28"/>
        </w:rPr>
        <w:t>Сланцевского</w:t>
      </w:r>
      <w:proofErr w:type="spellEnd"/>
      <w:r w:rsidR="00FD698C">
        <w:rPr>
          <w:sz w:val="28"/>
          <w:szCs w:val="28"/>
        </w:rPr>
        <w:t xml:space="preserve"> муниципального района Ленинградской области</w:t>
      </w:r>
      <w:r w:rsidR="00233A31">
        <w:rPr>
          <w:sz w:val="28"/>
          <w:szCs w:val="28"/>
        </w:rPr>
        <w:t>,</w:t>
      </w:r>
      <w:r w:rsidR="00EB4C70" w:rsidRPr="000817F9">
        <w:rPr>
          <w:sz w:val="28"/>
          <w:szCs w:val="28"/>
        </w:rPr>
        <w:t xml:space="preserve"> устанавливать арендную плату не ниже утвержденной настоящим </w:t>
      </w:r>
      <w:r w:rsidR="003A1461">
        <w:rPr>
          <w:sz w:val="28"/>
          <w:szCs w:val="28"/>
        </w:rPr>
        <w:t>постановлением</w:t>
      </w:r>
      <w:r w:rsidR="00EB4C70" w:rsidRPr="000817F9">
        <w:rPr>
          <w:sz w:val="28"/>
          <w:szCs w:val="28"/>
        </w:rPr>
        <w:t>.</w:t>
      </w:r>
    </w:p>
    <w:p w:rsidR="00BB5D4A" w:rsidRPr="000817F9" w:rsidRDefault="00E55CD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5D4A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BB5D4A">
        <w:rPr>
          <w:sz w:val="28"/>
          <w:szCs w:val="28"/>
        </w:rPr>
        <w:t>Сланцевского</w:t>
      </w:r>
      <w:proofErr w:type="spellEnd"/>
      <w:r w:rsidR="00BB5D4A">
        <w:rPr>
          <w:sz w:val="28"/>
          <w:szCs w:val="28"/>
        </w:rPr>
        <w:t xml:space="preserve"> муниципального района от </w:t>
      </w:r>
      <w:r w:rsidR="004E46E6">
        <w:rPr>
          <w:sz w:val="28"/>
          <w:szCs w:val="28"/>
        </w:rPr>
        <w:t>02.11.2022</w:t>
      </w:r>
      <w:r w:rsidR="00BB5D4A">
        <w:rPr>
          <w:sz w:val="28"/>
          <w:szCs w:val="28"/>
        </w:rPr>
        <w:t xml:space="preserve"> № </w:t>
      </w:r>
      <w:r w:rsidR="004E46E6">
        <w:rPr>
          <w:sz w:val="28"/>
          <w:szCs w:val="28"/>
        </w:rPr>
        <w:t>1718</w:t>
      </w:r>
      <w:r w:rsidR="00BB5D4A">
        <w:rPr>
          <w:sz w:val="28"/>
          <w:szCs w:val="28"/>
        </w:rPr>
        <w:t xml:space="preserve">-п «Об утверждении методики определения годовой арендной платы за нежилые помещения, находящиеся в собственности муниципального образования </w:t>
      </w:r>
      <w:proofErr w:type="spellStart"/>
      <w:r w:rsidR="00BB5D4A">
        <w:rPr>
          <w:sz w:val="28"/>
          <w:szCs w:val="28"/>
        </w:rPr>
        <w:t>Сланцевское</w:t>
      </w:r>
      <w:proofErr w:type="spellEnd"/>
      <w:r w:rsidR="00BB5D4A">
        <w:rPr>
          <w:sz w:val="28"/>
          <w:szCs w:val="28"/>
        </w:rPr>
        <w:t xml:space="preserve"> городское поселение».</w:t>
      </w:r>
    </w:p>
    <w:p w:rsidR="00EB4C70" w:rsidRPr="000817F9" w:rsidRDefault="003A1461" w:rsidP="003A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5CDE">
        <w:rPr>
          <w:sz w:val="28"/>
          <w:szCs w:val="28"/>
        </w:rPr>
        <w:t>5</w:t>
      </w:r>
      <w:r w:rsidR="00EB4C70" w:rsidRPr="000817F9">
        <w:rPr>
          <w:sz w:val="28"/>
          <w:szCs w:val="28"/>
        </w:rPr>
        <w:t xml:space="preserve">. </w:t>
      </w:r>
      <w:r w:rsidR="0012294F">
        <w:rPr>
          <w:sz w:val="28"/>
          <w:szCs w:val="28"/>
        </w:rPr>
        <w:t>Настоящее п</w:t>
      </w:r>
      <w:r w:rsidR="000817F9" w:rsidRPr="000817F9">
        <w:rPr>
          <w:sz w:val="28"/>
          <w:szCs w:val="28"/>
        </w:rPr>
        <w:t>остановление</w:t>
      </w:r>
      <w:r w:rsidR="00140405">
        <w:rPr>
          <w:sz w:val="28"/>
          <w:szCs w:val="28"/>
        </w:rPr>
        <w:t xml:space="preserve"> </w:t>
      </w:r>
      <w:r w:rsidR="004E46E6">
        <w:rPr>
          <w:sz w:val="28"/>
          <w:szCs w:val="28"/>
        </w:rPr>
        <w:t>вступает в силу с 01 января 2024</w:t>
      </w:r>
      <w:r w:rsidR="00EB4C70" w:rsidRPr="000817F9">
        <w:rPr>
          <w:sz w:val="28"/>
          <w:szCs w:val="28"/>
        </w:rPr>
        <w:t xml:space="preserve"> года.</w:t>
      </w:r>
    </w:p>
    <w:p w:rsidR="000817F9" w:rsidRPr="000817F9" w:rsidRDefault="000817F9" w:rsidP="000817F9">
      <w:pPr>
        <w:shd w:val="clear" w:color="auto" w:fill="FFFFFF"/>
        <w:tabs>
          <w:tab w:val="left" w:pos="1834"/>
        </w:tabs>
        <w:spacing w:line="317" w:lineRule="exact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55CDE">
        <w:rPr>
          <w:sz w:val="28"/>
          <w:szCs w:val="28"/>
        </w:rPr>
        <w:t>6</w:t>
      </w:r>
      <w:r w:rsidR="00EB4C70" w:rsidRPr="000817F9">
        <w:rPr>
          <w:sz w:val="28"/>
          <w:szCs w:val="28"/>
        </w:rPr>
        <w:t xml:space="preserve">. </w:t>
      </w:r>
      <w:r w:rsidRPr="000817F9">
        <w:rPr>
          <w:color w:val="000000"/>
          <w:spacing w:val="-3"/>
          <w:sz w:val="28"/>
          <w:szCs w:val="28"/>
        </w:rPr>
        <w:t>Опубликовать настоящее постановление в официальном приложении к газете «Знамя труда» и разместить на официальном сайте</w:t>
      </w:r>
      <w:r w:rsidR="00BB5D4A">
        <w:rPr>
          <w:color w:val="000000"/>
          <w:spacing w:val="-3"/>
          <w:sz w:val="28"/>
          <w:szCs w:val="28"/>
        </w:rPr>
        <w:t xml:space="preserve"> администрации</w:t>
      </w:r>
      <w:r w:rsidR="00AB5481">
        <w:rPr>
          <w:color w:val="000000"/>
          <w:spacing w:val="-3"/>
          <w:sz w:val="28"/>
          <w:szCs w:val="28"/>
        </w:rPr>
        <w:t xml:space="preserve"> муниципального образования </w:t>
      </w:r>
      <w:proofErr w:type="spellStart"/>
      <w:r w:rsidR="00AB5481">
        <w:rPr>
          <w:color w:val="000000"/>
          <w:spacing w:val="-3"/>
          <w:sz w:val="28"/>
          <w:szCs w:val="28"/>
        </w:rPr>
        <w:t>Сланцевский</w:t>
      </w:r>
      <w:proofErr w:type="spellEnd"/>
      <w:r w:rsidR="00AB5481">
        <w:rPr>
          <w:color w:val="000000"/>
          <w:spacing w:val="-3"/>
          <w:sz w:val="28"/>
          <w:szCs w:val="28"/>
        </w:rPr>
        <w:t xml:space="preserve"> муниципальный район</w:t>
      </w:r>
      <w:r w:rsidRPr="000817F9">
        <w:rPr>
          <w:color w:val="000000"/>
          <w:spacing w:val="-3"/>
          <w:sz w:val="28"/>
          <w:szCs w:val="28"/>
        </w:rPr>
        <w:t xml:space="preserve"> Ленинградской области.</w:t>
      </w:r>
    </w:p>
    <w:p w:rsidR="000817F9" w:rsidRPr="000817F9" w:rsidRDefault="00E55CDE" w:rsidP="000817F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4C70" w:rsidRPr="000817F9">
        <w:rPr>
          <w:sz w:val="28"/>
          <w:szCs w:val="28"/>
        </w:rPr>
        <w:t xml:space="preserve">. </w:t>
      </w:r>
      <w:proofErr w:type="gramStart"/>
      <w:r w:rsidR="000817F9" w:rsidRPr="000817F9">
        <w:rPr>
          <w:sz w:val="28"/>
          <w:szCs w:val="28"/>
        </w:rPr>
        <w:t>Контроль за</w:t>
      </w:r>
      <w:proofErr w:type="gramEnd"/>
      <w:r w:rsidR="000817F9" w:rsidRPr="000817F9">
        <w:rPr>
          <w:sz w:val="28"/>
          <w:szCs w:val="28"/>
        </w:rPr>
        <w:t xml:space="preserve"> исполнением возложить на заместителя главы администрации – председателя </w:t>
      </w:r>
      <w:r w:rsidR="0012294F">
        <w:rPr>
          <w:sz w:val="28"/>
          <w:szCs w:val="28"/>
        </w:rPr>
        <w:t xml:space="preserve">комитета по управлению муниципальным имуществом и </w:t>
      </w:r>
      <w:r w:rsidR="0012294F" w:rsidRPr="0012294F">
        <w:rPr>
          <w:sz w:val="28"/>
          <w:szCs w:val="28"/>
        </w:rPr>
        <w:t>земель</w:t>
      </w:r>
      <w:r w:rsidR="0012294F">
        <w:rPr>
          <w:sz w:val="28"/>
          <w:szCs w:val="28"/>
        </w:rPr>
        <w:t>ны</w:t>
      </w:r>
      <w:r w:rsidR="0012294F" w:rsidRPr="0012294F">
        <w:rPr>
          <w:sz w:val="28"/>
          <w:szCs w:val="28"/>
        </w:rPr>
        <w:t>ми</w:t>
      </w:r>
      <w:r w:rsidR="0012294F">
        <w:rPr>
          <w:sz w:val="28"/>
          <w:szCs w:val="28"/>
        </w:rPr>
        <w:t xml:space="preserve"> ресурсами</w:t>
      </w:r>
      <w:r w:rsidR="000817F9" w:rsidRPr="000817F9">
        <w:rPr>
          <w:sz w:val="28"/>
          <w:szCs w:val="28"/>
        </w:rPr>
        <w:t xml:space="preserve">  </w:t>
      </w:r>
      <w:proofErr w:type="spellStart"/>
      <w:r w:rsidR="000817F9" w:rsidRPr="000817F9">
        <w:rPr>
          <w:sz w:val="28"/>
          <w:szCs w:val="28"/>
        </w:rPr>
        <w:t>Сланцевского</w:t>
      </w:r>
      <w:proofErr w:type="spellEnd"/>
      <w:r w:rsidR="000817F9" w:rsidRPr="000817F9">
        <w:rPr>
          <w:sz w:val="28"/>
          <w:szCs w:val="28"/>
        </w:rPr>
        <w:t xml:space="preserve"> муниципального района </w:t>
      </w:r>
      <w:proofErr w:type="spellStart"/>
      <w:r w:rsidR="000817F9" w:rsidRPr="000817F9">
        <w:rPr>
          <w:sz w:val="28"/>
          <w:szCs w:val="28"/>
        </w:rPr>
        <w:t>Никифорчин</w:t>
      </w:r>
      <w:proofErr w:type="spellEnd"/>
      <w:r w:rsidR="000817F9" w:rsidRPr="000817F9">
        <w:rPr>
          <w:sz w:val="28"/>
          <w:szCs w:val="28"/>
        </w:rPr>
        <w:t xml:space="preserve"> Н.А.</w:t>
      </w:r>
    </w:p>
    <w:p w:rsidR="00EB4C70" w:rsidRPr="000817F9" w:rsidRDefault="00EB4C70" w:rsidP="00BB5D4A">
      <w:pPr>
        <w:jc w:val="both"/>
        <w:rPr>
          <w:sz w:val="28"/>
          <w:szCs w:val="28"/>
        </w:rPr>
      </w:pPr>
    </w:p>
    <w:p w:rsidR="008D268A" w:rsidRDefault="008D268A" w:rsidP="000817F9">
      <w:pPr>
        <w:jc w:val="both"/>
        <w:rPr>
          <w:sz w:val="28"/>
          <w:szCs w:val="28"/>
        </w:rPr>
      </w:pPr>
    </w:p>
    <w:p w:rsidR="008D268A" w:rsidRDefault="008D268A" w:rsidP="000817F9">
      <w:pPr>
        <w:jc w:val="both"/>
        <w:rPr>
          <w:sz w:val="28"/>
          <w:szCs w:val="28"/>
        </w:rPr>
      </w:pPr>
    </w:p>
    <w:p w:rsidR="000817F9" w:rsidRPr="000817F9" w:rsidRDefault="00A26075" w:rsidP="000817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817F9" w:rsidRPr="000817F9">
        <w:rPr>
          <w:sz w:val="28"/>
          <w:szCs w:val="28"/>
        </w:rPr>
        <w:t xml:space="preserve"> администрации                                      </w:t>
      </w:r>
    </w:p>
    <w:p w:rsidR="000817F9" w:rsidRPr="000817F9" w:rsidRDefault="000817F9" w:rsidP="000817F9">
      <w:pPr>
        <w:jc w:val="both"/>
        <w:rPr>
          <w:sz w:val="28"/>
          <w:szCs w:val="28"/>
        </w:rPr>
      </w:pPr>
      <w:r w:rsidRPr="000817F9">
        <w:rPr>
          <w:sz w:val="28"/>
          <w:szCs w:val="28"/>
        </w:rPr>
        <w:t>муниципального образования                                                            М.Б. Чистова</w:t>
      </w:r>
    </w:p>
    <w:p w:rsidR="00EB4C70" w:rsidRDefault="00EB4C70" w:rsidP="00BB5D4A">
      <w:pPr>
        <w:jc w:val="both"/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8D268A" w:rsidRDefault="008D268A">
      <w:pPr>
        <w:ind w:firstLine="680"/>
        <w:jc w:val="right"/>
        <w:rPr>
          <w:b/>
          <w:bCs/>
        </w:rPr>
      </w:pPr>
    </w:p>
    <w:p w:rsidR="004E46E6" w:rsidRDefault="004E46E6" w:rsidP="00E55CDE">
      <w:pPr>
        <w:rPr>
          <w:b/>
          <w:bCs/>
        </w:rPr>
      </w:pPr>
    </w:p>
    <w:p w:rsidR="00EB4C70" w:rsidRDefault="00EB4C70">
      <w:pPr>
        <w:ind w:firstLine="680"/>
        <w:jc w:val="right"/>
      </w:pPr>
      <w:r>
        <w:rPr>
          <w:b/>
          <w:bCs/>
        </w:rPr>
        <w:lastRenderedPageBreak/>
        <w:t>УТВЕРЖДЕНА</w:t>
      </w:r>
    </w:p>
    <w:p w:rsidR="00EB4C70" w:rsidRDefault="000817F9">
      <w:pPr>
        <w:ind w:firstLine="680"/>
        <w:jc w:val="right"/>
      </w:pPr>
      <w:r>
        <w:t>постановлением администрации</w:t>
      </w:r>
    </w:p>
    <w:p w:rsidR="00EB4C70" w:rsidRDefault="00EB4C70">
      <w:pPr>
        <w:ind w:firstLine="680"/>
        <w:jc w:val="right"/>
      </w:pPr>
      <w:r>
        <w:t xml:space="preserve"> </w:t>
      </w:r>
      <w:proofErr w:type="spellStart"/>
      <w:r>
        <w:t>Сланцевского</w:t>
      </w:r>
      <w:proofErr w:type="spellEnd"/>
      <w:r>
        <w:t xml:space="preserve"> </w:t>
      </w:r>
      <w:r w:rsidR="000817F9">
        <w:t>муниципального района</w:t>
      </w:r>
    </w:p>
    <w:p w:rsidR="00EB4C70" w:rsidRDefault="00EB4C70">
      <w:pPr>
        <w:ind w:firstLine="680"/>
        <w:jc w:val="right"/>
      </w:pPr>
      <w:r>
        <w:t xml:space="preserve"> от                       №                       </w:t>
      </w:r>
    </w:p>
    <w:p w:rsidR="00EB4C70" w:rsidRDefault="00EB4C70">
      <w:pPr>
        <w:ind w:firstLine="680"/>
        <w:jc w:val="right"/>
      </w:pPr>
      <w:r>
        <w:t xml:space="preserve"> (приложение)</w:t>
      </w:r>
    </w:p>
    <w:p w:rsidR="00EB4C70" w:rsidRDefault="00EB4C70">
      <w:pPr>
        <w:ind w:firstLine="680"/>
        <w:jc w:val="right"/>
      </w:pPr>
    </w:p>
    <w:p w:rsidR="00EB4C70" w:rsidRDefault="00EB4C70">
      <w:pPr>
        <w:ind w:firstLine="680"/>
        <w:jc w:val="right"/>
      </w:pPr>
    </w:p>
    <w:p w:rsidR="00EB4C70" w:rsidRDefault="00EB4C70">
      <w:pPr>
        <w:ind w:firstLine="680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EB4C70" w:rsidRDefault="00EB4C70">
      <w:pPr>
        <w:ind w:firstLine="680"/>
        <w:jc w:val="center"/>
        <w:rPr>
          <w:b/>
          <w:bCs/>
        </w:rPr>
      </w:pPr>
      <w:r>
        <w:rPr>
          <w:b/>
          <w:bCs/>
        </w:rPr>
        <w:t xml:space="preserve">определения годовой арендной платы за </w:t>
      </w:r>
      <w:r w:rsidR="00DC70AE">
        <w:rPr>
          <w:b/>
          <w:bCs/>
        </w:rPr>
        <w:t xml:space="preserve">пользование муниципальным имуществом муниципального образования </w:t>
      </w:r>
      <w:proofErr w:type="spellStart"/>
      <w:r w:rsidR="00DC70AE">
        <w:rPr>
          <w:b/>
          <w:bCs/>
        </w:rPr>
        <w:t>Сланцевское</w:t>
      </w:r>
      <w:proofErr w:type="spellEnd"/>
      <w:r w:rsidR="00DC70AE">
        <w:rPr>
          <w:b/>
          <w:bCs/>
        </w:rPr>
        <w:t xml:space="preserve"> городское поселение</w:t>
      </w:r>
    </w:p>
    <w:p w:rsidR="00EB4C70" w:rsidRDefault="00EB4C70">
      <w:pPr>
        <w:ind w:firstLine="680"/>
        <w:jc w:val="center"/>
        <w:rPr>
          <w:b/>
          <w:bCs/>
        </w:rPr>
      </w:pPr>
    </w:p>
    <w:p w:rsidR="00EB4C70" w:rsidRDefault="00EB4C70">
      <w:pPr>
        <w:ind w:firstLine="680"/>
        <w:jc w:val="both"/>
      </w:pPr>
      <w:r>
        <w:t>Размер годовой арендной платы определяется по формуле:</w:t>
      </w:r>
    </w:p>
    <w:p w:rsidR="00EB4C70" w:rsidRDefault="00EB4C70">
      <w:pPr>
        <w:ind w:firstLine="680"/>
        <w:jc w:val="both"/>
      </w:pPr>
      <w:r>
        <w:t xml:space="preserve">А  = </w:t>
      </w:r>
      <w:proofErr w:type="spellStart"/>
      <w:r>
        <w:t>Свд</w:t>
      </w:r>
      <w:proofErr w:type="spellEnd"/>
      <w:r>
        <w:t xml:space="preserve">.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Ккомф</w:t>
      </w:r>
      <w:proofErr w:type="spellEnd"/>
      <w:r>
        <w:t xml:space="preserve">.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Красполож</w:t>
      </w:r>
      <w:proofErr w:type="spellEnd"/>
      <w:r>
        <w:t xml:space="preserve">.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Кразмещ</w:t>
      </w:r>
      <w:proofErr w:type="spellEnd"/>
      <w:r>
        <w:t xml:space="preserve">.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Кпку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r>
        <w:rPr>
          <w:lang w:val="en-US"/>
        </w:rPr>
        <w:t>S</w:t>
      </w:r>
      <w:r w:rsidRPr="004E7C2B">
        <w:t xml:space="preserve">, </w:t>
      </w:r>
    </w:p>
    <w:p w:rsidR="00EB4C70" w:rsidRDefault="00EB4C70">
      <w:pPr>
        <w:ind w:firstLine="680"/>
        <w:jc w:val="both"/>
      </w:pPr>
      <w:r>
        <w:t>где:</w:t>
      </w:r>
    </w:p>
    <w:p w:rsidR="00EB4C70" w:rsidRDefault="00EB4C70">
      <w:pPr>
        <w:ind w:firstLine="680"/>
        <w:jc w:val="both"/>
      </w:pPr>
      <w:r>
        <w:t xml:space="preserve"> А                     - размер годовой арендной платы,</w:t>
      </w:r>
    </w:p>
    <w:p w:rsidR="00EB4C70" w:rsidRDefault="00EB4C70">
      <w:pPr>
        <w:ind w:firstLine="680"/>
        <w:jc w:val="both"/>
      </w:pPr>
      <w:proofErr w:type="spellStart"/>
      <w:r>
        <w:t>Свд</w:t>
      </w:r>
      <w:proofErr w:type="spellEnd"/>
      <w:r>
        <w:t>.                 - ставка арендной платы за 1 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 </w:t>
      </w:r>
      <w:r>
        <w:t>площади в год (руб.), без НДС;</w:t>
      </w:r>
    </w:p>
    <w:p w:rsidR="00EB4C70" w:rsidRDefault="00EB4C70">
      <w:pPr>
        <w:ind w:firstLine="680"/>
        <w:jc w:val="both"/>
      </w:pPr>
      <w:proofErr w:type="spellStart"/>
      <w:r>
        <w:t>Ккомф</w:t>
      </w:r>
      <w:proofErr w:type="spellEnd"/>
      <w:r>
        <w:t>.            - коэффициент комфортности;</w:t>
      </w:r>
    </w:p>
    <w:p w:rsidR="00EB4C70" w:rsidRDefault="00EB4C70">
      <w:pPr>
        <w:ind w:firstLine="680"/>
        <w:jc w:val="both"/>
      </w:pPr>
      <w:proofErr w:type="spellStart"/>
      <w:r>
        <w:t>Красполож</w:t>
      </w:r>
      <w:proofErr w:type="spellEnd"/>
      <w:r>
        <w:t>.     - коэффициент расположения;</w:t>
      </w:r>
    </w:p>
    <w:p w:rsidR="00EB4C70" w:rsidRDefault="00EB4C70">
      <w:pPr>
        <w:ind w:firstLine="680"/>
        <w:jc w:val="both"/>
      </w:pPr>
      <w:proofErr w:type="spellStart"/>
      <w:r>
        <w:t>Кразмещ</w:t>
      </w:r>
      <w:proofErr w:type="spellEnd"/>
      <w:r>
        <w:t>.         - коэффициент размещения;</w:t>
      </w:r>
    </w:p>
    <w:p w:rsidR="00EB4C70" w:rsidRPr="004E7C2B" w:rsidRDefault="00EB4C70">
      <w:pPr>
        <w:ind w:firstLine="680"/>
        <w:jc w:val="both"/>
      </w:pPr>
      <w:proofErr w:type="spellStart"/>
      <w:r>
        <w:t>Кпку</w:t>
      </w:r>
      <w:proofErr w:type="spellEnd"/>
      <w:r>
        <w:t xml:space="preserve">                 - коэффициент платы за коммунальные услуги</w:t>
      </w:r>
    </w:p>
    <w:p w:rsidR="00EB4C70" w:rsidRPr="004E7C2B" w:rsidRDefault="00EB4C70">
      <w:pPr>
        <w:ind w:firstLine="680"/>
        <w:jc w:val="both"/>
      </w:pPr>
      <w:r>
        <w:rPr>
          <w:lang w:val="en-US"/>
        </w:rPr>
        <w:t>S</w:t>
      </w:r>
      <w:r w:rsidRPr="004E7C2B">
        <w:t xml:space="preserve">                       </w:t>
      </w:r>
      <w:r>
        <w:t xml:space="preserve">- </w:t>
      </w:r>
      <w:proofErr w:type="gramStart"/>
      <w:r>
        <w:t>площадь</w:t>
      </w:r>
      <w:proofErr w:type="gramEnd"/>
      <w:r>
        <w:t xml:space="preserve"> м</w:t>
      </w:r>
      <w:r>
        <w:rPr>
          <w:vertAlign w:val="superscript"/>
        </w:rPr>
        <w:t>2</w:t>
      </w:r>
    </w:p>
    <w:p w:rsidR="00EB4C70" w:rsidRPr="004E7C2B" w:rsidRDefault="00EB4C70">
      <w:pPr>
        <w:ind w:firstLine="680"/>
        <w:jc w:val="both"/>
      </w:pPr>
    </w:p>
    <w:p w:rsidR="00EB4C70" w:rsidRPr="004E7C2B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  <w:r w:rsidRPr="004E7C2B">
        <w:t>СТАВКА арендной платы за 1 м</w:t>
      </w:r>
      <w:proofErr w:type="gramStart"/>
      <w:r w:rsidRPr="004E7C2B">
        <w:rPr>
          <w:vertAlign w:val="superscript"/>
        </w:rPr>
        <w:t>2</w:t>
      </w:r>
      <w:proofErr w:type="gramEnd"/>
      <w:r w:rsidRPr="004E7C2B">
        <w:t xml:space="preserve"> ПЛОЩАДИ В ГОД (руб. без НДС), определяемая в зависимости от вида деятельности (</w:t>
      </w:r>
      <w:proofErr w:type="spellStart"/>
      <w:r w:rsidRPr="004E7C2B">
        <w:t>Свд</w:t>
      </w:r>
      <w:proofErr w:type="spellEnd"/>
      <w:r w:rsidRPr="004E7C2B">
        <w:t>.):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2"/>
        <w:gridCol w:w="9729"/>
      </w:tblGrid>
      <w:tr w:rsidR="006E63CE" w:rsidTr="006E63CE">
        <w:tc>
          <w:tcPr>
            <w:tcW w:w="692" w:type="dxa"/>
          </w:tcPr>
          <w:p w:rsidR="006E63CE" w:rsidRDefault="006E63CE">
            <w:pPr>
              <w:jc w:val="both"/>
            </w:pPr>
          </w:p>
          <w:p w:rsidR="006E63CE" w:rsidRDefault="006E63CE">
            <w:pPr>
              <w:jc w:val="both"/>
            </w:pPr>
            <w:r w:rsidRPr="00827AAC">
              <w:t>Свд</w:t>
            </w:r>
            <w:proofErr w:type="gramStart"/>
            <w:r w:rsidRPr="00827AAC">
              <w:rPr>
                <w:vertAlign w:val="subscript"/>
              </w:rPr>
              <w:t>1</w:t>
            </w:r>
            <w:proofErr w:type="gramEnd"/>
          </w:p>
        </w:tc>
        <w:tc>
          <w:tcPr>
            <w:tcW w:w="9729" w:type="dxa"/>
          </w:tcPr>
          <w:p w:rsidR="006E63CE" w:rsidRDefault="006E63CE" w:rsidP="006E63CE">
            <w:pPr>
              <w:jc w:val="both"/>
            </w:pPr>
            <w:r>
              <w:t xml:space="preserve"> </w:t>
            </w:r>
          </w:p>
          <w:p w:rsidR="006E63CE" w:rsidRPr="00827AAC" w:rsidRDefault="006E63CE" w:rsidP="006E63CE">
            <w:pPr>
              <w:jc w:val="both"/>
            </w:pPr>
            <w:r>
              <w:t xml:space="preserve">- </w:t>
            </w:r>
            <w:r w:rsidR="008C2508">
              <w:t>9234</w:t>
            </w:r>
            <w:r w:rsidR="00A42B66">
              <w:t>,00</w:t>
            </w:r>
            <w:r w:rsidRPr="00827AAC">
              <w:t xml:space="preserve"> рублей (страховая деятельность; риэлтерская деятельность</w:t>
            </w:r>
            <w:r>
              <w:t>, ритуальные услуги</w:t>
            </w:r>
            <w:r w:rsidRPr="00827AAC">
              <w:t>);</w:t>
            </w:r>
          </w:p>
          <w:p w:rsidR="006E63CE" w:rsidRDefault="006E63CE">
            <w:pPr>
              <w:jc w:val="both"/>
            </w:pPr>
          </w:p>
        </w:tc>
      </w:tr>
      <w:tr w:rsidR="006E63CE" w:rsidTr="006E63CE">
        <w:tc>
          <w:tcPr>
            <w:tcW w:w="692" w:type="dxa"/>
          </w:tcPr>
          <w:p w:rsidR="006E63CE" w:rsidRDefault="006E63CE">
            <w:pPr>
              <w:jc w:val="both"/>
            </w:pPr>
            <w:r w:rsidRPr="00827AAC">
              <w:t>Свд</w:t>
            </w:r>
            <w:proofErr w:type="gramStart"/>
            <w:r w:rsidRPr="00827AAC">
              <w:rPr>
                <w:vertAlign w:val="subscript"/>
              </w:rPr>
              <w:t>2</w:t>
            </w:r>
            <w:proofErr w:type="gramEnd"/>
          </w:p>
        </w:tc>
        <w:tc>
          <w:tcPr>
            <w:tcW w:w="9729" w:type="dxa"/>
          </w:tcPr>
          <w:p w:rsidR="006E63CE" w:rsidRPr="00827AAC" w:rsidRDefault="006E63CE" w:rsidP="006E63CE">
            <w:pPr>
              <w:jc w:val="both"/>
            </w:pPr>
            <w:r>
              <w:t xml:space="preserve"> - </w:t>
            </w:r>
            <w:r w:rsidR="008C2508">
              <w:t>6148</w:t>
            </w:r>
            <w:r w:rsidR="00A42B66">
              <w:t>,00</w:t>
            </w:r>
            <w:r w:rsidRPr="00827AAC">
              <w:t xml:space="preserve"> рублей (банковская деятельность; государственные страховые организации; мобильная связь, электроэнергетика);</w:t>
            </w:r>
          </w:p>
          <w:p w:rsidR="006E63CE" w:rsidRDefault="006E63CE">
            <w:pPr>
              <w:jc w:val="both"/>
            </w:pPr>
          </w:p>
        </w:tc>
      </w:tr>
      <w:tr w:rsidR="006E63CE" w:rsidTr="006E63CE">
        <w:tc>
          <w:tcPr>
            <w:tcW w:w="692" w:type="dxa"/>
          </w:tcPr>
          <w:p w:rsidR="006E63CE" w:rsidRDefault="006E63CE">
            <w:pPr>
              <w:jc w:val="both"/>
            </w:pPr>
            <w:r w:rsidRPr="00827AAC">
              <w:t>Свд</w:t>
            </w:r>
            <w:r w:rsidRPr="00827AAC">
              <w:rPr>
                <w:vertAlign w:val="subscript"/>
              </w:rPr>
              <w:t>3</w:t>
            </w:r>
          </w:p>
        </w:tc>
        <w:tc>
          <w:tcPr>
            <w:tcW w:w="9729" w:type="dxa"/>
          </w:tcPr>
          <w:p w:rsidR="006E63CE" w:rsidRPr="00827AAC" w:rsidRDefault="006E63CE" w:rsidP="006E63CE">
            <w:pPr>
              <w:jc w:val="both"/>
            </w:pPr>
            <w:r>
              <w:t xml:space="preserve"> - </w:t>
            </w:r>
            <w:r w:rsidR="008C2508">
              <w:t>4617</w:t>
            </w:r>
            <w:r w:rsidR="00A42B66">
              <w:t>,00</w:t>
            </w:r>
            <w:r w:rsidRPr="00827AAC">
              <w:t xml:space="preserve"> рублей (торговля непродовольственными товарами: электротоварами, </w:t>
            </w:r>
            <w:proofErr w:type="spellStart"/>
            <w:r w:rsidRPr="00827AAC">
              <w:t>телерадиотоварами</w:t>
            </w:r>
            <w:proofErr w:type="spellEnd"/>
            <w:r w:rsidRPr="00827AAC">
              <w:t>, автозапчастями, персональным</w:t>
            </w:r>
            <w:r>
              <w:t>и</w:t>
            </w:r>
            <w:r w:rsidRPr="00827AAC">
              <w:t xml:space="preserve"> компьютерами, изделиями из драгоценных металлов, мебелью, мехами, коврами, сдача муниципального имущества в аренду муниципальными учреждениями для коммерческой деятельности);</w:t>
            </w:r>
          </w:p>
          <w:p w:rsidR="006E63CE" w:rsidRDefault="006E63CE">
            <w:pPr>
              <w:jc w:val="both"/>
            </w:pPr>
          </w:p>
        </w:tc>
      </w:tr>
      <w:tr w:rsidR="006E63CE" w:rsidTr="006E63CE">
        <w:tc>
          <w:tcPr>
            <w:tcW w:w="692" w:type="dxa"/>
          </w:tcPr>
          <w:p w:rsidR="006E63CE" w:rsidRDefault="006E63CE">
            <w:pPr>
              <w:jc w:val="both"/>
            </w:pPr>
            <w:r w:rsidRPr="00827AAC">
              <w:t>Свд</w:t>
            </w:r>
            <w:proofErr w:type="gramStart"/>
            <w:r w:rsidRPr="00827AAC">
              <w:rPr>
                <w:vertAlign w:val="subscript"/>
              </w:rPr>
              <w:t>4</w:t>
            </w:r>
            <w:proofErr w:type="gramEnd"/>
          </w:p>
        </w:tc>
        <w:tc>
          <w:tcPr>
            <w:tcW w:w="9729" w:type="dxa"/>
          </w:tcPr>
          <w:p w:rsidR="006E63CE" w:rsidRPr="00827AAC" w:rsidRDefault="006E63CE" w:rsidP="006E63CE">
            <w:pPr>
              <w:jc w:val="both"/>
            </w:pPr>
            <w:r>
              <w:t xml:space="preserve"> - </w:t>
            </w:r>
            <w:r w:rsidR="008C2508">
              <w:t>3692</w:t>
            </w:r>
            <w:r w:rsidR="00A42B66">
              <w:t>,00</w:t>
            </w:r>
            <w:r w:rsidRPr="00827AAC">
              <w:t xml:space="preserve"> рублей (торговля продовольственными и прочими</w:t>
            </w:r>
            <w:r>
              <w:t xml:space="preserve"> непродовольственными товарами; </w:t>
            </w:r>
            <w:r w:rsidRPr="00827AAC">
              <w:t xml:space="preserve"> производство</w:t>
            </w:r>
            <w:r w:rsidRPr="006B028E">
              <w:t>;</w:t>
            </w:r>
            <w:r>
              <w:t xml:space="preserve"> офис</w:t>
            </w:r>
            <w:r w:rsidRPr="00827AAC">
              <w:t>);</w:t>
            </w:r>
          </w:p>
          <w:p w:rsidR="006E63CE" w:rsidRDefault="006E63CE">
            <w:pPr>
              <w:jc w:val="both"/>
            </w:pPr>
          </w:p>
        </w:tc>
      </w:tr>
      <w:tr w:rsidR="006E63CE" w:rsidTr="006E63CE">
        <w:tc>
          <w:tcPr>
            <w:tcW w:w="692" w:type="dxa"/>
          </w:tcPr>
          <w:p w:rsidR="006E63CE" w:rsidRDefault="006E63CE">
            <w:pPr>
              <w:jc w:val="both"/>
            </w:pPr>
            <w:r w:rsidRPr="00827AAC">
              <w:t>Свд</w:t>
            </w:r>
            <w:r w:rsidRPr="00827AAC">
              <w:rPr>
                <w:vertAlign w:val="subscript"/>
              </w:rPr>
              <w:t>5</w:t>
            </w:r>
          </w:p>
        </w:tc>
        <w:tc>
          <w:tcPr>
            <w:tcW w:w="9729" w:type="dxa"/>
          </w:tcPr>
          <w:p w:rsidR="006E63CE" w:rsidRPr="00827AAC" w:rsidRDefault="006E63CE" w:rsidP="006E63CE">
            <w:pPr>
              <w:jc w:val="both"/>
            </w:pPr>
            <w:r>
              <w:t xml:space="preserve"> - </w:t>
            </w:r>
            <w:r w:rsidR="008C2508">
              <w:t>3075</w:t>
            </w:r>
            <w:r w:rsidR="004E46E6">
              <w:t>,00</w:t>
            </w:r>
            <w:r>
              <w:t xml:space="preserve"> рублей (услуги электросвязи</w:t>
            </w:r>
            <w:r w:rsidRPr="00827AAC">
              <w:t>; негосударственная медицина; услуги образования на коммерческой основе</w:t>
            </w:r>
            <w:r w:rsidR="00A26075" w:rsidRPr="00A26075">
              <w:t>;</w:t>
            </w:r>
            <w:r w:rsidR="00A26075">
              <w:t xml:space="preserve"> </w:t>
            </w:r>
            <w:r>
              <w:t xml:space="preserve"> </w:t>
            </w:r>
            <w:r w:rsidR="00A26075" w:rsidRPr="00827AAC">
              <w:t>средства массовой информации</w:t>
            </w:r>
            <w:r w:rsidR="00A26075" w:rsidRPr="00A26075">
              <w:t>;</w:t>
            </w:r>
            <w:r w:rsidRPr="00827AAC">
              <w:t xml:space="preserve"> теплоснабжение);</w:t>
            </w:r>
          </w:p>
          <w:p w:rsidR="006E63CE" w:rsidRDefault="006E63CE">
            <w:pPr>
              <w:jc w:val="both"/>
            </w:pPr>
          </w:p>
        </w:tc>
      </w:tr>
      <w:tr w:rsidR="006E63CE" w:rsidTr="006E63CE">
        <w:tc>
          <w:tcPr>
            <w:tcW w:w="692" w:type="dxa"/>
          </w:tcPr>
          <w:p w:rsidR="006E63CE" w:rsidRDefault="006E63CE">
            <w:pPr>
              <w:jc w:val="both"/>
            </w:pPr>
            <w:r w:rsidRPr="00827AAC">
              <w:t>Свд</w:t>
            </w:r>
            <w:proofErr w:type="gramStart"/>
            <w:r w:rsidRPr="00827AAC">
              <w:rPr>
                <w:vertAlign w:val="subscript"/>
              </w:rPr>
              <w:t>6</w:t>
            </w:r>
            <w:proofErr w:type="gramEnd"/>
          </w:p>
        </w:tc>
        <w:tc>
          <w:tcPr>
            <w:tcW w:w="9729" w:type="dxa"/>
          </w:tcPr>
          <w:p w:rsidR="006E63CE" w:rsidRPr="000817F9" w:rsidRDefault="006E63CE" w:rsidP="006E63CE">
            <w:pPr>
              <w:jc w:val="both"/>
            </w:pPr>
            <w:r>
              <w:t xml:space="preserve"> - </w:t>
            </w:r>
            <w:r w:rsidR="008C2508">
              <w:t>2456</w:t>
            </w:r>
            <w:r w:rsidR="004E46E6">
              <w:t>,00</w:t>
            </w:r>
            <w:r w:rsidRPr="00827AAC">
              <w:t xml:space="preserve"> рублей (общественное питание</w:t>
            </w:r>
            <w:r w:rsidR="00A26075" w:rsidRPr="00A26075">
              <w:t>;</w:t>
            </w:r>
            <w:r w:rsidR="00A26075">
              <w:t xml:space="preserve"> </w:t>
            </w:r>
            <w:r w:rsidRPr="00827AAC">
              <w:t>жилищно-коммунальные услуги)</w:t>
            </w:r>
            <w:r w:rsidRPr="000817F9">
              <w:t>;</w:t>
            </w:r>
          </w:p>
          <w:p w:rsidR="006E63CE" w:rsidRDefault="006E63CE">
            <w:pPr>
              <w:jc w:val="both"/>
            </w:pPr>
          </w:p>
        </w:tc>
      </w:tr>
      <w:tr w:rsidR="006E63CE" w:rsidTr="006E63CE">
        <w:tc>
          <w:tcPr>
            <w:tcW w:w="692" w:type="dxa"/>
          </w:tcPr>
          <w:p w:rsidR="006E63CE" w:rsidRDefault="006E63CE">
            <w:pPr>
              <w:jc w:val="both"/>
            </w:pPr>
            <w:r w:rsidRPr="00827AAC">
              <w:t>Свд</w:t>
            </w:r>
            <w:proofErr w:type="gramStart"/>
            <w:r w:rsidRPr="00827AAC">
              <w:rPr>
                <w:vertAlign w:val="subscript"/>
              </w:rPr>
              <w:t>7</w:t>
            </w:r>
            <w:proofErr w:type="gramEnd"/>
          </w:p>
        </w:tc>
        <w:tc>
          <w:tcPr>
            <w:tcW w:w="9729" w:type="dxa"/>
          </w:tcPr>
          <w:p w:rsidR="006E63CE" w:rsidRPr="00827AAC" w:rsidRDefault="006E63CE" w:rsidP="006E63CE">
            <w:pPr>
              <w:jc w:val="both"/>
            </w:pPr>
            <w:r>
              <w:t xml:space="preserve"> - </w:t>
            </w:r>
            <w:r w:rsidR="008C2508">
              <w:t>1230</w:t>
            </w:r>
            <w:r w:rsidR="00A42B66">
              <w:t>,00</w:t>
            </w:r>
            <w:r w:rsidRPr="00827AAC">
              <w:t xml:space="preserve"> рублей (муниципальные предприятия; услуги почтовой связи; бытовое обслуживание; физкультура, спорт; культура; некоммерческие организации; негосударственные детские учреждения и семейные детские сады);</w:t>
            </w:r>
          </w:p>
          <w:p w:rsidR="006E63CE" w:rsidRDefault="006E63CE">
            <w:pPr>
              <w:jc w:val="both"/>
            </w:pPr>
          </w:p>
        </w:tc>
      </w:tr>
      <w:tr w:rsidR="006E63CE" w:rsidTr="006E63CE">
        <w:tc>
          <w:tcPr>
            <w:tcW w:w="692" w:type="dxa"/>
          </w:tcPr>
          <w:p w:rsidR="006E63CE" w:rsidRDefault="006E63CE">
            <w:pPr>
              <w:jc w:val="both"/>
            </w:pPr>
            <w:r w:rsidRPr="00827AAC">
              <w:t>Свд</w:t>
            </w:r>
            <w:r w:rsidRPr="00827AAC">
              <w:rPr>
                <w:vertAlign w:val="subscript"/>
              </w:rPr>
              <w:t>8</w:t>
            </w:r>
          </w:p>
        </w:tc>
        <w:tc>
          <w:tcPr>
            <w:tcW w:w="9729" w:type="dxa"/>
          </w:tcPr>
          <w:p w:rsidR="006E63CE" w:rsidRDefault="006E63CE">
            <w:pPr>
              <w:jc w:val="both"/>
            </w:pPr>
            <w:r>
              <w:t xml:space="preserve"> -    </w:t>
            </w:r>
            <w:r w:rsidR="008C2508">
              <w:t>308</w:t>
            </w:r>
            <w:r w:rsidRPr="00827AAC">
              <w:t>,00 рублей (религиозно-культовые о</w:t>
            </w:r>
            <w:r>
              <w:t>рганизации; общество инвалидов)</w:t>
            </w:r>
            <w:r w:rsidRPr="006E63CE">
              <w:t>;</w:t>
            </w:r>
          </w:p>
          <w:p w:rsidR="006E63CE" w:rsidRPr="006E63CE" w:rsidRDefault="006E63CE">
            <w:pPr>
              <w:jc w:val="both"/>
            </w:pPr>
          </w:p>
        </w:tc>
      </w:tr>
      <w:tr w:rsidR="006E63CE" w:rsidTr="006E63CE">
        <w:tc>
          <w:tcPr>
            <w:tcW w:w="692" w:type="dxa"/>
          </w:tcPr>
          <w:p w:rsidR="006E63CE" w:rsidRDefault="006E63CE">
            <w:pPr>
              <w:jc w:val="both"/>
            </w:pPr>
            <w:r w:rsidRPr="00827AAC">
              <w:t>Свд</w:t>
            </w:r>
            <w:proofErr w:type="gramStart"/>
            <w:r w:rsidRPr="00827AAC">
              <w:rPr>
                <w:vertAlign w:val="subscript"/>
              </w:rPr>
              <w:t>9</w:t>
            </w:r>
            <w:proofErr w:type="gramEnd"/>
          </w:p>
        </w:tc>
        <w:tc>
          <w:tcPr>
            <w:tcW w:w="9729" w:type="dxa"/>
          </w:tcPr>
          <w:p w:rsidR="006E63CE" w:rsidRPr="00827AAC" w:rsidRDefault="006E63CE" w:rsidP="006E63CE">
            <w:pPr>
              <w:jc w:val="both"/>
            </w:pPr>
            <w:r>
              <w:t xml:space="preserve"> - </w:t>
            </w:r>
            <w:r w:rsidRPr="00827AAC">
              <w:t xml:space="preserve">0,01 рублей (муниципальные учреждения, находящиеся на территории муниципального образования </w:t>
            </w:r>
            <w:proofErr w:type="spellStart"/>
            <w:r w:rsidRPr="00827AAC">
              <w:t>Сланцевское</w:t>
            </w:r>
            <w:proofErr w:type="spellEnd"/>
            <w:r w:rsidRPr="00827AAC">
              <w:t xml:space="preserve"> городское поселение).</w:t>
            </w:r>
          </w:p>
          <w:p w:rsidR="006E63CE" w:rsidRDefault="006E63CE">
            <w:pPr>
              <w:jc w:val="both"/>
            </w:pPr>
          </w:p>
        </w:tc>
      </w:tr>
    </w:tbl>
    <w:p w:rsidR="00EB4C70" w:rsidRPr="00827AAC" w:rsidRDefault="00EB4C70" w:rsidP="006E63CE">
      <w:pPr>
        <w:jc w:val="both"/>
      </w:pPr>
    </w:p>
    <w:p w:rsidR="00EB4C70" w:rsidRPr="004E7C2B" w:rsidRDefault="00EB4C70">
      <w:pPr>
        <w:ind w:firstLine="680"/>
        <w:jc w:val="both"/>
      </w:pPr>
      <w:r w:rsidRPr="00827AAC">
        <w:lastRenderedPageBreak/>
        <w:t xml:space="preserve">Примечание: в случае, если не предоставляется </w:t>
      </w:r>
      <w:proofErr w:type="gramStart"/>
      <w:r w:rsidRPr="00827AAC">
        <w:t>возможным</w:t>
      </w:r>
      <w:proofErr w:type="gramEnd"/>
      <w:r w:rsidRPr="00827AAC">
        <w:t xml:space="preserve"> определить вид деятельности арендатора, соответствующий цели использования арендуемого объекта, для определения размера годовой арендной платы (А) используется Свд</w:t>
      </w:r>
      <w:r w:rsidRPr="00827AAC">
        <w:rPr>
          <w:vertAlign w:val="subscript"/>
        </w:rPr>
        <w:t>5</w:t>
      </w:r>
      <w:r w:rsidRPr="00827AAC">
        <w:t xml:space="preserve"> = </w:t>
      </w:r>
      <w:r w:rsidR="008C2508">
        <w:t>3075</w:t>
      </w:r>
      <w:r w:rsidR="004E46E6">
        <w:t>,00</w:t>
      </w:r>
      <w:r w:rsidRPr="00827AAC">
        <w:t xml:space="preserve"> рублей.</w:t>
      </w:r>
    </w:p>
    <w:p w:rsidR="00EB4C70" w:rsidRPr="004E7C2B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  <w:r>
        <w:t>КОЭФФИЦИЕНТ КОМФОРТНОСТИ, определяемый в зависимости от степени технического обустройства (</w:t>
      </w:r>
      <w:proofErr w:type="spellStart"/>
      <w:r>
        <w:t>Ккомф</w:t>
      </w:r>
      <w:proofErr w:type="spellEnd"/>
      <w:r>
        <w:t>.):</w:t>
      </w:r>
    </w:p>
    <w:p w:rsidR="00EB4C70" w:rsidRDefault="00EB4C70">
      <w:pPr>
        <w:ind w:firstLine="680"/>
        <w:jc w:val="both"/>
      </w:pPr>
      <w:r>
        <w:t>Ккомф.</w:t>
      </w:r>
      <w:r>
        <w:rPr>
          <w:vertAlign w:val="subscript"/>
        </w:rPr>
        <w:t>1</w:t>
      </w:r>
      <w:r>
        <w:t xml:space="preserve"> = 1,0 для помещений со всеми удобствами (наличие отопления, канализации, водоснабжения);</w:t>
      </w:r>
    </w:p>
    <w:p w:rsidR="00EB4C70" w:rsidRDefault="00EB4C70">
      <w:pPr>
        <w:ind w:firstLine="680"/>
        <w:jc w:val="both"/>
      </w:pPr>
      <w:r>
        <w:t>Ккомф.</w:t>
      </w:r>
      <w:r>
        <w:rPr>
          <w:vertAlign w:val="subscript"/>
        </w:rPr>
        <w:t xml:space="preserve">2 </w:t>
      </w:r>
      <w:r>
        <w:t>= 0,9 для помещений с частичными удобствами (отсутствие одного из вышеперечисленных удобств);</w:t>
      </w:r>
    </w:p>
    <w:p w:rsidR="00EB4C70" w:rsidRPr="004E7C2B" w:rsidRDefault="00EB4C70">
      <w:pPr>
        <w:ind w:firstLine="680"/>
        <w:jc w:val="both"/>
      </w:pPr>
      <w:r>
        <w:t>Ккомф.</w:t>
      </w:r>
      <w:r>
        <w:rPr>
          <w:vertAlign w:val="subscript"/>
        </w:rPr>
        <w:t>3</w:t>
      </w:r>
      <w:r>
        <w:t xml:space="preserve"> = 0,8 для помещений без удобств.</w:t>
      </w:r>
    </w:p>
    <w:p w:rsidR="00EB4C70" w:rsidRPr="004E7C2B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  <w:r>
        <w:t xml:space="preserve">КОЭФФИЦИЕНТ РАСПОЛОЖЕНИЯ, определяемый в зависимости от </w:t>
      </w:r>
      <w:proofErr w:type="spellStart"/>
      <w:r>
        <w:t>местанахождения</w:t>
      </w:r>
      <w:proofErr w:type="spellEnd"/>
      <w:r>
        <w:t xml:space="preserve"> помещений (К </w:t>
      </w:r>
      <w:proofErr w:type="spellStart"/>
      <w:r>
        <w:t>располож</w:t>
      </w:r>
      <w:proofErr w:type="spellEnd"/>
      <w:r>
        <w:t>.):</w:t>
      </w:r>
    </w:p>
    <w:p w:rsidR="00EB4C70" w:rsidRDefault="00EB4C70">
      <w:pPr>
        <w:ind w:firstLine="680"/>
        <w:jc w:val="both"/>
      </w:pPr>
      <w:r>
        <w:t>Красполож.</w:t>
      </w:r>
      <w:r>
        <w:rPr>
          <w:vertAlign w:val="subscript"/>
        </w:rPr>
        <w:t>1</w:t>
      </w:r>
      <w:r>
        <w:t xml:space="preserve"> = 1,0 для помещений в </w:t>
      </w:r>
      <w:proofErr w:type="gramStart"/>
      <w:r>
        <w:t>г</w:t>
      </w:r>
      <w:proofErr w:type="gramEnd"/>
      <w:r>
        <w:t>. Сланцы (за исключением жилого района Б. Лучки);</w:t>
      </w:r>
    </w:p>
    <w:p w:rsidR="00EB4C70" w:rsidRPr="004E7C2B" w:rsidRDefault="00EB4C70">
      <w:pPr>
        <w:ind w:firstLine="680"/>
        <w:jc w:val="both"/>
      </w:pPr>
      <w:r>
        <w:t>Красполож.</w:t>
      </w:r>
      <w:r>
        <w:rPr>
          <w:vertAlign w:val="subscript"/>
        </w:rPr>
        <w:t>2</w:t>
      </w:r>
      <w:r>
        <w:t xml:space="preserve"> = 0,7 для помещений в жилом районе Б. Лучки, д. Большие Поля, объекты, находящиеся вне населенных пунктов.</w:t>
      </w:r>
    </w:p>
    <w:p w:rsidR="00EB4C70" w:rsidRPr="004E7C2B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  <w:r>
        <w:t>КОЭФФИЦИЕНТ РАЗМЕЩЕНИЯ, определяемый в зависимости от типа здания (</w:t>
      </w:r>
      <w:proofErr w:type="spellStart"/>
      <w:r>
        <w:t>Кразмещ</w:t>
      </w:r>
      <w:proofErr w:type="spellEnd"/>
      <w:r>
        <w:t>.):</w:t>
      </w:r>
    </w:p>
    <w:p w:rsidR="00EB4C70" w:rsidRDefault="00EB4C70">
      <w:pPr>
        <w:ind w:firstLine="680"/>
        <w:jc w:val="both"/>
      </w:pPr>
      <w:r>
        <w:t>Кразмещ.</w:t>
      </w:r>
      <w:r>
        <w:rPr>
          <w:vertAlign w:val="subscript"/>
        </w:rPr>
        <w:t>1</w:t>
      </w:r>
      <w:r>
        <w:t xml:space="preserve"> = 1,0 для отдельно стоящих зданий; встроено-пристроенных помещений;</w:t>
      </w:r>
    </w:p>
    <w:p w:rsidR="00EB4C70" w:rsidRDefault="00EB4C70">
      <w:pPr>
        <w:ind w:firstLine="680"/>
        <w:jc w:val="both"/>
      </w:pPr>
      <w:r>
        <w:t>Кразмещ.</w:t>
      </w:r>
      <w:r>
        <w:rPr>
          <w:vertAlign w:val="subscript"/>
        </w:rPr>
        <w:t>2</w:t>
      </w:r>
      <w:r>
        <w:t xml:space="preserve"> = 0,6 для отдельно стоящих зданий, используемых под склады для хранения сырья и товаров, подвалы (полуподвалы); гаражи.</w:t>
      </w:r>
    </w:p>
    <w:p w:rsidR="00EB4C70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  <w:r>
        <w:t>КОЭФФИЦИЕНТ ПЛАТЫ ЗА КОММУНАЛЬНЫЕ УСЛУГИ (</w:t>
      </w:r>
      <w:proofErr w:type="spellStart"/>
      <w:r>
        <w:t>Кпку</w:t>
      </w:r>
      <w:proofErr w:type="spellEnd"/>
      <w:r>
        <w:t>.):</w:t>
      </w:r>
    </w:p>
    <w:p w:rsidR="00EB4C70" w:rsidRDefault="00EB4C70">
      <w:pPr>
        <w:pStyle w:val="a5"/>
        <w:ind w:firstLine="680"/>
        <w:jc w:val="both"/>
      </w:pPr>
      <w:proofErr w:type="spellStart"/>
      <w:r>
        <w:t>Кпку</w:t>
      </w:r>
      <w:proofErr w:type="spellEnd"/>
      <w:r>
        <w:t xml:space="preserve"> </w:t>
      </w:r>
      <w:r>
        <w:rPr>
          <w:vertAlign w:val="subscript"/>
        </w:rPr>
        <w:t>1</w:t>
      </w:r>
      <w:r>
        <w:t xml:space="preserve"> = 1,8 отсутствие возможности заключить договора на предоставление тепловой энергии, электрической энергии, услуги в сфере водоснабжение и услуги в сфере водоотведения; </w:t>
      </w:r>
    </w:p>
    <w:p w:rsidR="00EB4C70" w:rsidRDefault="00EB4C70">
      <w:pPr>
        <w:pStyle w:val="a5"/>
        <w:ind w:firstLine="680"/>
        <w:jc w:val="both"/>
      </w:pPr>
      <w:proofErr w:type="spellStart"/>
      <w:r>
        <w:t>Кпку</w:t>
      </w:r>
      <w:proofErr w:type="spellEnd"/>
      <w:r>
        <w:t xml:space="preserve"> </w:t>
      </w:r>
      <w:r>
        <w:rPr>
          <w:vertAlign w:val="subscript"/>
        </w:rPr>
        <w:t>2</w:t>
      </w:r>
      <w:r>
        <w:t xml:space="preserve"> = 1,7 отсутствие возможности заключить договора на предоставление тепловой энергии, электрической энергии; </w:t>
      </w:r>
    </w:p>
    <w:p w:rsidR="00EB4C70" w:rsidRDefault="00EB4C70">
      <w:pPr>
        <w:pStyle w:val="a5"/>
        <w:ind w:firstLine="680"/>
        <w:jc w:val="both"/>
      </w:pPr>
      <w:proofErr w:type="spellStart"/>
      <w:r>
        <w:t>Кпку</w:t>
      </w:r>
      <w:proofErr w:type="spellEnd"/>
      <w:r>
        <w:t xml:space="preserve"> </w:t>
      </w:r>
      <w:r>
        <w:rPr>
          <w:vertAlign w:val="subscript"/>
        </w:rPr>
        <w:t>3</w:t>
      </w:r>
      <w:r>
        <w:t xml:space="preserve"> = 1,6 отсутствие возможности заключить договора на предоставление тепловой энергии, услуги в сфере водоснабжение и услуги в сфере водоотведения; </w:t>
      </w:r>
    </w:p>
    <w:p w:rsidR="00EB4C70" w:rsidRDefault="00EB4C70">
      <w:pPr>
        <w:pStyle w:val="a5"/>
        <w:ind w:firstLine="680"/>
        <w:jc w:val="both"/>
      </w:pPr>
      <w:proofErr w:type="spellStart"/>
      <w:r>
        <w:t>Кпку</w:t>
      </w:r>
      <w:proofErr w:type="spellEnd"/>
      <w:r>
        <w:t xml:space="preserve"> </w:t>
      </w:r>
      <w:r>
        <w:rPr>
          <w:vertAlign w:val="subscript"/>
        </w:rPr>
        <w:t>4</w:t>
      </w:r>
      <w:r>
        <w:t xml:space="preserve"> = 1,5 отсутствие возможности заключить договора на предоставление электрической энергии, услуги в сфере водоснабжение и услуги в сфере водоотведения; </w:t>
      </w:r>
    </w:p>
    <w:p w:rsidR="00EB4C70" w:rsidRDefault="00EB4C70">
      <w:pPr>
        <w:pStyle w:val="a5"/>
        <w:ind w:firstLine="680"/>
        <w:jc w:val="both"/>
      </w:pPr>
      <w:r>
        <w:t>Кпку</w:t>
      </w:r>
      <w:r>
        <w:rPr>
          <w:vertAlign w:val="subscript"/>
        </w:rPr>
        <w:t>5</w:t>
      </w:r>
      <w:r>
        <w:t xml:space="preserve"> =1,3 отсутствие возможности заключить договора на услуги в сфере водоснабжения и услуги в сфере водоотведения.</w:t>
      </w:r>
    </w:p>
    <w:p w:rsidR="00EB4C70" w:rsidRDefault="00EB4C70">
      <w:pPr>
        <w:pStyle w:val="a5"/>
        <w:ind w:firstLine="680"/>
        <w:jc w:val="both"/>
      </w:pPr>
      <w:r>
        <w:t>Кпку</w:t>
      </w:r>
      <w:proofErr w:type="gramStart"/>
      <w:r>
        <w:rPr>
          <w:vertAlign w:val="subscript"/>
        </w:rPr>
        <w:t>6</w:t>
      </w:r>
      <w:proofErr w:type="gramEnd"/>
      <w:r>
        <w:t xml:space="preserve"> =1 заключение договоров на предоставление тепловой энергии, электрической энергии, услуги в сфере водоснабжение и услуги в сфере водоотведения арендатором самостоятельно.</w:t>
      </w:r>
    </w:p>
    <w:p w:rsidR="00EB4C70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</w:p>
    <w:p w:rsidR="00EB4C70" w:rsidRDefault="00EB4C70">
      <w:pPr>
        <w:ind w:firstLine="680"/>
        <w:jc w:val="both"/>
      </w:pPr>
    </w:p>
    <w:p w:rsidR="00EB4C70" w:rsidRDefault="00EB4C70">
      <w:pPr>
        <w:ind w:firstLine="680"/>
        <w:jc w:val="center"/>
      </w:pPr>
      <w:r>
        <w:t xml:space="preserve"> </w:t>
      </w:r>
    </w:p>
    <w:sectPr w:rsidR="00EB4C70" w:rsidSect="000817F9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E7C2B"/>
    <w:rsid w:val="00001DFE"/>
    <w:rsid w:val="000817F9"/>
    <w:rsid w:val="0012294F"/>
    <w:rsid w:val="00140405"/>
    <w:rsid w:val="001C50C1"/>
    <w:rsid w:val="00214CFD"/>
    <w:rsid w:val="00233A31"/>
    <w:rsid w:val="00375F3A"/>
    <w:rsid w:val="003A1461"/>
    <w:rsid w:val="004E46E6"/>
    <w:rsid w:val="004E7C2B"/>
    <w:rsid w:val="006123F3"/>
    <w:rsid w:val="006A2E08"/>
    <w:rsid w:val="006B028E"/>
    <w:rsid w:val="006E63CE"/>
    <w:rsid w:val="00703448"/>
    <w:rsid w:val="00707136"/>
    <w:rsid w:val="007B1BDE"/>
    <w:rsid w:val="007F417C"/>
    <w:rsid w:val="00827AAC"/>
    <w:rsid w:val="00842EE9"/>
    <w:rsid w:val="008C2508"/>
    <w:rsid w:val="008D268A"/>
    <w:rsid w:val="00907F46"/>
    <w:rsid w:val="00935CCA"/>
    <w:rsid w:val="009E0B1D"/>
    <w:rsid w:val="00A1372B"/>
    <w:rsid w:val="00A2262D"/>
    <w:rsid w:val="00A236C2"/>
    <w:rsid w:val="00A26075"/>
    <w:rsid w:val="00A42B66"/>
    <w:rsid w:val="00AB5481"/>
    <w:rsid w:val="00B606FB"/>
    <w:rsid w:val="00BB5D4A"/>
    <w:rsid w:val="00C03205"/>
    <w:rsid w:val="00CE46ED"/>
    <w:rsid w:val="00DA63DE"/>
    <w:rsid w:val="00DC70AE"/>
    <w:rsid w:val="00E24865"/>
    <w:rsid w:val="00E55CDE"/>
    <w:rsid w:val="00E702CD"/>
    <w:rsid w:val="00E7635A"/>
    <w:rsid w:val="00EB4C70"/>
    <w:rsid w:val="00FD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3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75F3A"/>
  </w:style>
  <w:style w:type="character" w:customStyle="1" w:styleId="WW8Num1z1">
    <w:name w:val="WW8Num1z1"/>
    <w:rsid w:val="00375F3A"/>
  </w:style>
  <w:style w:type="character" w:customStyle="1" w:styleId="WW8Num1z2">
    <w:name w:val="WW8Num1z2"/>
    <w:rsid w:val="00375F3A"/>
  </w:style>
  <w:style w:type="character" w:customStyle="1" w:styleId="WW8Num1z3">
    <w:name w:val="WW8Num1z3"/>
    <w:rsid w:val="00375F3A"/>
  </w:style>
  <w:style w:type="character" w:customStyle="1" w:styleId="WW8Num1z4">
    <w:name w:val="WW8Num1z4"/>
    <w:rsid w:val="00375F3A"/>
  </w:style>
  <w:style w:type="character" w:customStyle="1" w:styleId="WW8Num1z5">
    <w:name w:val="WW8Num1z5"/>
    <w:rsid w:val="00375F3A"/>
  </w:style>
  <w:style w:type="character" w:customStyle="1" w:styleId="WW8Num1z6">
    <w:name w:val="WW8Num1z6"/>
    <w:rsid w:val="00375F3A"/>
  </w:style>
  <w:style w:type="character" w:customStyle="1" w:styleId="WW8Num1z7">
    <w:name w:val="WW8Num1z7"/>
    <w:rsid w:val="00375F3A"/>
  </w:style>
  <w:style w:type="character" w:customStyle="1" w:styleId="WW8Num1z8">
    <w:name w:val="WW8Num1z8"/>
    <w:rsid w:val="00375F3A"/>
  </w:style>
  <w:style w:type="character" w:customStyle="1" w:styleId="WW8Num2z0">
    <w:name w:val="WW8Num2z0"/>
    <w:rsid w:val="00375F3A"/>
  </w:style>
  <w:style w:type="character" w:customStyle="1" w:styleId="WW8Num2z1">
    <w:name w:val="WW8Num2z1"/>
    <w:rsid w:val="00375F3A"/>
  </w:style>
  <w:style w:type="character" w:customStyle="1" w:styleId="WW8Num2z2">
    <w:name w:val="WW8Num2z2"/>
    <w:rsid w:val="00375F3A"/>
  </w:style>
  <w:style w:type="character" w:customStyle="1" w:styleId="WW8Num2z3">
    <w:name w:val="WW8Num2z3"/>
    <w:rsid w:val="00375F3A"/>
  </w:style>
  <w:style w:type="character" w:customStyle="1" w:styleId="WW8Num2z4">
    <w:name w:val="WW8Num2z4"/>
    <w:rsid w:val="00375F3A"/>
  </w:style>
  <w:style w:type="character" w:customStyle="1" w:styleId="WW8Num2z5">
    <w:name w:val="WW8Num2z5"/>
    <w:rsid w:val="00375F3A"/>
  </w:style>
  <w:style w:type="character" w:customStyle="1" w:styleId="WW8Num2z6">
    <w:name w:val="WW8Num2z6"/>
    <w:rsid w:val="00375F3A"/>
  </w:style>
  <w:style w:type="character" w:customStyle="1" w:styleId="WW8Num2z7">
    <w:name w:val="WW8Num2z7"/>
    <w:rsid w:val="00375F3A"/>
  </w:style>
  <w:style w:type="character" w:customStyle="1" w:styleId="WW8Num2z8">
    <w:name w:val="WW8Num2z8"/>
    <w:rsid w:val="00375F3A"/>
  </w:style>
  <w:style w:type="character" w:customStyle="1" w:styleId="WW8Num1zfalse">
    <w:name w:val="WW8Num1zfalse"/>
    <w:rsid w:val="00375F3A"/>
  </w:style>
  <w:style w:type="character" w:customStyle="1" w:styleId="WW8Num1ztrue">
    <w:name w:val="WW8Num1ztrue"/>
    <w:rsid w:val="00375F3A"/>
  </w:style>
  <w:style w:type="character" w:customStyle="1" w:styleId="WW-WW8Num1ztrue">
    <w:name w:val="WW-WW8Num1ztrue"/>
    <w:rsid w:val="00375F3A"/>
  </w:style>
  <w:style w:type="character" w:customStyle="1" w:styleId="WW-WW8Num1ztrue1">
    <w:name w:val="WW-WW8Num1ztrue1"/>
    <w:rsid w:val="00375F3A"/>
  </w:style>
  <w:style w:type="character" w:customStyle="1" w:styleId="WW-WW8Num1ztrue2">
    <w:name w:val="WW-WW8Num1ztrue2"/>
    <w:rsid w:val="00375F3A"/>
  </w:style>
  <w:style w:type="character" w:customStyle="1" w:styleId="WW-WW8Num1ztrue3">
    <w:name w:val="WW-WW8Num1ztrue3"/>
    <w:rsid w:val="00375F3A"/>
  </w:style>
  <w:style w:type="character" w:customStyle="1" w:styleId="WW-WW8Num1ztrue4">
    <w:name w:val="WW-WW8Num1ztrue4"/>
    <w:rsid w:val="00375F3A"/>
  </w:style>
  <w:style w:type="character" w:customStyle="1" w:styleId="WW-WW8Num1ztrue5">
    <w:name w:val="WW-WW8Num1ztrue5"/>
    <w:rsid w:val="00375F3A"/>
  </w:style>
  <w:style w:type="character" w:customStyle="1" w:styleId="WW-WW8Num1ztrue6">
    <w:name w:val="WW-WW8Num1ztrue6"/>
    <w:rsid w:val="00375F3A"/>
  </w:style>
  <w:style w:type="character" w:customStyle="1" w:styleId="WW8Num2zfalse">
    <w:name w:val="WW8Num2zfalse"/>
    <w:rsid w:val="00375F3A"/>
  </w:style>
  <w:style w:type="character" w:customStyle="1" w:styleId="WW8Num2ztrue">
    <w:name w:val="WW8Num2ztrue"/>
    <w:rsid w:val="00375F3A"/>
  </w:style>
  <w:style w:type="character" w:customStyle="1" w:styleId="WW-WW8Num2ztrue">
    <w:name w:val="WW-WW8Num2ztrue"/>
    <w:rsid w:val="00375F3A"/>
  </w:style>
  <w:style w:type="character" w:customStyle="1" w:styleId="WW-WW8Num2ztrue1">
    <w:name w:val="WW-WW8Num2ztrue1"/>
    <w:rsid w:val="00375F3A"/>
  </w:style>
  <w:style w:type="character" w:customStyle="1" w:styleId="WW-WW8Num2ztrue2">
    <w:name w:val="WW-WW8Num2ztrue2"/>
    <w:rsid w:val="00375F3A"/>
  </w:style>
  <w:style w:type="character" w:customStyle="1" w:styleId="WW-WW8Num2ztrue3">
    <w:name w:val="WW-WW8Num2ztrue3"/>
    <w:rsid w:val="00375F3A"/>
  </w:style>
  <w:style w:type="character" w:customStyle="1" w:styleId="WW-WW8Num2ztrue4">
    <w:name w:val="WW-WW8Num2ztrue4"/>
    <w:rsid w:val="00375F3A"/>
  </w:style>
  <w:style w:type="character" w:customStyle="1" w:styleId="WW-WW8Num2ztrue5">
    <w:name w:val="WW-WW8Num2ztrue5"/>
    <w:rsid w:val="00375F3A"/>
  </w:style>
  <w:style w:type="character" w:customStyle="1" w:styleId="WW-WW8Num2ztrue6">
    <w:name w:val="WW-WW8Num2ztrue6"/>
    <w:rsid w:val="00375F3A"/>
  </w:style>
  <w:style w:type="character" w:customStyle="1" w:styleId="WW-WW8Num1ztrue7">
    <w:name w:val="WW-WW8Num1ztrue7"/>
    <w:rsid w:val="00375F3A"/>
  </w:style>
  <w:style w:type="character" w:customStyle="1" w:styleId="WW-WW8Num1ztrue11">
    <w:name w:val="WW-WW8Num1ztrue11"/>
    <w:rsid w:val="00375F3A"/>
  </w:style>
  <w:style w:type="character" w:customStyle="1" w:styleId="WW-WW8Num1ztrue21">
    <w:name w:val="WW-WW8Num1ztrue21"/>
    <w:rsid w:val="00375F3A"/>
  </w:style>
  <w:style w:type="character" w:customStyle="1" w:styleId="WW-WW8Num1ztrue31">
    <w:name w:val="WW-WW8Num1ztrue31"/>
    <w:rsid w:val="00375F3A"/>
  </w:style>
  <w:style w:type="character" w:customStyle="1" w:styleId="WW-WW8Num1ztrue41">
    <w:name w:val="WW-WW8Num1ztrue41"/>
    <w:rsid w:val="00375F3A"/>
  </w:style>
  <w:style w:type="character" w:customStyle="1" w:styleId="WW-WW8Num1ztrue51">
    <w:name w:val="WW-WW8Num1ztrue51"/>
    <w:rsid w:val="00375F3A"/>
  </w:style>
  <w:style w:type="character" w:customStyle="1" w:styleId="WW-WW8Num1ztrue61">
    <w:name w:val="WW-WW8Num1ztrue61"/>
    <w:rsid w:val="00375F3A"/>
  </w:style>
  <w:style w:type="character" w:customStyle="1" w:styleId="WW-WW8Num2ztrue7">
    <w:name w:val="WW-WW8Num2ztrue7"/>
    <w:rsid w:val="00375F3A"/>
  </w:style>
  <w:style w:type="character" w:customStyle="1" w:styleId="WW-WW8Num2ztrue11">
    <w:name w:val="WW-WW8Num2ztrue11"/>
    <w:rsid w:val="00375F3A"/>
  </w:style>
  <w:style w:type="character" w:customStyle="1" w:styleId="WW-WW8Num2ztrue21">
    <w:name w:val="WW-WW8Num2ztrue21"/>
    <w:rsid w:val="00375F3A"/>
  </w:style>
  <w:style w:type="character" w:customStyle="1" w:styleId="WW-WW8Num2ztrue31">
    <w:name w:val="WW-WW8Num2ztrue31"/>
    <w:rsid w:val="00375F3A"/>
  </w:style>
  <w:style w:type="character" w:customStyle="1" w:styleId="WW-WW8Num2ztrue41">
    <w:name w:val="WW-WW8Num2ztrue41"/>
    <w:rsid w:val="00375F3A"/>
  </w:style>
  <w:style w:type="character" w:customStyle="1" w:styleId="WW-WW8Num2ztrue51">
    <w:name w:val="WW-WW8Num2ztrue51"/>
    <w:rsid w:val="00375F3A"/>
  </w:style>
  <w:style w:type="character" w:customStyle="1" w:styleId="WW-WW8Num2ztrue61">
    <w:name w:val="WW-WW8Num2ztrue61"/>
    <w:rsid w:val="00375F3A"/>
  </w:style>
  <w:style w:type="character" w:customStyle="1" w:styleId="WW-WW8Num1ztrue71">
    <w:name w:val="WW-WW8Num1ztrue71"/>
    <w:rsid w:val="00375F3A"/>
  </w:style>
  <w:style w:type="character" w:customStyle="1" w:styleId="WW-WW8Num1ztrue111">
    <w:name w:val="WW-WW8Num1ztrue111"/>
    <w:rsid w:val="00375F3A"/>
  </w:style>
  <w:style w:type="character" w:customStyle="1" w:styleId="WW-WW8Num1ztrue211">
    <w:name w:val="WW-WW8Num1ztrue211"/>
    <w:rsid w:val="00375F3A"/>
  </w:style>
  <w:style w:type="character" w:customStyle="1" w:styleId="WW-WW8Num1ztrue311">
    <w:name w:val="WW-WW8Num1ztrue311"/>
    <w:rsid w:val="00375F3A"/>
  </w:style>
  <w:style w:type="character" w:customStyle="1" w:styleId="WW-WW8Num1ztrue411">
    <w:name w:val="WW-WW8Num1ztrue411"/>
    <w:rsid w:val="00375F3A"/>
  </w:style>
  <w:style w:type="character" w:customStyle="1" w:styleId="WW-WW8Num1ztrue511">
    <w:name w:val="WW-WW8Num1ztrue511"/>
    <w:rsid w:val="00375F3A"/>
  </w:style>
  <w:style w:type="character" w:customStyle="1" w:styleId="WW-WW8Num1ztrue611">
    <w:name w:val="WW-WW8Num1ztrue611"/>
    <w:rsid w:val="00375F3A"/>
  </w:style>
  <w:style w:type="character" w:customStyle="1" w:styleId="WW-WW8Num2ztrue71">
    <w:name w:val="WW-WW8Num2ztrue71"/>
    <w:rsid w:val="00375F3A"/>
  </w:style>
  <w:style w:type="character" w:customStyle="1" w:styleId="WW-WW8Num2ztrue111">
    <w:name w:val="WW-WW8Num2ztrue111"/>
    <w:rsid w:val="00375F3A"/>
  </w:style>
  <w:style w:type="character" w:customStyle="1" w:styleId="WW-WW8Num2ztrue211">
    <w:name w:val="WW-WW8Num2ztrue211"/>
    <w:rsid w:val="00375F3A"/>
  </w:style>
  <w:style w:type="character" w:customStyle="1" w:styleId="WW-WW8Num2ztrue311">
    <w:name w:val="WW-WW8Num2ztrue311"/>
    <w:rsid w:val="00375F3A"/>
  </w:style>
  <w:style w:type="character" w:customStyle="1" w:styleId="WW-WW8Num2ztrue411">
    <w:name w:val="WW-WW8Num2ztrue411"/>
    <w:rsid w:val="00375F3A"/>
  </w:style>
  <w:style w:type="character" w:customStyle="1" w:styleId="WW-WW8Num2ztrue511">
    <w:name w:val="WW-WW8Num2ztrue511"/>
    <w:rsid w:val="00375F3A"/>
  </w:style>
  <w:style w:type="character" w:customStyle="1" w:styleId="WW-WW8Num2ztrue611">
    <w:name w:val="WW-WW8Num2ztrue611"/>
    <w:rsid w:val="00375F3A"/>
  </w:style>
  <w:style w:type="character" w:customStyle="1" w:styleId="WW-WW8Num1ztrue711">
    <w:name w:val="WW-WW8Num1ztrue711"/>
    <w:rsid w:val="00375F3A"/>
  </w:style>
  <w:style w:type="character" w:customStyle="1" w:styleId="WW-WW8Num1ztrue1111">
    <w:name w:val="WW-WW8Num1ztrue1111"/>
    <w:rsid w:val="00375F3A"/>
  </w:style>
  <w:style w:type="character" w:customStyle="1" w:styleId="WW-WW8Num1ztrue2111">
    <w:name w:val="WW-WW8Num1ztrue2111"/>
    <w:rsid w:val="00375F3A"/>
  </w:style>
  <w:style w:type="character" w:customStyle="1" w:styleId="WW-WW8Num1ztrue3111">
    <w:name w:val="WW-WW8Num1ztrue3111"/>
    <w:rsid w:val="00375F3A"/>
  </w:style>
  <w:style w:type="character" w:customStyle="1" w:styleId="WW-WW8Num1ztrue4111">
    <w:name w:val="WW-WW8Num1ztrue4111"/>
    <w:rsid w:val="00375F3A"/>
  </w:style>
  <w:style w:type="character" w:customStyle="1" w:styleId="WW-WW8Num1ztrue5111">
    <w:name w:val="WW-WW8Num1ztrue5111"/>
    <w:rsid w:val="00375F3A"/>
  </w:style>
  <w:style w:type="character" w:customStyle="1" w:styleId="WW-WW8Num1ztrue6111">
    <w:name w:val="WW-WW8Num1ztrue6111"/>
    <w:rsid w:val="00375F3A"/>
  </w:style>
  <w:style w:type="character" w:customStyle="1" w:styleId="WW-WW8Num2ztrue711">
    <w:name w:val="WW-WW8Num2ztrue711"/>
    <w:rsid w:val="00375F3A"/>
  </w:style>
  <w:style w:type="character" w:customStyle="1" w:styleId="WW-WW8Num2ztrue1111">
    <w:name w:val="WW-WW8Num2ztrue1111"/>
    <w:rsid w:val="00375F3A"/>
  </w:style>
  <w:style w:type="character" w:customStyle="1" w:styleId="WW-WW8Num2ztrue2111">
    <w:name w:val="WW-WW8Num2ztrue2111"/>
    <w:rsid w:val="00375F3A"/>
  </w:style>
  <w:style w:type="character" w:customStyle="1" w:styleId="WW-WW8Num2ztrue3111">
    <w:name w:val="WW-WW8Num2ztrue3111"/>
    <w:rsid w:val="00375F3A"/>
  </w:style>
  <w:style w:type="character" w:customStyle="1" w:styleId="WW-WW8Num2ztrue4111">
    <w:name w:val="WW-WW8Num2ztrue4111"/>
    <w:rsid w:val="00375F3A"/>
  </w:style>
  <w:style w:type="character" w:customStyle="1" w:styleId="WW-WW8Num2ztrue5111">
    <w:name w:val="WW-WW8Num2ztrue5111"/>
    <w:rsid w:val="00375F3A"/>
  </w:style>
  <w:style w:type="character" w:customStyle="1" w:styleId="WW-WW8Num2ztrue6111">
    <w:name w:val="WW-WW8Num2ztrue6111"/>
    <w:rsid w:val="00375F3A"/>
  </w:style>
  <w:style w:type="character" w:customStyle="1" w:styleId="Absatz-Standardschriftart">
    <w:name w:val="Absatz-Standardschriftart"/>
    <w:rsid w:val="00375F3A"/>
  </w:style>
  <w:style w:type="character" w:customStyle="1" w:styleId="WW-Absatz-Standardschriftart">
    <w:name w:val="WW-Absatz-Standardschriftart"/>
    <w:rsid w:val="00375F3A"/>
  </w:style>
  <w:style w:type="character" w:customStyle="1" w:styleId="WW-Absatz-Standardschriftart1">
    <w:name w:val="WW-Absatz-Standardschriftart1"/>
    <w:rsid w:val="00375F3A"/>
  </w:style>
  <w:style w:type="character" w:customStyle="1" w:styleId="WW-Absatz-Standardschriftart11">
    <w:name w:val="WW-Absatz-Standardschriftart11"/>
    <w:rsid w:val="00375F3A"/>
  </w:style>
  <w:style w:type="character" w:customStyle="1" w:styleId="WW-Absatz-Standardschriftart111">
    <w:name w:val="WW-Absatz-Standardschriftart111"/>
    <w:rsid w:val="00375F3A"/>
  </w:style>
  <w:style w:type="character" w:customStyle="1" w:styleId="WW-Absatz-Standardschriftart1111">
    <w:name w:val="WW-Absatz-Standardschriftart1111"/>
    <w:rsid w:val="00375F3A"/>
  </w:style>
  <w:style w:type="character" w:customStyle="1" w:styleId="WW-Absatz-Standardschriftart11111">
    <w:name w:val="WW-Absatz-Standardschriftart11111"/>
    <w:rsid w:val="00375F3A"/>
  </w:style>
  <w:style w:type="character" w:customStyle="1" w:styleId="WW-Absatz-Standardschriftart111111">
    <w:name w:val="WW-Absatz-Standardschriftart111111"/>
    <w:rsid w:val="00375F3A"/>
  </w:style>
  <w:style w:type="character" w:customStyle="1" w:styleId="WW-Absatz-Standardschriftart1111111">
    <w:name w:val="WW-Absatz-Standardschriftart1111111"/>
    <w:rsid w:val="00375F3A"/>
  </w:style>
  <w:style w:type="character" w:customStyle="1" w:styleId="WW-Absatz-Standardschriftart11111111">
    <w:name w:val="WW-Absatz-Standardschriftart11111111"/>
    <w:rsid w:val="00375F3A"/>
  </w:style>
  <w:style w:type="character" w:customStyle="1" w:styleId="WW-Absatz-Standardschriftart111111111">
    <w:name w:val="WW-Absatz-Standardschriftart111111111"/>
    <w:rsid w:val="00375F3A"/>
  </w:style>
  <w:style w:type="character" w:customStyle="1" w:styleId="WW-Absatz-Standardschriftart1111111111">
    <w:name w:val="WW-Absatz-Standardschriftart1111111111"/>
    <w:rsid w:val="00375F3A"/>
  </w:style>
  <w:style w:type="character" w:customStyle="1" w:styleId="WW8Num4z0">
    <w:name w:val="WW8Num4z0"/>
    <w:rsid w:val="00375F3A"/>
    <w:rPr>
      <w:rFonts w:ascii="Symbol" w:eastAsia="Times New Roman" w:hAnsi="Symbol" w:cs="Times New Roman"/>
    </w:rPr>
  </w:style>
  <w:style w:type="character" w:customStyle="1" w:styleId="WW8Num4z1">
    <w:name w:val="WW8Num4z1"/>
    <w:rsid w:val="00375F3A"/>
    <w:rPr>
      <w:rFonts w:ascii="Courier New" w:hAnsi="Courier New" w:cs="Courier New"/>
    </w:rPr>
  </w:style>
  <w:style w:type="character" w:customStyle="1" w:styleId="WW8Num4z2">
    <w:name w:val="WW8Num4z2"/>
    <w:rsid w:val="00375F3A"/>
    <w:rPr>
      <w:rFonts w:ascii="Wingdings" w:hAnsi="Wingdings" w:cs="Wingdings"/>
    </w:rPr>
  </w:style>
  <w:style w:type="character" w:customStyle="1" w:styleId="WW8Num4z3">
    <w:name w:val="WW8Num4z3"/>
    <w:rsid w:val="00375F3A"/>
    <w:rPr>
      <w:rFonts w:ascii="Symbol" w:hAnsi="Symbol" w:cs="Symbol"/>
    </w:rPr>
  </w:style>
  <w:style w:type="character" w:customStyle="1" w:styleId="1">
    <w:name w:val="Основной шрифт абзаца1"/>
    <w:rsid w:val="00375F3A"/>
  </w:style>
  <w:style w:type="character" w:customStyle="1" w:styleId="a3">
    <w:name w:val="Символ нумерации"/>
    <w:rsid w:val="00375F3A"/>
  </w:style>
  <w:style w:type="paragraph" w:customStyle="1" w:styleId="a4">
    <w:name w:val="Заголовок"/>
    <w:basedOn w:val="a"/>
    <w:next w:val="a5"/>
    <w:rsid w:val="00375F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5F3A"/>
    <w:pPr>
      <w:spacing w:after="120"/>
    </w:pPr>
  </w:style>
  <w:style w:type="paragraph" w:styleId="a6">
    <w:name w:val="List"/>
    <w:basedOn w:val="a5"/>
    <w:rsid w:val="00375F3A"/>
    <w:rPr>
      <w:rFonts w:cs="Mangal"/>
    </w:rPr>
  </w:style>
  <w:style w:type="paragraph" w:styleId="a7">
    <w:name w:val="caption"/>
    <w:basedOn w:val="a"/>
    <w:qFormat/>
    <w:rsid w:val="00375F3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5F3A"/>
    <w:pPr>
      <w:suppressLineNumbers/>
    </w:pPr>
    <w:rPr>
      <w:rFonts w:cs="Mangal"/>
    </w:rPr>
  </w:style>
  <w:style w:type="paragraph" w:styleId="a8">
    <w:name w:val="Balloon Text"/>
    <w:basedOn w:val="a"/>
    <w:rsid w:val="00375F3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375F3A"/>
    <w:pPr>
      <w:suppressLineNumbers/>
    </w:pPr>
  </w:style>
  <w:style w:type="paragraph" w:customStyle="1" w:styleId="aa">
    <w:name w:val="Заголовок таблицы"/>
    <w:basedOn w:val="a9"/>
    <w:rsid w:val="00375F3A"/>
    <w:pPr>
      <w:jc w:val="center"/>
    </w:pPr>
    <w:rPr>
      <w:b/>
      <w:bCs/>
    </w:rPr>
  </w:style>
  <w:style w:type="table" w:styleId="ab">
    <w:name w:val="Table Grid"/>
    <w:basedOn w:val="a1"/>
    <w:uiPriority w:val="59"/>
    <w:rsid w:val="006E63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СЛАНЦЕВСКОГО ГОРОДСКОГО ПОСЕЛЕНИЯ СЛАНЦЕВСКОГО МУНИЦИПАЛЬНОГО РАЙОНА ЛЕНИНГРАДСКОЙ ОБЛАСТИ</vt:lpstr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СЛАНЦЕВСКОГО ГОРОДСКОГО ПОСЕЛЕНИЯ СЛАНЦЕВСКОГО МУНИЦИПАЛЬНОГО РАЙОНА ЛЕНИНГРАДСКОЙ ОБЛАСТИ</dc:title>
  <dc:creator>.</dc:creator>
  <cp:lastModifiedBy>Пользователь Windows</cp:lastModifiedBy>
  <cp:revision>20</cp:revision>
  <cp:lastPrinted>2023-10-16T08:37:00Z</cp:lastPrinted>
  <dcterms:created xsi:type="dcterms:W3CDTF">2019-10-03T11:40:00Z</dcterms:created>
  <dcterms:modified xsi:type="dcterms:W3CDTF">2023-10-16T08:41:00Z</dcterms:modified>
</cp:coreProperties>
</file>