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835"/>
        <w:gridCol w:w="283"/>
        <w:gridCol w:w="3119"/>
        <w:gridCol w:w="1417"/>
      </w:tblGrid>
      <w:tr w:rsidR="00CD0040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0040" w:rsidRDefault="00CD0040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D0040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CD0040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CD0040" w:rsidRDefault="005B05D0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CD0040" w:rsidRDefault="005B05D0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CD0040" w:rsidRDefault="00CD0040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CD0040" w:rsidRDefault="005B05D0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CD0040" w:rsidRDefault="00CD0040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CD0040">
        <w:tc>
          <w:tcPr>
            <w:tcW w:w="1984" w:type="dxa"/>
            <w:tcBorders>
              <w:bottom w:val="single" w:sz="4" w:space="0" w:color="000000"/>
            </w:tcBorders>
          </w:tcPr>
          <w:p w:rsidR="00CD0040" w:rsidRDefault="00CD004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D0040" w:rsidRDefault="00CD0040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D0040" w:rsidRDefault="005B05D0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D0040" w:rsidRDefault="005B05D0">
            <w:pPr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проект</w:t>
            </w:r>
          </w:p>
        </w:tc>
      </w:tr>
      <w:tr w:rsidR="00CD0040">
        <w:tc>
          <w:tcPr>
            <w:tcW w:w="481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0040" w:rsidRDefault="005B05D0">
            <w:pPr>
              <w:pStyle w:val="12"/>
              <w:jc w:val="left"/>
            </w:pPr>
            <w:r>
              <w:t>Об утверждении администрати</w:t>
            </w:r>
            <w:r>
              <w:t xml:space="preserve">вного регламента по предоставлению муниципальной услуги «Предоставление права на размещение нестационарного торгового объекта на территории муниципального образования </w:t>
            </w:r>
            <w:proofErr w:type="spellStart"/>
            <w:r>
              <w:t>Сланцевское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Ленинградской области»</w:t>
            </w:r>
          </w:p>
        </w:tc>
        <w:tc>
          <w:tcPr>
            <w:tcW w:w="481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0040" w:rsidRDefault="00CD0040">
            <w:pPr>
              <w:pStyle w:val="af9"/>
            </w:pPr>
          </w:p>
        </w:tc>
      </w:tr>
    </w:tbl>
    <w:p w:rsidR="00CD0040" w:rsidRDefault="005B05D0">
      <w:pPr>
        <w:pStyle w:val="a1"/>
        <w:ind w:firstLine="709"/>
      </w:pPr>
      <w:r>
        <w:t>В соответствии с Федеральным законом от 27.07.2010 № 210-ФЗ «Об организации предоставления государственных и муниципальных услуг» и в целях унификации регламентов по предоставлению государственных и муниципальных услуг (функций) в Ленинградской области,</w:t>
      </w:r>
      <w:r>
        <w:t xml:space="preserve"> администрация  </w:t>
      </w:r>
      <w:proofErr w:type="spellStart"/>
      <w:r>
        <w:t>Сланцевского</w:t>
      </w:r>
      <w:proofErr w:type="spellEnd"/>
      <w:r>
        <w:t xml:space="preserve"> муниципального района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CD0040" w:rsidRDefault="005B05D0">
      <w:pPr>
        <w:pStyle w:val="a1"/>
        <w:ind w:firstLine="709"/>
      </w:pPr>
      <w:r>
        <w:t>1. Утвердить прилагаемый административный регламент по предоставлению муниципальной услуги «Предоставление права на размещение нестационарного торгового объекта на территории мун</w:t>
      </w:r>
      <w:r>
        <w:t xml:space="preserve">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области».</w:t>
      </w:r>
    </w:p>
    <w:p w:rsidR="00CD0040" w:rsidRDefault="005B05D0">
      <w:pPr>
        <w:pStyle w:val="a1"/>
        <w:ind w:firstLine="709"/>
      </w:pPr>
      <w:r>
        <w:t xml:space="preserve">2. Признать утратившими силу постановления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района:</w:t>
      </w:r>
    </w:p>
    <w:p w:rsidR="00CD0040" w:rsidRDefault="00B33085">
      <w:pPr>
        <w:pStyle w:val="a1"/>
        <w:ind w:firstLine="709"/>
      </w:pPr>
      <w:r>
        <w:t>2.1.</w:t>
      </w:r>
      <w:r w:rsidR="005B05D0">
        <w:t>от 20.12.2022 № 2074-п «Об утверждении администр</w:t>
      </w:r>
      <w:r w:rsidR="005B05D0">
        <w:t xml:space="preserve">ативного регламента предоставления муниципальной  услуги «Предоставление права на размещение нестационарного торгового объекта на территории муниципального образования </w:t>
      </w:r>
      <w:proofErr w:type="spellStart"/>
      <w:r w:rsidR="005B05D0">
        <w:t>Сланцевское</w:t>
      </w:r>
      <w:proofErr w:type="spellEnd"/>
      <w:r w:rsidR="005B05D0">
        <w:t xml:space="preserve"> городское поселение </w:t>
      </w:r>
      <w:proofErr w:type="spellStart"/>
      <w:r w:rsidR="005B05D0">
        <w:t>Сланцевского</w:t>
      </w:r>
      <w:proofErr w:type="spellEnd"/>
      <w:r w:rsidR="005B05D0">
        <w:t xml:space="preserve"> муниципального района Ленинградской области</w:t>
      </w:r>
      <w:r w:rsidR="005B05D0">
        <w:t>»;</w:t>
      </w:r>
    </w:p>
    <w:p w:rsidR="00CD0040" w:rsidRDefault="00B33085">
      <w:pPr>
        <w:pStyle w:val="a1"/>
        <w:ind w:firstLine="709"/>
      </w:pPr>
      <w:r>
        <w:t>2.2.</w:t>
      </w:r>
      <w:r w:rsidR="005B05D0">
        <w:t xml:space="preserve">от 17.08.2023 № 1349-п «О внесении изменений и дополнений в административный регламент предоставления муниципальной услуги «Предоставление права на размещение нестационарного торгового объекта на территории муниципального образования </w:t>
      </w:r>
      <w:proofErr w:type="spellStart"/>
      <w:r w:rsidR="005B05D0">
        <w:t>Сланцевское</w:t>
      </w:r>
      <w:proofErr w:type="spellEnd"/>
      <w:r w:rsidR="005B05D0">
        <w:t xml:space="preserve"> городск</w:t>
      </w:r>
      <w:r w:rsidR="005B05D0">
        <w:t xml:space="preserve">ое поселение </w:t>
      </w:r>
      <w:proofErr w:type="spellStart"/>
      <w:r w:rsidR="005B05D0">
        <w:lastRenderedPageBreak/>
        <w:t>Сланцевского</w:t>
      </w:r>
      <w:proofErr w:type="spellEnd"/>
      <w:r w:rsidR="005B05D0">
        <w:t xml:space="preserve"> муниципального района Ленинградской области», утвержденный постановлением администрации </w:t>
      </w:r>
      <w:proofErr w:type="spellStart"/>
      <w:r w:rsidR="005B05D0">
        <w:t>Сланцевского</w:t>
      </w:r>
      <w:proofErr w:type="spellEnd"/>
      <w:r w:rsidR="005B05D0">
        <w:t xml:space="preserve"> муниципального района от 20.12.2022 № 2074-п».</w:t>
      </w:r>
    </w:p>
    <w:p w:rsidR="00CD0040" w:rsidRDefault="005B05D0">
      <w:pPr>
        <w:pStyle w:val="a1"/>
        <w:ind w:firstLine="709"/>
      </w:pPr>
      <w:r>
        <w:t xml:space="preserve">3.  Опубликовать настоящее постановление в официальном приложении к газете «Знамя </w:t>
      </w:r>
      <w:r>
        <w:t>труда»</w:t>
      </w:r>
      <w:r w:rsidR="00B33085">
        <w:t xml:space="preserve"> (без приложений)</w:t>
      </w:r>
      <w:r>
        <w:t xml:space="preserve"> и разместить на официальном сайте</w:t>
      </w:r>
      <w:r w:rsidR="00B33085">
        <w:t xml:space="preserve"> администрации муниципального образования </w:t>
      </w:r>
      <w:proofErr w:type="spellStart"/>
      <w:r w:rsidR="00B33085">
        <w:t>Сланцевский</w:t>
      </w:r>
      <w:proofErr w:type="spellEnd"/>
      <w:r w:rsidR="00B33085">
        <w:t xml:space="preserve"> муниципальный район</w:t>
      </w:r>
      <w:r>
        <w:t xml:space="preserve"> Ленинградской области.</w:t>
      </w:r>
    </w:p>
    <w:p w:rsidR="00CD0040" w:rsidRDefault="005B05D0">
      <w:pPr>
        <w:pStyle w:val="a1"/>
        <w:ind w:firstLine="709"/>
      </w:pPr>
      <w:r>
        <w:t>4. Постановление вступает в силу на следующий день после дня его официального опубликования.</w:t>
      </w:r>
    </w:p>
    <w:p w:rsidR="00CD0040" w:rsidRDefault="005B05D0">
      <w:pPr>
        <w:pStyle w:val="a1"/>
        <w:ind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- председателя комитета финансов Павлову Ю.В.</w:t>
      </w:r>
    </w:p>
    <w:p w:rsidR="00CD0040" w:rsidRDefault="00CD0040">
      <w:pPr>
        <w:pStyle w:val="a1"/>
        <w:ind w:firstLine="709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5B05D0">
      <w:pPr>
        <w:pStyle w:val="a1"/>
        <w:ind w:firstLine="0"/>
      </w:pPr>
      <w:r>
        <w:t xml:space="preserve">Глава администрации </w:t>
      </w:r>
    </w:p>
    <w:p w:rsidR="00CD0040" w:rsidRDefault="005B05D0">
      <w:pPr>
        <w:pStyle w:val="a1"/>
        <w:ind w:firstLine="0"/>
      </w:pPr>
      <w:r>
        <w:t>муниципального образования                                                               М.Б. Чистова</w:t>
      </w: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CD0040">
      <w:pPr>
        <w:pStyle w:val="a1"/>
        <w:ind w:firstLine="0"/>
      </w:pPr>
    </w:p>
    <w:p w:rsidR="00CD0040" w:rsidRDefault="005B05D0">
      <w:pPr>
        <w:spacing w:line="200" w:lineRule="atLeast"/>
        <w:ind w:firstLine="5338"/>
        <w:rPr>
          <w:rFonts w:cs="Times New Roman"/>
        </w:rPr>
      </w:pPr>
      <w:r>
        <w:t>УТВЕРЖДЕН</w:t>
      </w:r>
    </w:p>
    <w:p w:rsidR="00CD0040" w:rsidRDefault="005B05D0">
      <w:pPr>
        <w:spacing w:line="200" w:lineRule="atLeast"/>
        <w:ind w:firstLine="5338"/>
      </w:pPr>
      <w:r>
        <w:rPr>
          <w:rFonts w:cs="Times New Roman"/>
        </w:rPr>
        <w:t>постановлением администрации</w:t>
      </w:r>
    </w:p>
    <w:p w:rsidR="00CD0040" w:rsidRDefault="005B05D0">
      <w:pPr>
        <w:pStyle w:val="ConsPlusTitle"/>
        <w:widowControl/>
        <w:ind w:firstLine="5338"/>
        <w:rPr>
          <w:b w:val="0"/>
        </w:rPr>
      </w:pPr>
      <w:proofErr w:type="spellStart"/>
      <w:r>
        <w:rPr>
          <w:b w:val="0"/>
        </w:rPr>
        <w:t>Сланцевского</w:t>
      </w:r>
      <w:proofErr w:type="spellEnd"/>
      <w:r>
        <w:rPr>
          <w:b w:val="0"/>
        </w:rPr>
        <w:t xml:space="preserve"> муниципального района </w:t>
      </w:r>
    </w:p>
    <w:p w:rsidR="00CD0040" w:rsidRDefault="005B05D0">
      <w:pPr>
        <w:pStyle w:val="ConsPlusTitle"/>
        <w:widowControl/>
        <w:ind w:firstLine="5338"/>
        <w:rPr>
          <w:b w:val="0"/>
          <w:bCs w:val="0"/>
        </w:rPr>
      </w:pPr>
      <w:r>
        <w:rPr>
          <w:b w:val="0"/>
        </w:rPr>
        <w:t xml:space="preserve">от _________2023 № </w:t>
      </w:r>
      <w:proofErr w:type="spellStart"/>
      <w:r>
        <w:rPr>
          <w:b w:val="0"/>
        </w:rPr>
        <w:t>_______-</w:t>
      </w:r>
      <w:proofErr w:type="gramStart"/>
      <w:r>
        <w:rPr>
          <w:b w:val="0"/>
        </w:rPr>
        <w:t>п</w:t>
      </w:r>
      <w:proofErr w:type="spellEnd"/>
      <w:proofErr w:type="gramEnd"/>
    </w:p>
    <w:p w:rsidR="00CD0040" w:rsidRDefault="005B05D0">
      <w:pPr>
        <w:pStyle w:val="ConsPlusTitle"/>
        <w:widowControl/>
        <w:ind w:firstLine="5338"/>
      </w:pPr>
      <w:r>
        <w:rPr>
          <w:b w:val="0"/>
          <w:bCs w:val="0"/>
        </w:rPr>
        <w:t xml:space="preserve">(приложение)                                                     </w:t>
      </w:r>
    </w:p>
    <w:p w:rsidR="00CD0040" w:rsidRDefault="00CD0040">
      <w:pPr>
        <w:jc w:val="center"/>
        <w:rPr>
          <w:bCs/>
        </w:rPr>
      </w:pPr>
    </w:p>
    <w:p w:rsidR="00CD0040" w:rsidRDefault="00CD0040">
      <w:pPr>
        <w:jc w:val="center"/>
        <w:rPr>
          <w:bCs/>
        </w:rPr>
      </w:pPr>
    </w:p>
    <w:p w:rsidR="00CD0040" w:rsidRDefault="005B05D0">
      <w:pPr>
        <w:jc w:val="center"/>
      </w:pPr>
      <w:r>
        <w:rPr>
          <w:bCs/>
        </w:rPr>
        <w:t xml:space="preserve">АДМИНИСТРАТИВНЫЙ РЕГЛАМЕНТ </w:t>
      </w:r>
    </w:p>
    <w:p w:rsidR="00CD0040" w:rsidRDefault="005B05D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предоставлению муниципальной услуги: </w:t>
      </w:r>
    </w:p>
    <w:p w:rsidR="00CD0040" w:rsidRDefault="005B05D0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Предоставление права на размещение нестационарного торгового объекта на территории муниципального образования </w:t>
      </w:r>
      <w:proofErr w:type="spellStart"/>
      <w:r>
        <w:rPr>
          <w:color w:val="000000"/>
          <w:sz w:val="26"/>
          <w:szCs w:val="26"/>
        </w:rPr>
        <w:t>Сланцевское</w:t>
      </w:r>
      <w:proofErr w:type="spellEnd"/>
      <w:r>
        <w:rPr>
          <w:color w:val="000000"/>
          <w:sz w:val="26"/>
          <w:szCs w:val="26"/>
        </w:rPr>
        <w:t xml:space="preserve"> городское поселение </w:t>
      </w:r>
      <w:proofErr w:type="spellStart"/>
      <w:r>
        <w:rPr>
          <w:color w:val="000000"/>
          <w:sz w:val="26"/>
          <w:szCs w:val="26"/>
        </w:rPr>
        <w:t>Сланцевского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Ленинградской области</w:t>
      </w:r>
      <w:r>
        <w:rPr>
          <w:sz w:val="26"/>
          <w:szCs w:val="26"/>
        </w:rPr>
        <w:t>»</w:t>
      </w:r>
    </w:p>
    <w:p w:rsidR="00CD0040" w:rsidRDefault="00CD0040">
      <w:pPr>
        <w:jc w:val="center"/>
      </w:pPr>
    </w:p>
    <w:p w:rsidR="00CD0040" w:rsidRDefault="005B05D0">
      <w:pPr>
        <w:pStyle w:val="aff0"/>
        <w:spacing w:before="0" w:after="0"/>
        <w:jc w:val="center"/>
        <w:rPr>
          <w:sz w:val="26"/>
          <w:szCs w:val="26"/>
        </w:rPr>
      </w:pPr>
      <w:r>
        <w:rPr>
          <w:bCs/>
          <w:color w:val="auto"/>
          <w:sz w:val="26"/>
          <w:szCs w:val="26"/>
        </w:rPr>
        <w:t>1. Общие поло</w:t>
      </w:r>
      <w:r>
        <w:rPr>
          <w:bCs/>
          <w:color w:val="auto"/>
          <w:sz w:val="26"/>
          <w:szCs w:val="26"/>
        </w:rPr>
        <w:t>жения</w:t>
      </w:r>
    </w:p>
    <w:p w:rsidR="00CD0040" w:rsidRDefault="00CD0040">
      <w:pPr>
        <w:jc w:val="center"/>
        <w:rPr>
          <w:sz w:val="26"/>
          <w:szCs w:val="26"/>
        </w:rPr>
      </w:pP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Регламент устанавливает порядок и стандарт предоставления муниципальной услуги </w:t>
      </w:r>
      <w:r>
        <w:rPr>
          <w:b/>
          <w:sz w:val="26"/>
          <w:szCs w:val="26"/>
        </w:rPr>
        <w:t>«</w:t>
      </w:r>
      <w:r>
        <w:rPr>
          <w:sz w:val="26"/>
          <w:szCs w:val="26"/>
        </w:rPr>
        <w:t xml:space="preserve">Предоставление права на  размещение нестационарного торгового объекта на территории муниципального образования </w:t>
      </w:r>
      <w:proofErr w:type="spellStart"/>
      <w:r>
        <w:rPr>
          <w:color w:val="000000"/>
          <w:sz w:val="26"/>
          <w:szCs w:val="26"/>
        </w:rPr>
        <w:t>Сланцевское</w:t>
      </w:r>
      <w:proofErr w:type="spellEnd"/>
      <w:r>
        <w:rPr>
          <w:color w:val="000000"/>
          <w:sz w:val="26"/>
          <w:szCs w:val="26"/>
        </w:rPr>
        <w:t xml:space="preserve"> городское поселение </w:t>
      </w:r>
      <w:proofErr w:type="spellStart"/>
      <w:r>
        <w:rPr>
          <w:color w:val="000000"/>
          <w:sz w:val="26"/>
          <w:szCs w:val="26"/>
        </w:rPr>
        <w:t>Сланцевского</w:t>
      </w:r>
      <w:proofErr w:type="spellEnd"/>
      <w:r>
        <w:rPr>
          <w:color w:val="000000"/>
          <w:sz w:val="26"/>
          <w:szCs w:val="26"/>
        </w:rPr>
        <w:t xml:space="preserve"> муниципа</w:t>
      </w:r>
      <w:r>
        <w:rPr>
          <w:color w:val="000000"/>
          <w:sz w:val="26"/>
          <w:szCs w:val="26"/>
        </w:rPr>
        <w:t>льного района Ленинградской области</w:t>
      </w:r>
      <w:r>
        <w:rPr>
          <w:sz w:val="26"/>
          <w:szCs w:val="26"/>
        </w:rPr>
        <w:t>» (далее – муниципальная услуга).</w:t>
      </w:r>
    </w:p>
    <w:p w:rsidR="00CD0040" w:rsidRDefault="005B05D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1.2. Заявителями, имеющими право на получение муниципальной услуги, являю</w:t>
      </w:r>
      <w:r>
        <w:rPr>
          <w:color w:val="000000"/>
          <w:sz w:val="26"/>
          <w:szCs w:val="26"/>
        </w:rPr>
        <w:t>тся:</w:t>
      </w:r>
    </w:p>
    <w:p w:rsidR="00CD0040" w:rsidRDefault="005B05D0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 юридические лица, выписка ЕГРЮЛ которых содержит сведения о видах экономической деятельности заявителя, соо</w:t>
      </w:r>
      <w:r>
        <w:rPr>
          <w:color w:val="000000"/>
          <w:sz w:val="26"/>
          <w:szCs w:val="26"/>
        </w:rPr>
        <w:t>тветствующих заявленной специализации НТО;</w:t>
      </w:r>
      <w:proofErr w:type="gramEnd"/>
    </w:p>
    <w:p w:rsidR="00CD0040" w:rsidRDefault="005B05D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индивидуальные предпринимат</w:t>
      </w:r>
      <w:r>
        <w:rPr>
          <w:color w:val="000000"/>
          <w:sz w:val="26"/>
          <w:szCs w:val="26"/>
        </w:rPr>
        <w:t>ели (в том числе индивидуальные предприниматели, применяющие специальный налоговый режим «Налог на профессиональный доход»), выписка ЕГРИП которых содержит сведения о видах экономической деятельности заявителя, соответствующих заявленной специализации НТО;</w:t>
      </w:r>
    </w:p>
    <w:p w:rsidR="00CD0040" w:rsidRDefault="005B05D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физические лица, применяющие специальный налоговый режим «Налог на профессиональный доход» (далее - </w:t>
      </w:r>
      <w:proofErr w:type="spellStart"/>
      <w:r>
        <w:rPr>
          <w:color w:val="000000"/>
          <w:sz w:val="26"/>
          <w:szCs w:val="26"/>
        </w:rPr>
        <w:t>самозанятые</w:t>
      </w:r>
      <w:proofErr w:type="spellEnd"/>
      <w:r>
        <w:rPr>
          <w:color w:val="000000"/>
          <w:sz w:val="26"/>
          <w:szCs w:val="26"/>
        </w:rPr>
        <w:t xml:space="preserve"> граждане).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Представлять интересы заявителя имеют право: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имени юридических лиц: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лица, действующие в соответствии с законом или учредитель</w:t>
      </w:r>
      <w:r>
        <w:rPr>
          <w:sz w:val="26"/>
          <w:szCs w:val="26"/>
        </w:rPr>
        <w:t>ными документами от имени юридического лица без доверенности;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представители юридических лиц в силу полномочий на основании доверенности или договора.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имени индивидуальных предпринимателей: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представители индивидуальных предпринимателей в силу полномо</w:t>
      </w:r>
      <w:r>
        <w:rPr>
          <w:sz w:val="26"/>
          <w:szCs w:val="26"/>
        </w:rPr>
        <w:t>чий на основании доверенности или договора.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Информация о местонахождении органа местного самоуправления (далее - ОМСУ, Администрация), предоставляющего муниципальную услугу, организаций, участвующих в предоставлении услуги и не являющихся многофункцио</w:t>
      </w:r>
      <w:r>
        <w:rPr>
          <w:sz w:val="26"/>
          <w:szCs w:val="26"/>
        </w:rPr>
        <w:t>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размещается: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стендах в местах предоставления муниципальной услуги и у</w:t>
      </w:r>
      <w:r>
        <w:rPr>
          <w:sz w:val="26"/>
          <w:szCs w:val="26"/>
        </w:rPr>
        <w:t xml:space="preserve">слуг, которые </w:t>
      </w:r>
      <w:r>
        <w:rPr>
          <w:sz w:val="26"/>
          <w:szCs w:val="26"/>
        </w:rPr>
        <w:lastRenderedPageBreak/>
        <w:t>являются необходимыми и обязательными для предоставления муниципальной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сайте Администрации;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</w:t>
      </w:r>
      <w:r>
        <w:rPr>
          <w:sz w:val="26"/>
          <w:szCs w:val="26"/>
        </w:rPr>
        <w:t>ьных услуг» (далее - ГБУ ЛО «МФЦ», МФЦ): http://mfc47.ru/;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>
        <w:rPr>
          <w:sz w:val="26"/>
          <w:szCs w:val="26"/>
        </w:rPr>
        <w:t>www.gu.lenobl.ru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www.gosuslugi.ru</w:t>
      </w:r>
      <w:proofErr w:type="spellEnd"/>
      <w:r>
        <w:rPr>
          <w:sz w:val="26"/>
          <w:szCs w:val="26"/>
        </w:rPr>
        <w:t>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госу</w:t>
      </w:r>
      <w:r>
        <w:rPr>
          <w:sz w:val="26"/>
          <w:szCs w:val="26"/>
        </w:rPr>
        <w:t>дарственной информационной системе «Реестр государственных и муниципальных услуг (функций) Ленинградской области».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2. Стандарт предоставления муниципальной услуги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Полное наименование муниципальной услуги: </w:t>
      </w:r>
      <w:r>
        <w:rPr>
          <w:b/>
          <w:sz w:val="26"/>
          <w:szCs w:val="26"/>
        </w:rPr>
        <w:t>«</w:t>
      </w:r>
      <w:r>
        <w:rPr>
          <w:sz w:val="26"/>
          <w:szCs w:val="26"/>
        </w:rPr>
        <w:t>Предоставление права на размещение нестацио</w:t>
      </w:r>
      <w:r>
        <w:rPr>
          <w:sz w:val="26"/>
          <w:szCs w:val="26"/>
        </w:rPr>
        <w:t xml:space="preserve">нарного торгового объекта на территории муниципального образования </w:t>
      </w:r>
      <w:proofErr w:type="spellStart"/>
      <w:r>
        <w:rPr>
          <w:color w:val="000000"/>
          <w:sz w:val="26"/>
          <w:szCs w:val="26"/>
        </w:rPr>
        <w:t>Сланцевское</w:t>
      </w:r>
      <w:proofErr w:type="spellEnd"/>
      <w:r>
        <w:rPr>
          <w:color w:val="000000"/>
          <w:sz w:val="26"/>
          <w:szCs w:val="26"/>
        </w:rPr>
        <w:t xml:space="preserve"> городское поселение </w:t>
      </w:r>
      <w:proofErr w:type="spellStart"/>
      <w:r>
        <w:rPr>
          <w:color w:val="000000"/>
          <w:sz w:val="26"/>
          <w:szCs w:val="26"/>
        </w:rPr>
        <w:t>Сланцевского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Ленинградской области</w:t>
      </w:r>
      <w:r>
        <w:rPr>
          <w:sz w:val="26"/>
          <w:szCs w:val="26"/>
        </w:rPr>
        <w:t>».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2.1.1. Сокращенное наименование муниципальной услуги: «Предоставление права на  размещение нестаци</w:t>
      </w:r>
      <w:r>
        <w:rPr>
          <w:sz w:val="26"/>
          <w:szCs w:val="26"/>
        </w:rPr>
        <w:t>онарного торгового объекта».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Муниципальную услугу предоставляет администрация муниципального образования </w:t>
      </w:r>
      <w:proofErr w:type="spellStart"/>
      <w:r>
        <w:rPr>
          <w:sz w:val="26"/>
          <w:szCs w:val="26"/>
        </w:rPr>
        <w:t>Сланцевский</w:t>
      </w:r>
      <w:proofErr w:type="spellEnd"/>
      <w:r>
        <w:rPr>
          <w:sz w:val="26"/>
          <w:szCs w:val="26"/>
        </w:rPr>
        <w:t xml:space="preserve"> муниципальный район Ленинградской области. Структурное подразделение, ответственное за предоставление муниципальной услуги: сектор по </w:t>
      </w:r>
      <w:r>
        <w:rPr>
          <w:sz w:val="26"/>
          <w:szCs w:val="26"/>
        </w:rPr>
        <w:t xml:space="preserve">агропромышленному комплексу (далее - Сектор).                                                                     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 личной явке: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филиалах, отделах, удаленных рабочих местах ГБУ ЛО «МФЦ»;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без личной явки: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почтовым отправлением в Администрацию;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электронной форме через личный кабинет заявителя на ПГУ ЛО/ЕПГУ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 имеет право записаться на прием для подачи заявления о предос</w:t>
      </w:r>
      <w:r>
        <w:rPr>
          <w:sz w:val="26"/>
          <w:szCs w:val="26"/>
        </w:rPr>
        <w:t>тавлении услуги следующими способами: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посредством ПГУ ЛО/ЕПГУ - в МФЦ;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по телефону - в МФЦ;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посредством сайта МФЦ - в МФЦ.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</w:t>
      </w:r>
      <w:r>
        <w:rPr>
          <w:sz w:val="26"/>
          <w:szCs w:val="26"/>
        </w:rPr>
        <w:t>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 При предоставлении муниципальной услуги в электронной форме идентификация и аут</w:t>
      </w:r>
      <w:r>
        <w:rPr>
          <w:sz w:val="26"/>
          <w:szCs w:val="26"/>
        </w:rPr>
        <w:t>ентификация могут осуществляться посредством: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>
        <w:rPr>
          <w:sz w:val="26"/>
          <w:szCs w:val="26"/>
        </w:rPr>
        <w:lastRenderedPageBreak/>
        <w:t>порядке обе</w:t>
      </w:r>
      <w:r>
        <w:rPr>
          <w:sz w:val="26"/>
          <w:szCs w:val="26"/>
        </w:rPr>
        <w:t>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единой системы идентификац</w:t>
      </w:r>
      <w:proofErr w:type="gramStart"/>
      <w:r>
        <w:rPr>
          <w:sz w:val="26"/>
          <w:szCs w:val="26"/>
        </w:rPr>
        <w:t>ии и ау</w:t>
      </w:r>
      <w:proofErr w:type="gramEnd"/>
      <w:r>
        <w:rPr>
          <w:sz w:val="26"/>
          <w:szCs w:val="26"/>
        </w:rPr>
        <w:t xml:space="preserve">тентификации и единой информационной системы персональных </w:t>
      </w:r>
      <w:r>
        <w:rPr>
          <w:sz w:val="26"/>
          <w:szCs w:val="26"/>
        </w:rPr>
        <w:t>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Результатом предоставления </w:t>
      </w:r>
      <w:r>
        <w:rPr>
          <w:sz w:val="26"/>
          <w:szCs w:val="26"/>
        </w:rPr>
        <w:t>муниципальной услуги является: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- принятие решения о размещении нестационарного торгового объекта (далее – право на размещение НТО);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- принятие решения об отказе в предоставлении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предоставления муниципальной услуги предоставл</w:t>
      </w:r>
      <w:r>
        <w:rPr>
          <w:sz w:val="26"/>
          <w:szCs w:val="26"/>
        </w:rPr>
        <w:t>яется (в соответствии со способом, указанным заявителем при подаче заявления и документов):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 личной явке: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филиалах, отделах, удаленных рабочих местах ГБУ ЛО «МФЦ»;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без личной явки: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почтовым отправлением;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адрес электронной почты;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электронной</w:t>
      </w:r>
      <w:r>
        <w:rPr>
          <w:sz w:val="26"/>
          <w:szCs w:val="26"/>
        </w:rPr>
        <w:t xml:space="preserve"> форме через личный кабинет заявителя на ПГУ ЛО/ЕПГУ.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</w:t>
      </w:r>
      <w:r>
        <w:rPr>
          <w:sz w:val="26"/>
          <w:szCs w:val="26"/>
        </w:rPr>
        <w:t>ется и хранится в личном кабинете заявителя на ПГУ ЛО/ЕПГУ (при наличии технической возможности).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Срок предоставления муниципальной услуги составляет </w:t>
      </w:r>
      <w:r>
        <w:rPr>
          <w:sz w:val="26"/>
          <w:szCs w:val="26"/>
          <w:lang w:eastAsia="en-US"/>
        </w:rPr>
        <w:t>не более 28 рабочих дней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 даты поступления</w:t>
      </w:r>
      <w:proofErr w:type="gramEnd"/>
      <w:r>
        <w:rPr>
          <w:sz w:val="26"/>
          <w:szCs w:val="26"/>
        </w:rPr>
        <w:t xml:space="preserve"> (регистрации) заявления в Администрацию.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Правовые ос</w:t>
      </w:r>
      <w:r>
        <w:rPr>
          <w:sz w:val="26"/>
          <w:szCs w:val="26"/>
        </w:rPr>
        <w:t>нования для предоставления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-Постановление Правительства Российской Федерации от 29.09.2010 № 772 «Об у</w:t>
      </w:r>
      <w:r>
        <w:rPr>
          <w:sz w:val="26"/>
          <w:szCs w:val="26"/>
        </w:rPr>
        <w:t>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-Распоряжение Правител</w:t>
      </w:r>
      <w:r>
        <w:rPr>
          <w:sz w:val="26"/>
          <w:szCs w:val="26"/>
        </w:rPr>
        <w:t>ьства Российской Федерации от 17.12.2009</w:t>
      </w:r>
      <w:r>
        <w:rPr>
          <w:sz w:val="26"/>
          <w:szCs w:val="26"/>
        </w:rPr>
        <w:br/>
        <w:t>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-Приказ комитета по развитию малого, среднего бизнеса и потребительского рынка Лен</w:t>
      </w:r>
      <w:r>
        <w:rPr>
          <w:sz w:val="26"/>
          <w:szCs w:val="26"/>
        </w:rPr>
        <w:t>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Исчерпывающий перечень документов, необходимых в соответствии </w:t>
      </w:r>
      <w:r>
        <w:rPr>
          <w:sz w:val="26"/>
          <w:szCs w:val="26"/>
        </w:rPr>
        <w:t>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заявление о предоставлении услуги по форме в соответствии с приложением № 1 к настоящему регламенту: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обращении в</w:t>
      </w:r>
      <w:r>
        <w:rPr>
          <w:sz w:val="26"/>
          <w:szCs w:val="26"/>
        </w:rPr>
        <w:t xml:space="preserve"> МФЦ необходимо предъявить документ, удостоверяющий </w:t>
      </w:r>
      <w:r>
        <w:rPr>
          <w:sz w:val="26"/>
          <w:szCs w:val="26"/>
        </w:rPr>
        <w:lastRenderedPageBreak/>
        <w:t xml:space="preserve">личность: 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</w:t>
      </w:r>
      <w:r>
        <w:rPr>
          <w:sz w:val="26"/>
          <w:szCs w:val="26"/>
        </w:rPr>
        <w:t xml:space="preserve">, паспорт гражданина СССР, </w:t>
      </w:r>
      <w:r>
        <w:rPr>
          <w:sz w:val="26"/>
          <w:szCs w:val="26"/>
          <w:lang w:eastAsia="ru-RU"/>
        </w:rPr>
        <w:t xml:space="preserve">временное удостоверение личности гражданина РФ по форме, утвержденной </w:t>
      </w:r>
      <w:r>
        <w:rPr>
          <w:sz w:val="26"/>
          <w:szCs w:val="26"/>
        </w:rPr>
        <w:t>Приказом МВД России от 16.11.2020 № 773, удостоверение личности военнослужащего Российской Федерации);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иностранного гражданина, лица без гражданства, включая</w:t>
      </w:r>
      <w:r>
        <w:rPr>
          <w:sz w:val="26"/>
          <w:szCs w:val="26"/>
        </w:rPr>
        <w:t xml:space="preserve"> вид на жительство и удостоверение беженца;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</w:t>
      </w:r>
      <w:r>
        <w:rPr>
          <w:sz w:val="26"/>
          <w:szCs w:val="26"/>
        </w:rPr>
        <w:t>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справку о постановке на учет физического лица в каче</w:t>
      </w:r>
      <w:r>
        <w:rPr>
          <w:sz w:val="26"/>
          <w:szCs w:val="26"/>
        </w:rPr>
        <w:t>стве налогоплательщика налога на профессиональный доход.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</w:t>
      </w:r>
      <w:r>
        <w:rPr>
          <w:sz w:val="26"/>
          <w:szCs w:val="26"/>
        </w:rPr>
        <w:t>редставителя на получение муниципальной услуги, если с заявлением обращается представитель заявителя -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</w:t>
      </w:r>
      <w:r>
        <w:rPr>
          <w:sz w:val="26"/>
          <w:szCs w:val="26"/>
        </w:rPr>
        <w:t>ги представителя заявителя, полномочия которого основаны на доверенности), удостоверенный</w:t>
      </w:r>
      <w:proofErr w:type="gramEnd"/>
      <w:r>
        <w:rPr>
          <w:sz w:val="26"/>
          <w:szCs w:val="26"/>
        </w:rPr>
        <w:t xml:space="preserve"> в соответствии с пунктом 4 статьи 185.1 Гражданского кодекса Российской Федерации;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3) ситуационный план земельного участка, где планируется размещение НТО с указанием</w:t>
      </w:r>
      <w:r>
        <w:rPr>
          <w:sz w:val="26"/>
          <w:szCs w:val="26"/>
          <w:lang w:eastAsia="en-US"/>
        </w:rPr>
        <w:t xml:space="preserve"> места расположения НТО, а также документы о соответствии требованиям к </w:t>
      </w:r>
      <w:proofErr w:type="gramStart"/>
      <w:r>
        <w:rPr>
          <w:sz w:val="26"/>
          <w:szCs w:val="26"/>
          <w:lang w:eastAsia="en-US"/>
        </w:rPr>
        <w:t>архитектурным решениям</w:t>
      </w:r>
      <w:proofErr w:type="gramEnd"/>
      <w:r>
        <w:rPr>
          <w:sz w:val="26"/>
          <w:szCs w:val="26"/>
          <w:lang w:eastAsia="en-US"/>
        </w:rPr>
        <w:t xml:space="preserve"> НТО (в случае если такие требования установлены правилами благоустройства территории муниципального образования).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2.6.1. При планировании размещения нестационарн</w:t>
      </w:r>
      <w:r>
        <w:rPr>
          <w:sz w:val="26"/>
          <w:szCs w:val="26"/>
        </w:rPr>
        <w:t>ого торгового объекта в охранной зоне водопроводных, канализационных, электрических, кабельных сетей связи, трубопроводов, магистральных коллекторов и линий высоковольтных передач необходимо согласование размещения НТО с собственниками соответствующих сете</w:t>
      </w:r>
      <w:r>
        <w:rPr>
          <w:sz w:val="26"/>
          <w:szCs w:val="26"/>
        </w:rPr>
        <w:t>й.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</w:t>
      </w:r>
      <w:r>
        <w:rPr>
          <w:sz w:val="26"/>
          <w:szCs w:val="26"/>
        </w:rPr>
        <w:t>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Структурно</w:t>
      </w:r>
      <w:r>
        <w:rPr>
          <w:sz w:val="26"/>
          <w:szCs w:val="26"/>
        </w:rPr>
        <w:t>е подразделение Администрации, ответственное за предоставление муниципальной услуги,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1) выписку</w:t>
      </w:r>
      <w:r>
        <w:rPr>
          <w:sz w:val="26"/>
          <w:szCs w:val="26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                  </w:t>
      </w:r>
      <w:r>
        <w:rPr>
          <w:sz w:val="26"/>
          <w:szCs w:val="26"/>
          <w:lang w:eastAsia="en-US"/>
        </w:rPr>
        <w:lastRenderedPageBreak/>
        <w:t>(далее - выписка из ЕГРЮЛ/ЕГРИП)</w:t>
      </w:r>
      <w:bookmarkStart w:id="0" w:name="undefined"/>
      <w:bookmarkEnd w:id="0"/>
      <w:r>
        <w:rPr>
          <w:sz w:val="26"/>
          <w:szCs w:val="26"/>
          <w:lang w:eastAsia="en-US"/>
        </w:rPr>
        <w:t>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2.7.1. Заявитель вправе представить документы (сведения), указанные в пункте 2.7 </w:t>
      </w:r>
      <w:r>
        <w:rPr>
          <w:sz w:val="26"/>
          <w:szCs w:val="26"/>
        </w:rPr>
        <w:t>настоящего регламента, по собственной инициативе.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sz w:val="26"/>
          <w:szCs w:val="26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</w:t>
      </w:r>
      <w:r>
        <w:rPr>
          <w:sz w:val="26"/>
          <w:szCs w:val="26"/>
        </w:rPr>
        <w:t xml:space="preserve">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подведомственных государст</w:t>
      </w:r>
      <w:r>
        <w:rPr>
          <w:sz w:val="26"/>
          <w:szCs w:val="26"/>
        </w:rPr>
        <w:t>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</w:t>
      </w:r>
      <w:r>
        <w:rPr>
          <w:sz w:val="26"/>
          <w:szCs w:val="26"/>
        </w:rPr>
        <w:t>ления государственных и муниципальных услуг» (далее – Федеральный закон № 210-ФЗ);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</w:t>
      </w:r>
      <w:r>
        <w:rPr>
          <w:sz w:val="26"/>
          <w:szCs w:val="26"/>
        </w:rPr>
        <w:t>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</w:t>
      </w:r>
      <w:r>
        <w:rPr>
          <w:sz w:val="26"/>
          <w:szCs w:val="26"/>
        </w:rPr>
        <w:t xml:space="preserve">информации, отсутствие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</w:t>
      </w:r>
      <w:r>
        <w:rPr>
          <w:sz w:val="26"/>
          <w:szCs w:val="26"/>
        </w:rPr>
        <w:t>ктом 4 части 1 статьи 7 Федерального закона № 210-ФЗ;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</w:t>
      </w:r>
      <w:r>
        <w:rPr>
          <w:sz w:val="26"/>
          <w:szCs w:val="26"/>
        </w:rPr>
        <w:t>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2.7.3. При наступлении событий, являющихся основанием для предоставления</w:t>
      </w:r>
      <w:r>
        <w:rPr>
          <w:sz w:val="26"/>
          <w:szCs w:val="26"/>
        </w:rPr>
        <w:t xml:space="preserve"> муниципальной услуги, Администрация, предоставляющая муниципальную услугу, вправе: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</w:t>
      </w:r>
      <w:r>
        <w:rPr>
          <w:sz w:val="26"/>
          <w:szCs w:val="26"/>
        </w:rPr>
        <w:t xml:space="preserve">ы, после чего уведомлять заявителя о возможности подать </w:t>
      </w:r>
      <w:proofErr w:type="gramStart"/>
      <w:r>
        <w:rPr>
          <w:sz w:val="26"/>
          <w:szCs w:val="26"/>
        </w:rPr>
        <w:t>запрос</w:t>
      </w:r>
      <w:proofErr w:type="gramEnd"/>
      <w:r>
        <w:rPr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при условии наличия запроса заявителя о предоставлении муниципальной услуги, в отно</w:t>
      </w:r>
      <w:r>
        <w:rPr>
          <w:sz w:val="26"/>
          <w:szCs w:val="26"/>
        </w:rPr>
        <w:t xml:space="preserve">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</w:t>
      </w:r>
      <w:r>
        <w:rPr>
          <w:sz w:val="26"/>
          <w:szCs w:val="26"/>
        </w:rPr>
        <w:lastRenderedPageBreak/>
        <w:t xml:space="preserve">направлять межведомственные запросы, получать на них </w:t>
      </w:r>
      <w:r>
        <w:rPr>
          <w:sz w:val="26"/>
          <w:szCs w:val="26"/>
        </w:rPr>
        <w:t>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>
        <w:rPr>
          <w:sz w:val="26"/>
          <w:szCs w:val="26"/>
        </w:rPr>
        <w:t xml:space="preserve"> заявителя о проведенных мероприятиях.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 Исчерпывающий перечень оснований для приостановления предоставлени</w:t>
      </w:r>
      <w:r>
        <w:rPr>
          <w:sz w:val="26"/>
          <w:szCs w:val="26"/>
        </w:rPr>
        <w:t>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</w:t>
      </w:r>
      <w:r>
        <w:rPr>
          <w:sz w:val="26"/>
          <w:szCs w:val="26"/>
        </w:rPr>
        <w:t>ги не предусмотрены.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- в </w:t>
      </w:r>
      <w:r>
        <w:rPr>
          <w:sz w:val="26"/>
          <w:szCs w:val="26"/>
          <w:lang w:eastAsia="ru-RU"/>
        </w:rPr>
        <w:t>заявлении не указаны фамилия, имя, отчество (при наличии) уполномоченного лица, обратившегося за предоставлением услуги, либо наименование юридического лица (индивидуального предпринимателя),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почтового адреса;</w:t>
      </w:r>
    </w:p>
    <w:p w:rsidR="00CD0040" w:rsidRDefault="005B05D0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- текст в заявлении не поддается прочтению,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в </w:t>
      </w:r>
      <w:r>
        <w:rPr>
          <w:sz w:val="26"/>
          <w:szCs w:val="26"/>
          <w:lang w:eastAsia="ru-RU"/>
        </w:rPr>
        <w:t>том числе текст на иностранном языке;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- подача документов, прилагаемых к заявлению, содержащих недостоверные сведения;</w:t>
      </w:r>
    </w:p>
    <w:p w:rsidR="00CD0040" w:rsidRDefault="005B05D0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- какой-либо из представленных заявителем документов не читаем, и (или) имеет </w:t>
      </w:r>
      <w:proofErr w:type="gramStart"/>
      <w:r>
        <w:rPr>
          <w:sz w:val="26"/>
          <w:szCs w:val="26"/>
          <w:lang w:eastAsia="ru-RU"/>
        </w:rPr>
        <w:t>дефекты</w:t>
      </w:r>
      <w:proofErr w:type="gramEnd"/>
      <w:r>
        <w:rPr>
          <w:sz w:val="26"/>
          <w:szCs w:val="26"/>
          <w:lang w:eastAsia="ru-RU"/>
        </w:rPr>
        <w:t xml:space="preserve"> не позволяющие достоверно установить его содержание</w:t>
      </w:r>
    </w:p>
    <w:p w:rsidR="00CD0040" w:rsidRDefault="005B05D0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2) Заявление подано лицом, не уполномоченным на осуществление таких действий:</w:t>
      </w:r>
    </w:p>
    <w:p w:rsidR="00CD0040" w:rsidRDefault="005B05D0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- заявление подписано не уполномоченным лицом;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заявитель не является хозяйствующим субъектом или </w:t>
      </w:r>
      <w:proofErr w:type="spellStart"/>
      <w:r>
        <w:rPr>
          <w:sz w:val="26"/>
          <w:szCs w:val="26"/>
        </w:rPr>
        <w:t>самозанятым</w:t>
      </w:r>
      <w:proofErr w:type="spellEnd"/>
      <w:r>
        <w:rPr>
          <w:sz w:val="26"/>
          <w:szCs w:val="26"/>
        </w:rPr>
        <w:t xml:space="preserve"> гражданином;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заявитель не удовлетворяет специальным требованиям,</w:t>
      </w:r>
      <w:r>
        <w:rPr>
          <w:sz w:val="26"/>
          <w:szCs w:val="26"/>
        </w:rPr>
        <w:t xml:space="preserve"> предусмотренным Схемой размещения НТО (если предусмотрены).</w:t>
      </w:r>
    </w:p>
    <w:p w:rsidR="00CD0040" w:rsidRDefault="005B05D0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CD0040" w:rsidRDefault="005B05D0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  <w:lang w:eastAsia="ru-RU"/>
        </w:rPr>
        <w:t>представление неполного комплекта документов, указанных в пункте 2.6, настоящего Административного регламента.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2.10. Исчерпывающий перечень оснований для отказа в предоставлении </w:t>
      </w:r>
      <w:r>
        <w:rPr>
          <w:sz w:val="26"/>
          <w:szCs w:val="26"/>
        </w:rPr>
        <w:t>муниципальной</w:t>
      </w:r>
      <w:r>
        <w:rPr>
          <w:sz w:val="26"/>
          <w:szCs w:val="26"/>
          <w:lang w:eastAsia="ru-RU"/>
        </w:rPr>
        <w:t xml:space="preserve"> услуги: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Отсутствие права на предоставление муниципальной услу</w:t>
      </w:r>
      <w:r>
        <w:rPr>
          <w:sz w:val="26"/>
          <w:szCs w:val="26"/>
        </w:rPr>
        <w:t>ги: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выписка ЕГРЮЛ/ЕГРИП не содержит сведений о видах экономической деятельности заявителя, соответствующих заявленной специализации НТО;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отрицательное решение комиссии муниципального образования по вопросам размещения НТО (далее – Комиссия).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 Поря</w:t>
      </w:r>
      <w:r>
        <w:rPr>
          <w:sz w:val="26"/>
          <w:szCs w:val="26"/>
        </w:rPr>
        <w:t>док, размер и основания взимания государственной пошлины или иной платы, взимаемой за предоставление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2.11.1. Муниципальная услуга предоставляется бесплатно.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2.12. Максимальный срок ожидания в очереди при подаче запроса о предоставлени</w:t>
      </w:r>
      <w:r>
        <w:rPr>
          <w:sz w:val="26"/>
          <w:szCs w:val="26"/>
        </w:rPr>
        <w:t xml:space="preserve">и муниципальной услуги и при получении результата предоставления </w:t>
      </w:r>
      <w:r>
        <w:rPr>
          <w:sz w:val="26"/>
          <w:szCs w:val="26"/>
        </w:rPr>
        <w:lastRenderedPageBreak/>
        <w:t>муниципальной услуги составляет не более 15 минут.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2.13. Срок регистрации запроса (заявления) заявителя о предоставлении муниципальной услуги составляет в Администрации: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направлении запро</w:t>
      </w:r>
      <w:r>
        <w:rPr>
          <w:sz w:val="26"/>
          <w:szCs w:val="26"/>
        </w:rPr>
        <w:t xml:space="preserve">са почтовой связью в Администрацию - </w:t>
      </w:r>
      <w:r>
        <w:rPr>
          <w:color w:val="000000"/>
          <w:sz w:val="26"/>
          <w:szCs w:val="26"/>
          <w:lang w:eastAsia="ru-RU"/>
        </w:rPr>
        <w:t>не позднее 1 рабочего дня, следующего за днем поступления</w:t>
      </w:r>
      <w:r>
        <w:rPr>
          <w:sz w:val="26"/>
          <w:szCs w:val="26"/>
        </w:rPr>
        <w:t>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направлении запроса на бумажном носителе из МФЦ в Администрацию - </w:t>
      </w:r>
      <w:r>
        <w:rPr>
          <w:color w:val="000000"/>
          <w:sz w:val="26"/>
          <w:szCs w:val="26"/>
          <w:lang w:eastAsia="ru-RU"/>
        </w:rPr>
        <w:t>не позднее 1 рабочего дня, следующего за днем поступления</w:t>
      </w:r>
      <w:r>
        <w:rPr>
          <w:sz w:val="26"/>
          <w:szCs w:val="26"/>
        </w:rPr>
        <w:t>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направлении запроса в форме</w:t>
      </w:r>
      <w:r>
        <w:rPr>
          <w:sz w:val="26"/>
          <w:szCs w:val="26"/>
        </w:rPr>
        <w:t xml:space="preserve"> электронного документа посредством ЕПГУ или ПГУ ЛО, сайта ОМСУ - </w:t>
      </w:r>
      <w:r>
        <w:rPr>
          <w:color w:val="000000"/>
          <w:sz w:val="26"/>
          <w:szCs w:val="26"/>
        </w:rPr>
        <w:t xml:space="preserve">в течение 1 рабочего дня </w:t>
      </w:r>
      <w:proofErr w:type="gramStart"/>
      <w:r>
        <w:rPr>
          <w:color w:val="000000"/>
          <w:sz w:val="26"/>
          <w:szCs w:val="26"/>
        </w:rPr>
        <w:t>с даты получения</w:t>
      </w:r>
      <w:proofErr w:type="gramEnd"/>
      <w:r>
        <w:rPr>
          <w:color w:val="000000"/>
          <w:sz w:val="26"/>
          <w:szCs w:val="26"/>
        </w:rPr>
        <w:t xml:space="preserve"> такого запроса.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 Требова</w:t>
      </w:r>
      <w:r>
        <w:rPr>
          <w:sz w:val="26"/>
          <w:szCs w:val="26"/>
        </w:rPr>
        <w:t xml:space="preserve">ния к помещениям, в которых предоставляется муниципальной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>
        <w:rPr>
          <w:sz w:val="26"/>
          <w:szCs w:val="26"/>
        </w:rPr>
        <w:t>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2.14.1. Предоставление муниципальной услуги осуществляется в специально выделенных для этих целей помещениях МФЦ.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2.14.2. Наличие на территории, прилегающей к зданию, не менее 10 процентов мест (но не менее одного места) для парковки </w:t>
      </w:r>
      <w:r>
        <w:rPr>
          <w:sz w:val="26"/>
          <w:szCs w:val="26"/>
        </w:rPr>
        <w:t xml:space="preserve">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>
        <w:rPr>
          <w:sz w:val="26"/>
          <w:szCs w:val="26"/>
        </w:rPr>
        <w:t>На территории, прилегающей к зданию, в котором размещен МФЦ, распола</w:t>
      </w:r>
      <w:r>
        <w:rPr>
          <w:sz w:val="26"/>
          <w:szCs w:val="26"/>
        </w:rPr>
        <w:t>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2.14.3. Помещения размещаются преимущественно на нижних, предпочтительнее на первых, этажах здания</w:t>
      </w:r>
      <w:r>
        <w:rPr>
          <w:sz w:val="26"/>
          <w:szCs w:val="26"/>
        </w:rPr>
        <w:t xml:space="preserve"> с предоставлением доступа в помещение инвалидам.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2.14.5. Вход в здание (помещение) и выход из него обо</w:t>
      </w:r>
      <w:r>
        <w:rPr>
          <w:sz w:val="26"/>
          <w:szCs w:val="26"/>
        </w:rPr>
        <w:t>рудуются лестницами с поручнями и пандусами для передвижения детских и инвалидных колясок.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2.14.7. При необходимости работником МФЦ инвал</w:t>
      </w:r>
      <w:r>
        <w:rPr>
          <w:sz w:val="26"/>
          <w:szCs w:val="26"/>
        </w:rPr>
        <w:t>иду оказывается помощь в преодолении барьеров, мешающих получению им услуг наравне с другими лицами.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</w:t>
      </w:r>
      <w:r>
        <w:rPr>
          <w:sz w:val="26"/>
          <w:szCs w:val="26"/>
        </w:rPr>
        <w:t>ия инвалида.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6"/>
          <w:szCs w:val="26"/>
        </w:rPr>
        <w:t>сурдопереводчика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тифлосурдопереводчика</w:t>
      </w:r>
      <w:proofErr w:type="spellEnd"/>
      <w:r>
        <w:rPr>
          <w:sz w:val="26"/>
          <w:szCs w:val="26"/>
        </w:rPr>
        <w:t>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>
        <w:rPr>
          <w:sz w:val="26"/>
          <w:szCs w:val="26"/>
        </w:rPr>
        <w:t>ств дл</w:t>
      </w:r>
      <w:proofErr w:type="gramEnd"/>
      <w:r>
        <w:rPr>
          <w:sz w:val="26"/>
          <w:szCs w:val="26"/>
        </w:rPr>
        <w:t>я передвижения инвалида (костылей, ходунков).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2.14.11. Характеристики помещений приема и выдачи документов в части объемно-пл</w:t>
      </w:r>
      <w:r>
        <w:rPr>
          <w:sz w:val="26"/>
          <w:szCs w:val="26"/>
        </w:rPr>
        <w:t xml:space="preserve">анировочных и конструктивных решений, освещения, пожарной </w:t>
      </w:r>
      <w:r>
        <w:rPr>
          <w:sz w:val="26"/>
          <w:szCs w:val="26"/>
        </w:rPr>
        <w:lastRenderedPageBreak/>
        <w:t>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2.14.12. Помещения приема и выдачи документов должны</w:t>
      </w:r>
      <w:r>
        <w:rPr>
          <w:sz w:val="26"/>
          <w:szCs w:val="26"/>
        </w:rPr>
        <w:t xml:space="preserve"> предусматривать места для ожидания, информирования и приема заявителей.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</w:t>
      </w:r>
      <w:r>
        <w:rPr>
          <w:sz w:val="26"/>
          <w:szCs w:val="26"/>
        </w:rPr>
        <w:t>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</w:t>
      </w:r>
      <w:r>
        <w:rPr>
          <w:sz w:val="26"/>
          <w:szCs w:val="26"/>
        </w:rPr>
        <w:t>ений.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 Показатели доступности и качества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2.15.1. Показатели </w:t>
      </w:r>
      <w:r>
        <w:rPr>
          <w:sz w:val="26"/>
          <w:szCs w:val="26"/>
        </w:rPr>
        <w:t>доступности муниципальной услуги (общие, применимые в отношении всех заявителей):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транспортная доступность к месту предоставления муниципальной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</w:t>
      </w:r>
      <w:r>
        <w:rPr>
          <w:sz w:val="26"/>
          <w:szCs w:val="26"/>
        </w:rPr>
        <w:t>я услуга;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 либо ПГУ ЛО;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предоставление муниципальной услуги любым до</w:t>
      </w:r>
      <w:r>
        <w:rPr>
          <w:sz w:val="26"/>
          <w:szCs w:val="26"/>
        </w:rPr>
        <w:t>ступным способом, предусмотренным действующим законодательством;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ПГУ ЛО.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2.15.2. Показатели доступности муниц</w:t>
      </w:r>
      <w:r>
        <w:rPr>
          <w:sz w:val="26"/>
          <w:szCs w:val="26"/>
        </w:rPr>
        <w:t>ипальной услуги (специальные, применимые в отношении инвалидов):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наличие инфраструктуры, указанной в пункте 2.14;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исполнение требований доступности услуг для инвалидов;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обеспечение беспрепятственного доступа инвалидов к помещениям, в которых предо</w:t>
      </w:r>
      <w:r>
        <w:rPr>
          <w:sz w:val="26"/>
          <w:szCs w:val="26"/>
        </w:rPr>
        <w:t>ставляется муниципальная услуга.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2.15.3. Показатели качества муниципальной услуги: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соблюдение срока предоставления муниципальной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соблюдение времени ожидания в очереди при подаче запроса и получении результата;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осуществление не более одного</w:t>
      </w:r>
      <w:r>
        <w:rPr>
          <w:sz w:val="26"/>
          <w:szCs w:val="26"/>
        </w:rPr>
        <w:t xml:space="preserve">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отсутствие жалоб на действия или бездействие должностных лиц Администрации, поданных в установленно</w:t>
      </w:r>
      <w:r>
        <w:rPr>
          <w:sz w:val="26"/>
          <w:szCs w:val="26"/>
        </w:rPr>
        <w:t>м порядке.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 Перечисление услуг, кото</w:t>
      </w:r>
      <w:r>
        <w:rPr>
          <w:sz w:val="26"/>
          <w:szCs w:val="26"/>
        </w:rPr>
        <w:t>рые являются необходимыми и обязательными для предоставления муниципальной услуги: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Получения услуг, которые являются необходимыми и обязательными для предоставления муниципальной услуги, не требуется.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 Иные требования, в том числе учитывающие особенно</w:t>
      </w:r>
      <w:r>
        <w:rPr>
          <w:sz w:val="26"/>
          <w:szCs w:val="26"/>
        </w:rPr>
        <w:t>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2.17.1. Предоставление муниц</w:t>
      </w:r>
      <w:r>
        <w:rPr>
          <w:sz w:val="26"/>
          <w:szCs w:val="26"/>
        </w:rPr>
        <w:t>ипальной услуги в электронной форме осуществляется при технической реализации услуги посредством ПГУ ЛО и/или ЕПГУ.</w:t>
      </w:r>
    </w:p>
    <w:p w:rsidR="00CD0040" w:rsidRDefault="00CD0040">
      <w:pPr>
        <w:ind w:firstLine="709"/>
        <w:jc w:val="center"/>
        <w:rPr>
          <w:sz w:val="26"/>
          <w:szCs w:val="26"/>
        </w:rPr>
      </w:pP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3. Состав, последовательность и сроки выполнения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административных процедур, требования к порядку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их выполнения, в том числе особенности выполнения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административных процедур в электронной форме</w:t>
      </w:r>
    </w:p>
    <w:p w:rsidR="00CD0040" w:rsidRDefault="00CD0040">
      <w:pPr>
        <w:ind w:firstLine="709"/>
        <w:jc w:val="center"/>
        <w:rPr>
          <w:sz w:val="26"/>
          <w:szCs w:val="26"/>
        </w:rPr>
      </w:pP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Предоставление муниципальной услуги вк</w:t>
      </w:r>
      <w:r>
        <w:rPr>
          <w:sz w:val="26"/>
          <w:szCs w:val="26"/>
        </w:rPr>
        <w:t>лючает в себя следующие административные процедуры: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- прием и регистрация заявления о предоставлении права на размещение НТО и прилагаемых к заявлению документов </w:t>
      </w:r>
      <w:r>
        <w:rPr>
          <w:rFonts w:eastAsiaTheme="minorHAnsi"/>
          <w:color w:val="000000"/>
          <w:sz w:val="26"/>
          <w:szCs w:val="26"/>
          <w:lang w:eastAsia="en-US"/>
        </w:rPr>
        <w:t>– 1 рабочий день</w:t>
      </w:r>
      <w:r>
        <w:rPr>
          <w:sz w:val="26"/>
          <w:szCs w:val="26"/>
          <w:lang w:eastAsia="en-US"/>
        </w:rPr>
        <w:t>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- рассмотрение заявления о предоставлении права на размещение НТО и принятие решения </w:t>
      </w:r>
      <w:r>
        <w:rPr>
          <w:rFonts w:eastAsiaTheme="minorHAnsi"/>
          <w:color w:val="000000"/>
          <w:sz w:val="26"/>
          <w:szCs w:val="26"/>
          <w:lang w:eastAsia="en-US"/>
        </w:rPr>
        <w:t>– 10 рабочих дней</w:t>
      </w:r>
      <w:r>
        <w:rPr>
          <w:sz w:val="26"/>
          <w:szCs w:val="26"/>
          <w:lang w:eastAsia="en-US"/>
        </w:rPr>
        <w:t>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- принятие решения о предоставлении права на размещение НТО или об отказе в праве на размещение НТО </w:t>
      </w:r>
      <w:r>
        <w:rPr>
          <w:rFonts w:eastAsiaTheme="minorHAnsi"/>
          <w:color w:val="000000"/>
          <w:sz w:val="26"/>
          <w:szCs w:val="26"/>
          <w:lang w:eastAsia="en-US"/>
        </w:rPr>
        <w:t>– 16 рабочих дней</w:t>
      </w:r>
      <w:r>
        <w:rPr>
          <w:sz w:val="26"/>
          <w:szCs w:val="26"/>
          <w:lang w:eastAsia="en-US"/>
        </w:rPr>
        <w:t>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- вручение (направление) результа</w:t>
      </w:r>
      <w:r>
        <w:rPr>
          <w:sz w:val="26"/>
          <w:szCs w:val="26"/>
          <w:lang w:eastAsia="en-US"/>
        </w:rPr>
        <w:t xml:space="preserve">та оказания муниципальной услуги по электронной почте, по почте, в МФЦ или через портал </w:t>
      </w:r>
      <w:r>
        <w:rPr>
          <w:sz w:val="26"/>
          <w:szCs w:val="26"/>
        </w:rPr>
        <w:t xml:space="preserve">ПГУ ЛО и/или ЕПГУ </w:t>
      </w:r>
      <w:r>
        <w:rPr>
          <w:rFonts w:eastAsiaTheme="minorHAnsi"/>
          <w:color w:val="000000"/>
          <w:sz w:val="26"/>
          <w:szCs w:val="26"/>
          <w:lang w:eastAsia="en-US"/>
        </w:rPr>
        <w:t>– 1 рабочий день</w:t>
      </w:r>
      <w:r>
        <w:rPr>
          <w:sz w:val="26"/>
          <w:szCs w:val="26"/>
          <w:lang w:eastAsia="en-US"/>
        </w:rPr>
        <w:t>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 Прием и регистрация заявления о предоставлении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3.1.2.1. Основание для начала административной процедуры</w:t>
      </w:r>
      <w:r>
        <w:rPr>
          <w:sz w:val="26"/>
          <w:szCs w:val="26"/>
        </w:rPr>
        <w:t xml:space="preserve">: поступление заявления </w:t>
      </w:r>
      <w:r>
        <w:rPr>
          <w:sz w:val="26"/>
          <w:szCs w:val="26"/>
          <w:lang w:eastAsia="en-US"/>
        </w:rPr>
        <w:t>о предоставлении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права на размещение НТО и прилагаемых к нему документов в</w:t>
      </w:r>
      <w:r>
        <w:rPr>
          <w:sz w:val="26"/>
          <w:szCs w:val="26"/>
        </w:rPr>
        <w:t xml:space="preserve"> Администрацию почтовым отправлением, или заявления, составленного заявителем лично</w:t>
      </w:r>
      <w:r>
        <w:rPr>
          <w:bCs/>
          <w:sz w:val="26"/>
          <w:szCs w:val="26"/>
        </w:rPr>
        <w:t xml:space="preserve">, либо через МФЦ, либо через </w:t>
      </w:r>
      <w:r>
        <w:rPr>
          <w:sz w:val="26"/>
          <w:szCs w:val="26"/>
        </w:rPr>
        <w:t>ПГУ ЛО и/или ЕПГУ.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3.1.2.2. Содержание админис</w:t>
      </w:r>
      <w:r>
        <w:rPr>
          <w:sz w:val="26"/>
          <w:szCs w:val="26"/>
        </w:rPr>
        <w:t xml:space="preserve">тративного действия, продолжительность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 xml:space="preserve">или) максимальный срок его выполнения: работник Администрации, ответственный за делопроизводство, принимает представленные (направленные) заявителем заявление и документы и в случае отсутствия установленных пунктом </w:t>
      </w:r>
      <w:r>
        <w:rPr>
          <w:sz w:val="26"/>
          <w:szCs w:val="26"/>
        </w:rPr>
        <w:t xml:space="preserve">2.9 регламента оснований для отказа в приеме </w:t>
      </w:r>
      <w:proofErr w:type="spellStart"/>
      <w:r>
        <w:rPr>
          <w:sz w:val="26"/>
          <w:szCs w:val="26"/>
        </w:rPr>
        <w:t>перенаправляет</w:t>
      </w:r>
      <w:proofErr w:type="spellEnd"/>
      <w:r>
        <w:rPr>
          <w:sz w:val="26"/>
          <w:szCs w:val="26"/>
        </w:rPr>
        <w:t xml:space="preserve"> их работнику Администрации, ответственному за рассмотрение документов и формирование проекта решения, в соответствии с правилами делопроизводства, установленными в Администрации, в течение не боле</w:t>
      </w:r>
      <w:r>
        <w:rPr>
          <w:sz w:val="26"/>
          <w:szCs w:val="26"/>
        </w:rPr>
        <w:t>е 1 (одного) рабочего дня.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3.1.2.3. Лицо, ответственное за выполнение административного действия: специалист Администрации, ответственный за делопроизводство.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3.1.2.4. Критерием принятия решения: 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наличие (отсутствие) оснований для отказа в приеме документ</w:t>
      </w:r>
      <w:r>
        <w:rPr>
          <w:sz w:val="26"/>
          <w:szCs w:val="26"/>
        </w:rPr>
        <w:t>ов, необходимых для предоставления муниципальной услуги, установленных пунктом 2.9 административного регламента.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3.1.2.5. Результат выполнения административной процедуры: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отказ в приеме заявления о предоставлении муниципальной услуги и прилагаемых к нем</w:t>
      </w:r>
      <w:r>
        <w:rPr>
          <w:sz w:val="26"/>
          <w:szCs w:val="26"/>
        </w:rPr>
        <w:t>у документов;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Администрации, ответственному за рассмотрение документов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 Рассмотрение документов о предоставлении</w:t>
      </w:r>
      <w:r>
        <w:rPr>
          <w:sz w:val="26"/>
          <w:szCs w:val="26"/>
        </w:rPr>
        <w:t xml:space="preserve">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рассмотрение документов.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3.1.3.2. Содержание административного действия (администрат</w:t>
      </w:r>
      <w:r>
        <w:rPr>
          <w:sz w:val="26"/>
          <w:szCs w:val="26"/>
        </w:rPr>
        <w:t xml:space="preserve">ивных действий), продолжительность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максимальный срок его (их) выполнения: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действие: проверка документов на комплектность и достоверность, проверка сведений, содержащихся в представленных в заявлении и документах, в целях оценки их соответствия тре</w:t>
      </w:r>
      <w:r>
        <w:rPr>
          <w:sz w:val="26"/>
          <w:szCs w:val="26"/>
        </w:rPr>
        <w:t>бованиям и условиям на получение муниципальной услуги, в течение не более 1 (одного) рабочего дня;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r>
        <w:rPr>
          <w:sz w:val="26"/>
          <w:szCs w:val="26"/>
        </w:rPr>
        <w:t>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запросы, в течение не более 8 (восьми) рабочих дней;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действие: </w:t>
      </w:r>
      <w:r>
        <w:rPr>
          <w:sz w:val="26"/>
          <w:szCs w:val="26"/>
          <w:lang w:eastAsia="en-US"/>
        </w:rPr>
        <w:t>направл</w:t>
      </w:r>
      <w:r>
        <w:rPr>
          <w:sz w:val="26"/>
          <w:szCs w:val="26"/>
          <w:lang w:eastAsia="en-US"/>
        </w:rPr>
        <w:t>ение сформированного комплекта документов для рассмотрения на Комиссии</w:t>
      </w:r>
      <w:r>
        <w:rPr>
          <w:sz w:val="26"/>
          <w:szCs w:val="26"/>
        </w:rPr>
        <w:t>, в течение не более 1 (одного) рабочего дня.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3.1.3.3. Лицо, ответственное за выполнение административной процедуры: должностное лицо Администрации</w:t>
      </w:r>
      <w:r>
        <w:rPr>
          <w:sz w:val="26"/>
          <w:szCs w:val="26"/>
        </w:rPr>
        <w:t>, ответственное за рассмотрение документов.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3.1.3.4. Критерии принятия решения: наличие либо отсутствие у заявителя права на получение муниципальной услуги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3.1.3.5. Результат выполнения административной процедуры: </w:t>
      </w:r>
      <w:r>
        <w:rPr>
          <w:sz w:val="26"/>
          <w:szCs w:val="26"/>
          <w:lang w:eastAsia="en-US"/>
        </w:rPr>
        <w:t>направление заявления на рассмотрение Коми</w:t>
      </w:r>
      <w:r>
        <w:rPr>
          <w:sz w:val="26"/>
          <w:szCs w:val="26"/>
          <w:lang w:eastAsia="en-US"/>
        </w:rPr>
        <w:t>ссии.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3.1.4.1. Основание для начала административной процедуры: представление должностным лицом, ответственным за рассмотрение документов, за</w:t>
      </w:r>
      <w:r>
        <w:rPr>
          <w:sz w:val="26"/>
          <w:szCs w:val="26"/>
        </w:rPr>
        <w:t>явления и представленных заявителем документов  на рассмотрение Комиссии.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максимальный срок его (их) выполнения: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срок, не превышающий 16 рабочих дней, Ко</w:t>
      </w:r>
      <w:r>
        <w:rPr>
          <w:sz w:val="26"/>
          <w:szCs w:val="26"/>
        </w:rPr>
        <w:t>миссия выполняет следующие действия: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действие: рассмотрение заявления и представленных документов членами Комиссии, принятие решения Комиссией, в срок установленный положением администрации о порядке проведения заседаний комиссии по вопросам размещения н</w:t>
      </w:r>
      <w:r>
        <w:rPr>
          <w:sz w:val="26"/>
          <w:szCs w:val="26"/>
        </w:rPr>
        <w:t>естационарных торговых объектов.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действие: подготовка решения о предоставлении (решения об отказе в предоставлении) права на размещение НТО на территории муниципального образования, в срок установленный положением администрации о порядке проведения засед</w:t>
      </w:r>
      <w:r>
        <w:rPr>
          <w:sz w:val="26"/>
          <w:szCs w:val="26"/>
        </w:rPr>
        <w:t>аний Комиссии по вопросам размещения нестационарных торговых объектов.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3.1.4.3. Лицо, ответственное за выполнение административной процедуры: должностное лицо Администрации, ответственное за принятие соответствующего решения.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3.1.4.4. Критерий принятия реш</w:t>
      </w:r>
      <w:r>
        <w:rPr>
          <w:sz w:val="26"/>
          <w:szCs w:val="26"/>
        </w:rPr>
        <w:t>ения: наличие либо отсутствие оснований для отказа в предоставлении муниципальной услуги, перечисленных в пункте 2.10 административного регламента.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3.1.4.5. Результат выполнения административной процедуры: подписание уведомления о предоставлении (об отказе</w:t>
      </w:r>
      <w:r>
        <w:rPr>
          <w:sz w:val="26"/>
          <w:szCs w:val="26"/>
        </w:rPr>
        <w:t xml:space="preserve"> в предоставлении) услуги (приложение № 2 регламента).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 Вручение (направление) результата оказания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3.1.5.1. Основание для начала административной процедуры: решение, являющееся результатом предоставления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 xml:space="preserve">1.5.2. Содержание административного действия, продолжительность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максимальный срок его выполнения: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действие: должностное лицо, ответственное за делопроизводство, регистрирует результат предоставления муниципальной услуги, в течение не более 1 (одно</w:t>
      </w:r>
      <w:r>
        <w:rPr>
          <w:sz w:val="26"/>
          <w:szCs w:val="26"/>
        </w:rPr>
        <w:t>го) рабочего дня.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действие: должностное лицо, ответственное за предоставление муниципальной услуги направляет результат предоставления муниципальной услуги</w:t>
      </w:r>
      <w:r>
        <w:rPr>
          <w:sz w:val="26"/>
          <w:szCs w:val="26"/>
        </w:rPr>
        <w:t xml:space="preserve"> способом, указанным в заявлении, после окончания первого административного действия данной административной процедуры не позднее 1 рабочего дня, следующего за днем принятия решения, указанного в пункте 3.1.4 административного регламента.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3.1.5.3. Лицо, от</w:t>
      </w:r>
      <w:r>
        <w:rPr>
          <w:sz w:val="26"/>
          <w:szCs w:val="26"/>
        </w:rPr>
        <w:t>ветственное за выполнение административной процедуры: должностное лицо Администрации, ответственное за делопроизводство.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</w:t>
      </w:r>
      <w:r>
        <w:rPr>
          <w:sz w:val="26"/>
          <w:szCs w:val="26"/>
        </w:rPr>
        <w:t>, указанным в заявлении.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Особенности выполнения административных процедур в электронной форме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</w:t>
      </w:r>
      <w:r>
        <w:rPr>
          <w:sz w:val="26"/>
          <w:szCs w:val="26"/>
        </w:rPr>
        <w:t xml:space="preserve">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</w:t>
      </w:r>
      <w:r>
        <w:rPr>
          <w:sz w:val="26"/>
          <w:szCs w:val="26"/>
        </w:rPr>
        <w:t>униципальных услуг».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sz w:val="26"/>
          <w:szCs w:val="26"/>
        </w:rPr>
        <w:t>ии и ау</w:t>
      </w:r>
      <w:proofErr w:type="gramEnd"/>
      <w:r>
        <w:rPr>
          <w:sz w:val="26"/>
          <w:szCs w:val="26"/>
        </w:rPr>
        <w:t>тентификации (далее - ЕСИА).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3.2.3. Муниципальная услуга может быть</w:t>
      </w:r>
      <w:r>
        <w:rPr>
          <w:sz w:val="26"/>
          <w:szCs w:val="26"/>
        </w:rPr>
        <w:t xml:space="preserve"> получена через ПГУ ЛО либо через ЕПГУ следующими способами: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 личной явки на прием в Администрацию.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3.2.4. Для подачи заявления через ЕПГУ или через ПГУ ЛО заявитель должен выполнить следующие действия: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пройти идентификацию и аутентификацию в ЕСИА;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ли</w:t>
      </w:r>
      <w:r>
        <w:rPr>
          <w:sz w:val="26"/>
          <w:szCs w:val="26"/>
        </w:rPr>
        <w:t>чном кабинете на ЕПГУ или на ПГУ ЛО заполнить в электронной форме заявление на оказание муниципальной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>
        <w:rPr>
          <w:sz w:val="26"/>
          <w:szCs w:val="26"/>
        </w:rPr>
        <w:t>Межвед</w:t>
      </w:r>
      <w:proofErr w:type="spellEnd"/>
      <w:r>
        <w:rPr>
          <w:sz w:val="26"/>
          <w:szCs w:val="26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</w:t>
      </w:r>
      <w:r>
        <w:rPr>
          <w:sz w:val="26"/>
          <w:szCs w:val="26"/>
        </w:rPr>
        <w:t xml:space="preserve">тупен заявителю в личном кабинете ПГУ ЛО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ЕПГУ.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3.2.6. При предоставлении муниципальной услуги через ПГУ ЛО либо через ЕПГУ, должностное лицо ОМСУ выполняет следующие действия: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проект решения на основании документов, поступивших через ПГУ</w:t>
      </w:r>
      <w:r>
        <w:rPr>
          <w:sz w:val="26"/>
          <w:szCs w:val="26"/>
        </w:rPr>
        <w:t xml:space="preserve">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после рассмотрения документов и принятия решения о предоставлении муниц</w:t>
      </w:r>
      <w:r>
        <w:rPr>
          <w:sz w:val="26"/>
          <w:szCs w:val="26"/>
        </w:rPr>
        <w:t>ипальной услуги (отказе в предоставлении муниципальной услуги) заполняет предусмотренные в АИС «</w:t>
      </w:r>
      <w:proofErr w:type="spellStart"/>
      <w:r>
        <w:rPr>
          <w:sz w:val="26"/>
          <w:szCs w:val="26"/>
        </w:rPr>
        <w:t>Межвед</w:t>
      </w:r>
      <w:proofErr w:type="spellEnd"/>
      <w:r>
        <w:rPr>
          <w:sz w:val="26"/>
          <w:szCs w:val="26"/>
        </w:rPr>
        <w:t xml:space="preserve"> ЛО» формы о принятом решении и переводит дело в архив АИС «</w:t>
      </w:r>
      <w:proofErr w:type="spellStart"/>
      <w:r>
        <w:rPr>
          <w:sz w:val="26"/>
          <w:szCs w:val="26"/>
        </w:rPr>
        <w:t>Межвед</w:t>
      </w:r>
      <w:proofErr w:type="spellEnd"/>
      <w:r>
        <w:rPr>
          <w:sz w:val="26"/>
          <w:szCs w:val="26"/>
        </w:rPr>
        <w:t xml:space="preserve"> ЛО»;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>
        <w:rPr>
          <w:sz w:val="26"/>
          <w:szCs w:val="26"/>
        </w:rPr>
        <w:t xml:space="preserve">дств </w:t>
      </w:r>
      <w:r>
        <w:rPr>
          <w:sz w:val="26"/>
          <w:szCs w:val="26"/>
        </w:rPr>
        <w:t>св</w:t>
      </w:r>
      <w:proofErr w:type="gramEnd"/>
      <w:r>
        <w:rPr>
          <w:sz w:val="26"/>
          <w:szCs w:val="26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3.2.7. В сл</w:t>
      </w:r>
      <w:r>
        <w:rPr>
          <w:sz w:val="26"/>
          <w:szCs w:val="26"/>
        </w:rPr>
        <w:t>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</w:t>
      </w:r>
      <w:r>
        <w:rPr>
          <w:sz w:val="26"/>
          <w:szCs w:val="26"/>
        </w:rPr>
        <w:t>ментов на ПГУ ЛО или ЕПГУ.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3.2.8. Администрация при поступлении докуме</w:t>
      </w:r>
      <w:r>
        <w:rPr>
          <w:sz w:val="26"/>
          <w:szCs w:val="26"/>
        </w:rPr>
        <w:t>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</w:t>
      </w:r>
      <w:r>
        <w:rPr>
          <w:sz w:val="26"/>
          <w:szCs w:val="26"/>
        </w:rPr>
        <w:t>чае заявитель при подаче заявления на предоставление услуги отмечает в соответствующем поле такую необходимость).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</w:t>
      </w:r>
      <w:proofErr w:type="gramStart"/>
      <w:r>
        <w:rPr>
          <w:sz w:val="26"/>
          <w:szCs w:val="26"/>
        </w:rPr>
        <w:t>регис</w:t>
      </w:r>
      <w:r>
        <w:rPr>
          <w:sz w:val="26"/>
          <w:szCs w:val="26"/>
        </w:rPr>
        <w:t>трации результата предоставления муниципальной услуги Администрации</w:t>
      </w:r>
      <w:proofErr w:type="gramEnd"/>
      <w:r>
        <w:rPr>
          <w:sz w:val="26"/>
          <w:szCs w:val="26"/>
        </w:rPr>
        <w:t>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3.3.1. В случае если в выданных в результате предоставления му</w:t>
      </w:r>
      <w:r>
        <w:rPr>
          <w:sz w:val="26"/>
          <w:szCs w:val="26"/>
        </w:rPr>
        <w:t>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</w:t>
      </w:r>
      <w:r>
        <w:rPr>
          <w:sz w:val="26"/>
          <w:szCs w:val="26"/>
        </w:rPr>
        <w:t xml:space="preserve">ное в форме электронного документа и подписанное усиленной квалифицированной электронной подписью заявление в произвольной </w:t>
      </w:r>
      <w:r>
        <w:rPr>
          <w:sz w:val="26"/>
          <w:szCs w:val="26"/>
        </w:rPr>
        <w:lastRenderedPageBreak/>
        <w:t xml:space="preserve">форме о необходимости исправления допущенных опечаток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 xml:space="preserve">или) ошибок с изложением сути допущенных опечаток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ошибок и приложением</w:t>
      </w:r>
      <w:r>
        <w:rPr>
          <w:sz w:val="26"/>
          <w:szCs w:val="26"/>
        </w:rPr>
        <w:t xml:space="preserve"> копии документа, содержащего опечатки и(или) ошибки.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proofErr w:type="gramStart"/>
      <w:r>
        <w:rPr>
          <w:sz w:val="26"/>
          <w:szCs w:val="26"/>
        </w:rPr>
        <w:t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Админи</w:t>
      </w:r>
      <w:r>
        <w:rPr>
          <w:sz w:val="26"/>
          <w:szCs w:val="26"/>
        </w:rPr>
        <w:t>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</w:t>
      </w:r>
      <w:r>
        <w:rPr>
          <w:sz w:val="26"/>
          <w:szCs w:val="26"/>
        </w:rPr>
        <w:t>ечатками (ошибками).</w:t>
      </w:r>
      <w:proofErr w:type="gramEnd"/>
      <w:r>
        <w:rPr>
          <w:sz w:val="26"/>
          <w:szCs w:val="26"/>
        </w:rPr>
        <w:t xml:space="preserve"> Результат предоставления муниципальной услуги (документ) специалист Администрации направляет способом, указанным в заявлении о необходимости исправления допущенных опечаток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ошибок.</w:t>
      </w:r>
    </w:p>
    <w:p w:rsidR="00CD0040" w:rsidRDefault="00CD0040">
      <w:pPr>
        <w:jc w:val="both"/>
        <w:rPr>
          <w:sz w:val="26"/>
          <w:szCs w:val="26"/>
        </w:rPr>
      </w:pP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административ</w:t>
      </w:r>
      <w:r>
        <w:rPr>
          <w:sz w:val="26"/>
          <w:szCs w:val="26"/>
        </w:rPr>
        <w:t>ного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регламента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Порядок осуществления текущего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</w:t>
      </w:r>
      <w:r>
        <w:rPr>
          <w:sz w:val="26"/>
          <w:szCs w:val="26"/>
        </w:rPr>
        <w:t>й услуги, а также принятием решений ответственными лицами.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</w:t>
      </w:r>
      <w:r>
        <w:rPr>
          <w:sz w:val="26"/>
          <w:szCs w:val="26"/>
        </w:rPr>
        <w:t>их осуществления, а также путем проведения руководителем (заместителем руководителя, начальником отдела) Сектора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Порядок и периодичность осуществле</w:t>
      </w:r>
      <w:r>
        <w:rPr>
          <w:sz w:val="26"/>
          <w:szCs w:val="26"/>
        </w:rPr>
        <w:t>ния плановых и внеплановых проверок полноты и качества предоставления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Плановые проверки предоставле</w:t>
      </w:r>
      <w:r>
        <w:rPr>
          <w:sz w:val="26"/>
          <w:szCs w:val="26"/>
        </w:rPr>
        <w:t>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</w:t>
      </w:r>
      <w:r>
        <w:rPr>
          <w:sz w:val="26"/>
          <w:szCs w:val="26"/>
        </w:rPr>
        <w:t>лексные проверки), или отдельный вопрос, связанный с предоставлением муниципальной услуги (тематические проверки).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</w:t>
      </w:r>
      <w:r>
        <w:rPr>
          <w:sz w:val="26"/>
          <w:szCs w:val="26"/>
        </w:rPr>
        <w:t>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</w:t>
      </w:r>
      <w:r>
        <w:rPr>
          <w:sz w:val="26"/>
          <w:szCs w:val="26"/>
        </w:rPr>
        <w:t>ления в системе электронного документооборота и делопроизводства ОМСУ/Организации.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</w:t>
      </w:r>
      <w:r>
        <w:rPr>
          <w:sz w:val="26"/>
          <w:szCs w:val="26"/>
        </w:rPr>
        <w:t>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</w:t>
      </w:r>
      <w:r>
        <w:rPr>
          <w:sz w:val="26"/>
          <w:szCs w:val="26"/>
        </w:rPr>
        <w:t>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</w:t>
      </w:r>
      <w:r>
        <w:rPr>
          <w:sz w:val="26"/>
          <w:szCs w:val="26"/>
        </w:rPr>
        <w:t>льтатам рассмотрения обращений дается письменный ответ.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</w:t>
      </w:r>
      <w:r>
        <w:rPr>
          <w:sz w:val="26"/>
          <w:szCs w:val="26"/>
        </w:rPr>
        <w:t>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</w:t>
      </w:r>
      <w:r>
        <w:rPr>
          <w:sz w:val="26"/>
          <w:szCs w:val="26"/>
        </w:rPr>
        <w:t>тники Администрации при предоставлении муниципальной услуги несут персональную ответственность: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 действия (бездействие), влекущие нарушение</w:t>
      </w:r>
      <w:r>
        <w:rPr>
          <w:sz w:val="26"/>
          <w:szCs w:val="26"/>
        </w:rPr>
        <w:t xml:space="preserve"> прав и законных интересов физических или юридических лиц, индивидуальных предпринимателей.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</w:t>
      </w:r>
      <w:r>
        <w:rPr>
          <w:sz w:val="26"/>
          <w:szCs w:val="26"/>
        </w:rPr>
        <w:t>установленном действующим законодательством Российской Федерации.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5. Досудебный (внесудебный) порядок обжалования решений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 действий (бездействия) органа, предоставляющего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муниципальную услугу, а также должностных лиц органа,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предоставляющего</w:t>
      </w:r>
      <w:proofErr w:type="gramEnd"/>
      <w:r>
        <w:rPr>
          <w:sz w:val="26"/>
          <w:szCs w:val="26"/>
        </w:rPr>
        <w:t xml:space="preserve"> муниципальну</w:t>
      </w:r>
      <w:r>
        <w:rPr>
          <w:sz w:val="26"/>
          <w:szCs w:val="26"/>
        </w:rPr>
        <w:t>ю услугу,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либо государственных или муниципальных служащих,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многофункционального центра предоставления </w:t>
      </w:r>
      <w:proofErr w:type="gramStart"/>
      <w:r>
        <w:rPr>
          <w:sz w:val="26"/>
          <w:szCs w:val="26"/>
        </w:rPr>
        <w:t>государственных</w:t>
      </w:r>
      <w:proofErr w:type="gramEnd"/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 муниципальных услуг, работника многофункционального центра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государственных и муниципальных услуг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Предметом досудебного (внесудебного) обжалования заявителе</w:t>
      </w:r>
      <w:r>
        <w:rPr>
          <w:sz w:val="26"/>
          <w:szCs w:val="26"/>
        </w:rPr>
        <w:t xml:space="preserve">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proofErr w:type="gramStart"/>
      <w:r>
        <w:rPr>
          <w:sz w:val="26"/>
          <w:szCs w:val="26"/>
        </w:rPr>
        <w:t>центра</w:t>
      </w:r>
      <w:proofErr w:type="gramEnd"/>
      <w:r>
        <w:rPr>
          <w:sz w:val="26"/>
          <w:szCs w:val="26"/>
        </w:rPr>
        <w:t xml:space="preserve"> в том числе</w:t>
      </w:r>
      <w:r>
        <w:rPr>
          <w:sz w:val="26"/>
          <w:szCs w:val="26"/>
        </w:rPr>
        <w:t xml:space="preserve"> являются: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</w:t>
      </w:r>
      <w:r>
        <w:rPr>
          <w:sz w:val="26"/>
          <w:szCs w:val="26"/>
        </w:rPr>
        <w:lastRenderedPageBreak/>
        <w:t>27.07.2010 № 210-ФЗ;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нарушение срока предоставления муниципальной услуги. </w:t>
      </w:r>
      <w:proofErr w:type="gramStart"/>
      <w:r>
        <w:rPr>
          <w:sz w:val="26"/>
          <w:szCs w:val="26"/>
        </w:rPr>
        <w:t>В указанном случае досу</w:t>
      </w:r>
      <w:r>
        <w:rPr>
          <w:sz w:val="26"/>
          <w:szCs w:val="26"/>
        </w:rPr>
        <w:t>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</w:t>
      </w:r>
      <w:r>
        <w:rPr>
          <w:sz w:val="26"/>
          <w:szCs w:val="26"/>
        </w:rPr>
        <w:t>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требование у заявителя документов или информации либо осуществления действий, пр</w:t>
      </w:r>
      <w:r>
        <w:rPr>
          <w:sz w:val="26"/>
          <w:szCs w:val="26"/>
        </w:rPr>
        <w:t xml:space="preserve">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</w:t>
      </w:r>
      <w:r>
        <w:rPr>
          <w:sz w:val="26"/>
          <w:szCs w:val="26"/>
          <w:lang w:eastAsia="ru-RU"/>
        </w:rPr>
        <w:t>муниципальными правовыми актами</w:t>
      </w:r>
      <w:r>
        <w:rPr>
          <w:sz w:val="26"/>
          <w:szCs w:val="26"/>
        </w:rPr>
        <w:t xml:space="preserve"> для предоставления муниципальной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отказ в приеме докум</w:t>
      </w:r>
      <w:r>
        <w:rPr>
          <w:sz w:val="26"/>
          <w:szCs w:val="26"/>
        </w:rPr>
        <w:t xml:space="preserve">ентов, представление которых предусмотрено нормативными правовыми актами Российской Федерации, нормативными правовыми актами Ленинградской области, </w:t>
      </w:r>
      <w:r>
        <w:rPr>
          <w:sz w:val="26"/>
          <w:szCs w:val="26"/>
          <w:lang w:eastAsia="ru-RU"/>
        </w:rPr>
        <w:t>муниципальными правовыми актами</w:t>
      </w:r>
      <w:r>
        <w:rPr>
          <w:sz w:val="26"/>
          <w:szCs w:val="26"/>
        </w:rPr>
        <w:t xml:space="preserve"> для предоставления муниципальной услуги, у заявителя;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5) отказ в предоставле</w:t>
      </w:r>
      <w:r>
        <w:rPr>
          <w:sz w:val="26"/>
          <w:szCs w:val="26"/>
        </w:rPr>
        <w:t xml:space="preserve">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>
        <w:rPr>
          <w:sz w:val="26"/>
          <w:szCs w:val="26"/>
          <w:lang w:eastAsia="ru-RU"/>
        </w:rPr>
        <w:t>муницип</w:t>
      </w:r>
      <w:r>
        <w:rPr>
          <w:sz w:val="26"/>
          <w:szCs w:val="26"/>
          <w:lang w:eastAsia="ru-RU"/>
        </w:rPr>
        <w:t>альными правовыми актами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</w:t>
      </w:r>
      <w:r>
        <w:rPr>
          <w:sz w:val="26"/>
          <w:szCs w:val="26"/>
        </w:rPr>
        <w:t>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затребование с заявителя при предоставлении муниципал</w:t>
      </w:r>
      <w:r>
        <w:rPr>
          <w:sz w:val="26"/>
          <w:szCs w:val="26"/>
        </w:rPr>
        <w:t xml:space="preserve">ьной услуги платы, не предусмотренной нормативными правовыми актами Российской Федерации, нормативными правовыми актами Ленинградской области, </w:t>
      </w:r>
      <w:r>
        <w:rPr>
          <w:sz w:val="26"/>
          <w:szCs w:val="26"/>
          <w:lang w:eastAsia="ru-RU"/>
        </w:rPr>
        <w:t>муниципальными правовыми актами</w:t>
      </w:r>
      <w:r>
        <w:rPr>
          <w:sz w:val="26"/>
          <w:szCs w:val="26"/>
        </w:rPr>
        <w:t>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отказ органа, предоставляющего муниципальную услугу, должностного лица органа</w:t>
      </w:r>
      <w:r>
        <w:rPr>
          <w:sz w:val="26"/>
          <w:szCs w:val="26"/>
        </w:rPr>
        <w:t xml:space="preserve">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</w:t>
      </w:r>
      <w:r>
        <w:rPr>
          <w:sz w:val="26"/>
          <w:szCs w:val="26"/>
        </w:rPr>
        <w:t>срока таких исправлений.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>
        <w:rPr>
          <w:sz w:val="26"/>
          <w:szCs w:val="26"/>
        </w:rPr>
        <w:t>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  <w:proofErr w:type="gramEnd"/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нарушение срока или порядка вы</w:t>
      </w:r>
      <w:r>
        <w:rPr>
          <w:sz w:val="26"/>
          <w:szCs w:val="26"/>
        </w:rPr>
        <w:t>дачи документов по результатам предоставления муниципальной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</w:t>
      </w:r>
      <w:r>
        <w:rPr>
          <w:sz w:val="26"/>
          <w:szCs w:val="26"/>
        </w:rPr>
        <w:t xml:space="preserve"> актами Российской Федерации, законами и принятыми в соответствии с ними иными нормативными </w:t>
      </w:r>
      <w:r>
        <w:rPr>
          <w:sz w:val="26"/>
          <w:szCs w:val="26"/>
        </w:rPr>
        <w:lastRenderedPageBreak/>
        <w:t xml:space="preserve">правовыми актами Ленинградской области, </w:t>
      </w:r>
      <w:r>
        <w:rPr>
          <w:sz w:val="26"/>
          <w:szCs w:val="26"/>
          <w:lang w:eastAsia="ru-RU"/>
        </w:rPr>
        <w:t>муниципальными правовыми актами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</w:t>
      </w:r>
      <w:r>
        <w:rPr>
          <w:sz w:val="26"/>
          <w:szCs w:val="26"/>
        </w:rPr>
        <w:t>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</w:t>
      </w:r>
      <w:r>
        <w:rPr>
          <w:sz w:val="26"/>
          <w:szCs w:val="26"/>
        </w:rPr>
        <w:t xml:space="preserve"> в порядке, определенном частью 1.3 статьи 16 Федерального закона от 27.07.2010 № 210-ФЗ;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 xml:space="preserve">или) недостоверность которых не </w:t>
      </w:r>
      <w:r>
        <w:rPr>
          <w:sz w:val="26"/>
          <w:szCs w:val="26"/>
        </w:rPr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</w:t>
      </w:r>
      <w:r>
        <w:rPr>
          <w:sz w:val="26"/>
          <w:szCs w:val="26"/>
        </w:rPr>
        <w:t xml:space="preserve"> № 210-ФЗ. </w:t>
      </w:r>
      <w:proofErr w:type="gramStart"/>
      <w:r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</w:t>
      </w:r>
      <w:r>
        <w:rPr>
          <w:sz w:val="26"/>
          <w:szCs w:val="26"/>
        </w:rPr>
        <w:t>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Жалоба подается в письменной форме на бумажн</w:t>
      </w:r>
      <w:r>
        <w:rPr>
          <w:sz w:val="26"/>
          <w:szCs w:val="26"/>
        </w:rPr>
        <w:t xml:space="preserve">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«МФЦ"). </w:t>
      </w:r>
      <w:r>
        <w:rPr>
          <w:sz w:val="26"/>
          <w:szCs w:val="26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</w:t>
      </w:r>
      <w:r>
        <w:rPr>
          <w:sz w:val="26"/>
          <w:szCs w:val="26"/>
        </w:rPr>
        <w:t>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Жалоба на решения и действия (без</w:t>
      </w:r>
      <w:r>
        <w:rPr>
          <w:sz w:val="26"/>
          <w:szCs w:val="26"/>
        </w:rPr>
        <w:t>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</w:t>
      </w:r>
      <w:r>
        <w:rPr>
          <w:sz w:val="26"/>
          <w:szCs w:val="26"/>
        </w:rPr>
        <w:t>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>
        <w:rPr>
          <w:sz w:val="26"/>
          <w:szCs w:val="26"/>
        </w:rPr>
        <w:t xml:space="preserve"> Жалоба на решения и действия (</w:t>
      </w:r>
      <w:r>
        <w:rPr>
          <w:sz w:val="26"/>
          <w:szCs w:val="26"/>
        </w:rPr>
        <w:t>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</w:t>
      </w:r>
      <w:r>
        <w:rPr>
          <w:sz w:val="26"/>
          <w:szCs w:val="26"/>
        </w:rPr>
        <w:t>ожет быть принята при личном приеме заявителя.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письменной жалобе </w:t>
      </w:r>
      <w:r>
        <w:rPr>
          <w:sz w:val="26"/>
          <w:szCs w:val="26"/>
        </w:rPr>
        <w:t>в обязательном порядке указываются: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6"/>
          <w:szCs w:val="26"/>
        </w:rPr>
        <w:lastRenderedPageBreak/>
        <w:t>муниципального служащего, филиала, отдела, удаленного рабочего места ГБУ ЛО «МФЦ», его р</w:t>
      </w:r>
      <w:r>
        <w:rPr>
          <w:sz w:val="26"/>
          <w:szCs w:val="26"/>
        </w:rPr>
        <w:t xml:space="preserve">уководителя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работника, решения и действия (бездействие) которых обжалуются;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</w:t>
      </w:r>
      <w:r>
        <w:rPr>
          <w:sz w:val="26"/>
          <w:szCs w:val="26"/>
        </w:rPr>
        <w:t>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обжалуемых решениях и действиях (бездействии) органа, предоставляюще</w:t>
      </w:r>
      <w:r>
        <w:rPr>
          <w:sz w:val="26"/>
          <w:szCs w:val="26"/>
        </w:rPr>
        <w:t>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доводы, на основании которых заявитель не согласен с решением</w:t>
      </w:r>
      <w:r>
        <w:rPr>
          <w:sz w:val="26"/>
          <w:szCs w:val="26"/>
        </w:rPr>
        <w:t xml:space="preserve">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</w:t>
      </w:r>
      <w:r>
        <w:rPr>
          <w:sz w:val="26"/>
          <w:szCs w:val="26"/>
        </w:rPr>
        <w:t>гут быть представлены документы (при наличии), подтверждающие доводы заявителя, либо их копии.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</w:t>
      </w:r>
      <w:r>
        <w:rPr>
          <w:sz w:val="26"/>
          <w:szCs w:val="26"/>
        </w:rPr>
        <w:t>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proofErr w:type="gramStart"/>
      <w:r>
        <w:rPr>
          <w:sz w:val="26"/>
          <w:szCs w:val="26"/>
        </w:rPr>
        <w:t xml:space="preserve">Жалоба, поступившая в орган, </w:t>
      </w:r>
      <w:r>
        <w:rPr>
          <w:sz w:val="26"/>
          <w:szCs w:val="26"/>
        </w:rPr>
        <w:t>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</w:t>
      </w:r>
      <w:r>
        <w:rPr>
          <w:sz w:val="26"/>
          <w:szCs w:val="26"/>
        </w:rPr>
        <w:t>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>
        <w:rPr>
          <w:sz w:val="26"/>
          <w:szCs w:val="26"/>
        </w:rPr>
        <w:t xml:space="preserve"> установленного срока таких исправлений - в течение пяти рабочих дней со дня ее регистрации.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 По результата</w:t>
      </w:r>
      <w:r>
        <w:rPr>
          <w:sz w:val="26"/>
          <w:szCs w:val="26"/>
        </w:rPr>
        <w:t>м рассмотрения жалобы принимается одно из следующих решений: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sz w:val="26"/>
          <w:szCs w:val="26"/>
        </w:rPr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6"/>
          <w:szCs w:val="26"/>
          <w:lang w:eastAsia="en-US"/>
        </w:rPr>
        <w:t>муниципальными правовыми актами</w:t>
      </w:r>
      <w:r>
        <w:rPr>
          <w:sz w:val="26"/>
          <w:szCs w:val="26"/>
        </w:rPr>
        <w:t>;</w:t>
      </w:r>
      <w:proofErr w:type="gramEnd"/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удовлетворении жалобы отказывается.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поз</w:t>
      </w:r>
      <w:r>
        <w:rPr>
          <w:sz w:val="26"/>
          <w:szCs w:val="26"/>
        </w:rPr>
        <w:t>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признания жалобы подлежа</w:t>
      </w:r>
      <w:r>
        <w:rPr>
          <w:sz w:val="26"/>
          <w:szCs w:val="26"/>
        </w:rPr>
        <w:t xml:space="preserve">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</w:t>
      </w:r>
      <w:r>
        <w:rPr>
          <w:sz w:val="26"/>
          <w:szCs w:val="26"/>
        </w:rPr>
        <w:lastRenderedPageBreak/>
        <w:t>устранения выявленных нарушений при оказании муниципальной услуги, а та</w:t>
      </w:r>
      <w:r>
        <w:rPr>
          <w:sz w:val="26"/>
          <w:szCs w:val="26"/>
        </w:rPr>
        <w:t xml:space="preserve">кже приносятся извинения за доставленные </w:t>
      </w:r>
      <w:proofErr w:type="gramStart"/>
      <w:r>
        <w:rPr>
          <w:sz w:val="26"/>
          <w:szCs w:val="26"/>
        </w:rPr>
        <w:t>неудобства</w:t>
      </w:r>
      <w:proofErr w:type="gramEnd"/>
      <w:r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 да</w:t>
      </w:r>
      <w:r>
        <w:rPr>
          <w:sz w:val="26"/>
          <w:szCs w:val="26"/>
        </w:rPr>
        <w:t>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</w:t>
      </w:r>
      <w:r>
        <w:rPr>
          <w:sz w:val="26"/>
          <w:szCs w:val="26"/>
        </w:rPr>
        <w:t>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6. Особенности выполнения административных процедур</w:t>
      </w:r>
    </w:p>
    <w:p w:rsidR="00CD0040" w:rsidRDefault="005B05D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 многофункциональных центрах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Предоставление мун</w:t>
      </w:r>
      <w:r>
        <w:rPr>
          <w:sz w:val="26"/>
          <w:szCs w:val="26"/>
        </w:rPr>
        <w:t xml:space="preserve">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Администрацией. 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В случае подачи документов в Администрацию посредством МФЦ специалист МФЦ, </w:t>
      </w:r>
      <w:r>
        <w:rPr>
          <w:sz w:val="26"/>
          <w:szCs w:val="26"/>
        </w:rPr>
        <w:t>осуществляющий прием документов, представленных для получения муниципальной услуги, выполняет следующие действия: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удостове</w:t>
      </w:r>
      <w:r>
        <w:rPr>
          <w:sz w:val="26"/>
          <w:szCs w:val="26"/>
        </w:rPr>
        <w:t>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определяет предмет обращения;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проводит проверку правильности заполнения обращения;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проводит проверку укомплектованности пакета документов;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</w:t>
      </w:r>
      <w:r>
        <w:rPr>
          <w:sz w:val="26"/>
          <w:szCs w:val="26"/>
        </w:rPr>
        <w:t>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заверяет каждый документ дела своей электронной подписью;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 направляет копии документов и реестр документов в Админис</w:t>
      </w:r>
      <w:r>
        <w:rPr>
          <w:sz w:val="26"/>
          <w:szCs w:val="26"/>
        </w:rPr>
        <w:t>трацию: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электронной форме (в составе пакетов электронных дел) - в день обращения заявителя в МФЦ;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</w:t>
      </w:r>
      <w:r>
        <w:rPr>
          <w:sz w:val="26"/>
          <w:szCs w:val="26"/>
        </w:rPr>
        <w:t xml:space="preserve">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приема документов специалист МФЦ выдает заявителю расписку в</w:t>
      </w:r>
      <w:r>
        <w:rPr>
          <w:sz w:val="26"/>
          <w:szCs w:val="26"/>
        </w:rPr>
        <w:t xml:space="preserve"> приеме документов.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 При установлении работником МФЦ факта представления заявителем неполного комплекта документов, указанных в пункте 2.6 настоящего регламента, и наличие соответствующего основания для отказа в приеме документов, указанного в пункте 2</w:t>
      </w:r>
      <w:r>
        <w:rPr>
          <w:sz w:val="26"/>
          <w:szCs w:val="26"/>
        </w:rPr>
        <w:t xml:space="preserve">.9 настоящего административного регламента, специалист МФЦ выполняет в </w:t>
      </w:r>
      <w:r>
        <w:rPr>
          <w:sz w:val="26"/>
          <w:szCs w:val="26"/>
        </w:rPr>
        <w:lastRenderedPageBreak/>
        <w:t>соответствии с настоящим регламентом следующие действия: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сообщает заявителю, какие необходимые документы им не представлены;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 заявителю представить полный комплект необходимых</w:t>
      </w:r>
      <w:r>
        <w:rPr>
          <w:sz w:val="26"/>
          <w:szCs w:val="26"/>
        </w:rPr>
        <w:t xml:space="preserve"> документов, после чего вновь обратиться за предоставлением муниципальной услуги;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распечатывает расписку о предоставлении консультации с указанием перечня документов, которые заявителю необходимо представить для получения муниципальной услуги, и вручает ее</w:t>
      </w:r>
      <w:r>
        <w:rPr>
          <w:sz w:val="26"/>
          <w:szCs w:val="26"/>
        </w:rPr>
        <w:t xml:space="preserve"> заявителю.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</w:t>
      </w:r>
      <w:r>
        <w:rPr>
          <w:sz w:val="26"/>
          <w:szCs w:val="26"/>
        </w:rPr>
        <w:t xml:space="preserve"> соответствующий МФЦ результат предоставления услуги для его последующей выдачи заявителю: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бумажном носит</w:t>
      </w:r>
      <w:r>
        <w:rPr>
          <w:sz w:val="26"/>
          <w:szCs w:val="26"/>
        </w:rPr>
        <w:t>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МФЦ, ответственный за выдачу докуме</w:t>
      </w:r>
      <w:r>
        <w:rPr>
          <w:sz w:val="26"/>
          <w:szCs w:val="26"/>
        </w:rPr>
        <w:t>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</w:t>
      </w:r>
      <w:r>
        <w:rPr>
          <w:sz w:val="26"/>
          <w:szCs w:val="26"/>
        </w:rPr>
        <w:t xml:space="preserve"> посредством </w:t>
      </w:r>
      <w:proofErr w:type="spellStart"/>
      <w:r>
        <w:rPr>
          <w:sz w:val="26"/>
          <w:szCs w:val="26"/>
        </w:rPr>
        <w:t>смс-информирования</w:t>
      </w:r>
      <w:proofErr w:type="spellEnd"/>
      <w:r>
        <w:rPr>
          <w:sz w:val="26"/>
          <w:szCs w:val="26"/>
        </w:rPr>
        <w:t>), а также о возможности получения документов в МФЦ.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</w:t>
      </w:r>
      <w:r>
        <w:rPr>
          <w:sz w:val="26"/>
          <w:szCs w:val="26"/>
        </w:rPr>
        <w:t>док электронного (безбумажного) документооборота в сфере муниципальных услуг.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rPr>
          <w:sz w:val="26"/>
          <w:szCs w:val="26"/>
        </w:rPr>
      </w:pPr>
    </w:p>
    <w:p w:rsidR="00CD0040" w:rsidRDefault="00CD0040">
      <w:pPr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5B05D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CD0040" w:rsidRDefault="005B05D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5B05D0">
      <w:pPr>
        <w:jc w:val="right"/>
        <w:rPr>
          <w:sz w:val="26"/>
          <w:szCs w:val="26"/>
          <w:u w:val="single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В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5B05D0">
      <w:pPr>
        <w:jc w:val="right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(наименование органа, предоставляющего муниципальную услугу)</w:t>
      </w:r>
    </w:p>
    <w:p w:rsidR="00CD0040" w:rsidRDefault="005B05D0">
      <w:pPr>
        <w:ind w:left="2835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                  </w:t>
      </w:r>
    </w:p>
    <w:p w:rsidR="00CD0040" w:rsidRDefault="005B05D0">
      <w:pPr>
        <w:jc w:val="right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от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5B05D0">
      <w:pPr>
        <w:jc w:val="right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 xml:space="preserve">(наименование юридического лица, ФИО </w:t>
      </w:r>
      <w:proofErr w:type="gramEnd"/>
    </w:p>
    <w:p w:rsidR="00CD0040" w:rsidRDefault="005B05D0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индивидуального предпринимателя/</w:t>
      </w:r>
      <w:proofErr w:type="spellStart"/>
      <w:r>
        <w:rPr>
          <w:rFonts w:eastAsia="Calibri"/>
          <w:sz w:val="22"/>
          <w:szCs w:val="22"/>
          <w:lang w:eastAsia="en-US"/>
        </w:rPr>
        <w:t>самозанятого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гражданина)</w:t>
      </w:r>
    </w:p>
    <w:p w:rsidR="00CD0040" w:rsidRDefault="005B05D0">
      <w:pPr>
        <w:jc w:val="right"/>
        <w:rPr>
          <w:sz w:val="26"/>
          <w:szCs w:val="26"/>
          <w:u w:val="single"/>
        </w:rPr>
      </w:pPr>
      <w:r>
        <w:rPr>
          <w:rFonts w:eastAsia="Calibri"/>
          <w:sz w:val="26"/>
          <w:szCs w:val="26"/>
          <w:u w:val="single"/>
          <w:lang w:eastAsia="en-US"/>
        </w:rPr>
        <w:t>ИНН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  <w:t>ОГРН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5B05D0">
      <w:pPr>
        <w:jc w:val="right"/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Почтовый адрес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5B05D0">
      <w:pPr>
        <w:jc w:val="right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Телефон: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sz w:val="26"/>
          <w:szCs w:val="26"/>
        </w:rPr>
        <w:t xml:space="preserve"> </w:t>
      </w:r>
    </w:p>
    <w:p w:rsidR="00CD0040" w:rsidRDefault="005B05D0">
      <w:pPr>
        <w:jc w:val="right"/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  <w:lang w:eastAsia="en-US"/>
        </w:rPr>
        <w:t xml:space="preserve">Адрес </w:t>
      </w:r>
      <w:proofErr w:type="spellStart"/>
      <w:r>
        <w:rPr>
          <w:rFonts w:eastAsia="Calibri"/>
          <w:sz w:val="26"/>
          <w:szCs w:val="26"/>
          <w:lang w:eastAsia="en-US"/>
        </w:rPr>
        <w:t>эл</w:t>
      </w:r>
      <w:proofErr w:type="spellEnd"/>
      <w:r>
        <w:rPr>
          <w:rFonts w:eastAsia="Calibri"/>
          <w:sz w:val="26"/>
          <w:szCs w:val="26"/>
          <w:lang w:eastAsia="en-US"/>
        </w:rPr>
        <w:t xml:space="preserve">. почты: 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CD0040">
      <w:pPr>
        <w:jc w:val="right"/>
        <w:rPr>
          <w:sz w:val="26"/>
          <w:szCs w:val="26"/>
        </w:rPr>
      </w:pPr>
    </w:p>
    <w:p w:rsidR="00CD0040" w:rsidRDefault="00CD0040">
      <w:pPr>
        <w:jc w:val="center"/>
        <w:rPr>
          <w:rFonts w:eastAsia="Calibri"/>
          <w:sz w:val="26"/>
          <w:szCs w:val="26"/>
        </w:rPr>
      </w:pPr>
    </w:p>
    <w:p w:rsidR="00CD0040" w:rsidRDefault="005B05D0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ЗАЯВЛЕНИЕ</w:t>
      </w:r>
    </w:p>
    <w:p w:rsidR="00CD0040" w:rsidRDefault="00CD0040">
      <w:pPr>
        <w:rPr>
          <w:sz w:val="26"/>
          <w:szCs w:val="26"/>
        </w:rPr>
      </w:pPr>
    </w:p>
    <w:p w:rsidR="00CD0040" w:rsidRDefault="005B05D0">
      <w:pPr>
        <w:ind w:firstLine="567"/>
        <w:jc w:val="both"/>
        <w:rPr>
          <w:sz w:val="26"/>
          <w:szCs w:val="26"/>
          <w:u w:val="single"/>
        </w:rPr>
      </w:pPr>
      <w:r>
        <w:rPr>
          <w:rFonts w:eastAsia="Calibri"/>
          <w:sz w:val="26"/>
          <w:szCs w:val="26"/>
          <w:lang w:eastAsia="en-US"/>
        </w:rPr>
        <w:t>Прошу предоставить право на  размещение нестационарного торгового объекта (НТО) по адресному ориентиру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5B05D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Площадь НТО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CD0040" w:rsidRDefault="005B05D0">
      <w:pPr>
        <w:ind w:firstLine="567"/>
        <w:jc w:val="both"/>
        <w:rPr>
          <w:sz w:val="26"/>
          <w:szCs w:val="26"/>
          <w:u w:val="single"/>
        </w:rPr>
      </w:pPr>
      <w:r>
        <w:rPr>
          <w:rFonts w:eastAsia="Calibri"/>
          <w:sz w:val="26"/>
          <w:szCs w:val="26"/>
          <w:lang w:eastAsia="en-US"/>
        </w:rPr>
        <w:t xml:space="preserve">Вид НТО 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5B05D0">
      <w:pPr>
        <w:ind w:firstLine="567"/>
        <w:jc w:val="both"/>
        <w:rPr>
          <w:sz w:val="26"/>
          <w:szCs w:val="26"/>
          <w:u w:val="single"/>
        </w:rPr>
      </w:pPr>
      <w:r>
        <w:rPr>
          <w:rFonts w:eastAsia="Calibri"/>
          <w:sz w:val="26"/>
          <w:szCs w:val="26"/>
          <w:lang w:eastAsia="en-US"/>
        </w:rPr>
        <w:t xml:space="preserve">Специализация НТО 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CD0040">
      <w:pPr>
        <w:ind w:firstLine="567"/>
        <w:jc w:val="both"/>
        <w:rPr>
          <w:rFonts w:eastAsia="Calibri"/>
          <w:sz w:val="26"/>
          <w:szCs w:val="26"/>
        </w:rPr>
      </w:pPr>
    </w:p>
    <w:p w:rsidR="00CD0040" w:rsidRDefault="005B05D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Приложение: на 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листах.</w:t>
      </w:r>
    </w:p>
    <w:p w:rsidR="00CD0040" w:rsidRDefault="005B05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1. Копия документа, удостоверяющего личность заявителя</w:t>
      </w:r>
      <w:r>
        <w:rPr>
          <w:sz w:val="26"/>
          <w:szCs w:val="26"/>
          <w:lang w:eastAsia="en-US"/>
        </w:rPr>
        <w:t>;</w:t>
      </w:r>
    </w:p>
    <w:p w:rsidR="00CD0040" w:rsidRDefault="005B05D0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2. Копия документа, удостоверяющего право (полномочия) представителя юридического лица (индивидуального предпринимателя), если с заявлением </w:t>
      </w:r>
      <w:r>
        <w:rPr>
          <w:sz w:val="26"/>
          <w:szCs w:val="26"/>
          <w:lang w:eastAsia="en-US"/>
        </w:rPr>
        <w:t>обращается представитель заявителя;</w:t>
      </w:r>
    </w:p>
    <w:p w:rsidR="00CD0040" w:rsidRDefault="005B05D0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 Справка о постановке на учет физического лица в качестве налогоплательщика налога на профессиональный доход (для </w:t>
      </w:r>
      <w:proofErr w:type="spellStart"/>
      <w:r>
        <w:rPr>
          <w:sz w:val="26"/>
          <w:szCs w:val="26"/>
          <w:lang w:eastAsia="en-US"/>
        </w:rPr>
        <w:t>самозанятых</w:t>
      </w:r>
      <w:proofErr w:type="spellEnd"/>
      <w:r>
        <w:rPr>
          <w:sz w:val="26"/>
          <w:szCs w:val="26"/>
          <w:lang w:eastAsia="en-US"/>
        </w:rPr>
        <w:t xml:space="preserve"> граждан);</w:t>
      </w:r>
    </w:p>
    <w:p w:rsidR="00CD0040" w:rsidRDefault="005B05D0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5. </w:t>
      </w:r>
      <w:r>
        <w:rPr>
          <w:rFonts w:eastAsia="Calibri"/>
          <w:sz w:val="26"/>
          <w:szCs w:val="26"/>
          <w:lang w:eastAsia="en-US"/>
        </w:rPr>
        <w:t xml:space="preserve">Ситуационный план земельного участка, документы о соответствии требованиям к </w:t>
      </w:r>
      <w:proofErr w:type="gramStart"/>
      <w:r>
        <w:rPr>
          <w:rFonts w:eastAsia="Calibri"/>
          <w:sz w:val="26"/>
          <w:szCs w:val="26"/>
          <w:lang w:eastAsia="en-US"/>
        </w:rPr>
        <w:t>ар</w:t>
      </w:r>
      <w:r>
        <w:rPr>
          <w:rFonts w:eastAsia="Calibri"/>
          <w:sz w:val="26"/>
          <w:szCs w:val="26"/>
          <w:lang w:eastAsia="en-US"/>
        </w:rPr>
        <w:t>хитектурным решениям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НТО (при наличии).</w:t>
      </w:r>
    </w:p>
    <w:p w:rsidR="00CD0040" w:rsidRDefault="005B05D0">
      <w:pPr>
        <w:ind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</w:p>
    <w:p w:rsidR="00CD0040" w:rsidRDefault="005B05D0">
      <w:pPr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  <w:lang w:eastAsia="en-US"/>
        </w:rPr>
        <w:t xml:space="preserve">Руководитель юридического лица </w:t>
      </w:r>
    </w:p>
    <w:p w:rsidR="00CD0040" w:rsidRDefault="005B05D0">
      <w:pPr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(индивидуальный предприниматель/</w:t>
      </w:r>
      <w:proofErr w:type="gramEnd"/>
    </w:p>
    <w:p w:rsidR="00CD0040" w:rsidRDefault="005B05D0">
      <w:pPr>
        <w:rPr>
          <w:rFonts w:eastAsia="Calibri"/>
          <w:sz w:val="26"/>
          <w:szCs w:val="26"/>
          <w:u w:val="single"/>
        </w:rPr>
      </w:pPr>
      <w:proofErr w:type="spellStart"/>
      <w:proofErr w:type="gramStart"/>
      <w:r>
        <w:rPr>
          <w:rFonts w:eastAsia="Calibri"/>
          <w:sz w:val="26"/>
          <w:szCs w:val="26"/>
          <w:lang w:eastAsia="en-US"/>
        </w:rPr>
        <w:t>самозанятый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гражданин)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CD0040" w:rsidRDefault="00CD0040">
      <w:pPr>
        <w:ind w:firstLine="567"/>
        <w:rPr>
          <w:sz w:val="26"/>
          <w:szCs w:val="26"/>
        </w:rPr>
      </w:pPr>
    </w:p>
    <w:p w:rsidR="00CD0040" w:rsidRDefault="005B05D0">
      <w:pPr>
        <w:ind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М.</w:t>
      </w:r>
      <w:proofErr w:type="gramStart"/>
      <w:r>
        <w:rPr>
          <w:rFonts w:eastAsia="Calibri"/>
          <w:sz w:val="26"/>
          <w:szCs w:val="26"/>
          <w:lang w:eastAsia="en-US"/>
        </w:rPr>
        <w:t>П</w:t>
      </w:r>
      <w:proofErr w:type="gramEnd"/>
      <w:r>
        <w:rPr>
          <w:rFonts w:eastAsia="Calibri"/>
          <w:sz w:val="26"/>
          <w:szCs w:val="26"/>
          <w:lang w:eastAsia="en-US"/>
        </w:rPr>
        <w:t xml:space="preserve">                         « ___»___________ 20      г.   ________________ (Ф.И.О.)</w:t>
      </w:r>
    </w:p>
    <w:p w:rsidR="00CD0040" w:rsidRDefault="005B05D0">
      <w:pPr>
        <w:ind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(подпись)</w:t>
      </w:r>
    </w:p>
    <w:p w:rsidR="00CD0040" w:rsidRDefault="00CD0040">
      <w:pPr>
        <w:rPr>
          <w:sz w:val="26"/>
          <w:szCs w:val="26"/>
        </w:rPr>
      </w:pPr>
    </w:p>
    <w:p w:rsidR="00CD0040" w:rsidRDefault="005B05D0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Результат рассмотрения заявления прошу:</w:t>
      </w:r>
    </w:p>
    <w:p w:rsidR="00CD0040" w:rsidRDefault="00CD0040">
      <w:pPr>
        <w:rPr>
          <w:rFonts w:eastAsia="Calibri"/>
          <w:sz w:val="26"/>
          <w:szCs w:val="26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213"/>
      </w:tblGrid>
      <w:tr w:rsidR="00CD0040">
        <w:trPr>
          <w:trHeight w:val="333"/>
        </w:trPr>
        <w:tc>
          <w:tcPr>
            <w:tcW w:w="425" w:type="dxa"/>
            <w:shd w:val="clear" w:color="FFFFFF" w:fill="FFFFFF"/>
            <w:vAlign w:val="center"/>
          </w:tcPr>
          <w:p w:rsidR="00CD0040" w:rsidRDefault="00CD00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13" w:type="dxa"/>
            <w:shd w:val="clear" w:color="FFFFFF" w:fill="FFFFFF"/>
            <w:vAlign w:val="center"/>
          </w:tcPr>
          <w:p w:rsidR="00CD0040" w:rsidRDefault="005B05D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личная явка в МФЦ</w:t>
            </w:r>
          </w:p>
        </w:tc>
      </w:tr>
      <w:tr w:rsidR="00CD0040">
        <w:trPr>
          <w:trHeight w:val="333"/>
        </w:trPr>
        <w:tc>
          <w:tcPr>
            <w:tcW w:w="425" w:type="dxa"/>
            <w:shd w:val="clear" w:color="FFFFFF" w:fill="FFFFFF"/>
            <w:vAlign w:val="center"/>
          </w:tcPr>
          <w:p w:rsidR="00CD0040" w:rsidRDefault="00CD00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13" w:type="dxa"/>
            <w:shd w:val="clear" w:color="FFFFFF" w:fill="FFFFFF"/>
            <w:vAlign w:val="center"/>
          </w:tcPr>
          <w:p w:rsidR="00CD0040" w:rsidRDefault="005B05D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направить по почте</w:t>
            </w:r>
          </w:p>
        </w:tc>
      </w:tr>
      <w:tr w:rsidR="00CD0040">
        <w:trPr>
          <w:trHeight w:val="333"/>
        </w:trPr>
        <w:tc>
          <w:tcPr>
            <w:tcW w:w="425" w:type="dxa"/>
            <w:shd w:val="clear" w:color="FFFFFF" w:fill="FFFFFF"/>
            <w:vAlign w:val="center"/>
          </w:tcPr>
          <w:p w:rsidR="00CD0040" w:rsidRDefault="00CD00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13" w:type="dxa"/>
            <w:shd w:val="clear" w:color="FFFFFF" w:fill="FFFFFF"/>
            <w:vAlign w:val="center"/>
          </w:tcPr>
          <w:p w:rsidR="00CD0040" w:rsidRDefault="005B05D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направить по электронной почте</w:t>
            </w:r>
          </w:p>
        </w:tc>
      </w:tr>
      <w:tr w:rsidR="00CD0040">
        <w:trPr>
          <w:trHeight w:val="333"/>
        </w:trPr>
        <w:tc>
          <w:tcPr>
            <w:tcW w:w="425" w:type="dxa"/>
            <w:shd w:val="clear" w:color="FFFFFF" w:fill="FFFFFF"/>
            <w:vAlign w:val="center"/>
          </w:tcPr>
          <w:p w:rsidR="00CD0040" w:rsidRDefault="00CD00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13" w:type="dxa"/>
            <w:shd w:val="clear" w:color="FFFFFF" w:fill="FFFFFF"/>
            <w:vAlign w:val="center"/>
          </w:tcPr>
          <w:p w:rsidR="00CD0040" w:rsidRDefault="005B05D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направить в электронной </w:t>
            </w:r>
            <w:r>
              <w:rPr>
                <w:rFonts w:eastAsia="Calibri"/>
                <w:sz w:val="26"/>
                <w:szCs w:val="26"/>
                <w:lang w:eastAsia="en-US"/>
              </w:rPr>
              <w:t>форме в личный кабинет на ЕПГУ/ПГУ ЛО</w:t>
            </w:r>
          </w:p>
        </w:tc>
      </w:tr>
    </w:tbl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5B05D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CD0040" w:rsidRDefault="005B05D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5B05D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5B05D0">
      <w:pPr>
        <w:jc w:val="right"/>
        <w:rPr>
          <w:sz w:val="26"/>
          <w:szCs w:val="26"/>
          <w:u w:val="single"/>
        </w:rPr>
      </w:pP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5B05D0">
      <w:pPr>
        <w:jc w:val="right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(наименование органа, предоставляющего муниципальную услугу)</w:t>
      </w:r>
    </w:p>
    <w:p w:rsidR="00CD0040" w:rsidRDefault="005B05D0">
      <w:pPr>
        <w:jc w:val="right"/>
        <w:rPr>
          <w:sz w:val="26"/>
          <w:szCs w:val="26"/>
          <w:u w:val="single"/>
        </w:rPr>
      </w:pP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5B05D0">
      <w:pPr>
        <w:jc w:val="right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(адрес органа, предоставляющего муниципальную услугу)</w:t>
      </w:r>
    </w:p>
    <w:p w:rsidR="00CD0040" w:rsidRDefault="005B05D0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ИНН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5B05D0">
      <w:pPr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КПП</w:t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  <w:r>
        <w:rPr>
          <w:rFonts w:eastAsia="Calibri"/>
          <w:sz w:val="26"/>
          <w:szCs w:val="26"/>
          <w:u w:val="single"/>
          <w:lang w:eastAsia="en-US"/>
        </w:rPr>
        <w:tab/>
      </w: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CD0040">
      <w:pPr>
        <w:ind w:firstLine="709"/>
        <w:jc w:val="center"/>
        <w:rPr>
          <w:sz w:val="26"/>
          <w:szCs w:val="26"/>
        </w:rPr>
      </w:pPr>
    </w:p>
    <w:p w:rsidR="00CD0040" w:rsidRDefault="00CD0040">
      <w:pPr>
        <w:ind w:firstLine="709"/>
        <w:jc w:val="center"/>
        <w:rPr>
          <w:sz w:val="26"/>
          <w:szCs w:val="26"/>
        </w:rPr>
      </w:pPr>
    </w:p>
    <w:p w:rsidR="00CD0040" w:rsidRDefault="005B05D0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CD0040" w:rsidRDefault="005B05D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(об отказе в предоставлении)  права на размещение нестационарного торгового объекта  на территории муниципального образования </w:t>
      </w:r>
      <w:proofErr w:type="spellStart"/>
      <w:r>
        <w:rPr>
          <w:sz w:val="26"/>
          <w:szCs w:val="26"/>
        </w:rPr>
        <w:t>Сланцевское</w:t>
      </w:r>
      <w:proofErr w:type="spellEnd"/>
      <w:r>
        <w:rPr>
          <w:sz w:val="26"/>
          <w:szCs w:val="26"/>
        </w:rPr>
        <w:t xml:space="preserve"> городское поселение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</w:t>
      </w:r>
    </w:p>
    <w:p w:rsidR="00CD0040" w:rsidRDefault="00CD0040">
      <w:pPr>
        <w:ind w:firstLine="709"/>
        <w:jc w:val="right"/>
        <w:rPr>
          <w:sz w:val="26"/>
          <w:szCs w:val="26"/>
        </w:rPr>
      </w:pP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</w:t>
      </w:r>
      <w:r>
        <w:rPr>
          <w:sz w:val="26"/>
          <w:szCs w:val="26"/>
        </w:rPr>
        <w:t>ание юридического лица (индивидуального предпринимателя/</w:t>
      </w:r>
      <w:proofErr w:type="spellStart"/>
      <w:r>
        <w:rPr>
          <w:sz w:val="26"/>
          <w:szCs w:val="26"/>
        </w:rPr>
        <w:t>самозанятого</w:t>
      </w:r>
      <w:proofErr w:type="spellEnd"/>
      <w:r>
        <w:rPr>
          <w:sz w:val="26"/>
          <w:szCs w:val="26"/>
        </w:rPr>
        <w:t xml:space="preserve"> гражданина)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</w:t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D0040" w:rsidRDefault="005B05D0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Адрес юридического лица (индивидуального предпринимателя/</w:t>
      </w:r>
      <w:proofErr w:type="spellStart"/>
      <w:r>
        <w:rPr>
          <w:sz w:val="26"/>
          <w:szCs w:val="26"/>
        </w:rPr>
        <w:t>самозанятого</w:t>
      </w:r>
      <w:proofErr w:type="spellEnd"/>
      <w:r>
        <w:rPr>
          <w:sz w:val="26"/>
          <w:szCs w:val="26"/>
        </w:rPr>
        <w:t xml:space="preserve"> гражданина):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 </w:t>
      </w:r>
    </w:p>
    <w:p w:rsidR="00CD0040" w:rsidRDefault="005B05D0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(наименование, дата и номер правового акта)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5B0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Вам предоставлено право (отказано в предоставлении права) </w:t>
      </w:r>
      <w:r>
        <w:rPr>
          <w:i/>
          <w:iCs/>
          <w:sz w:val="26"/>
          <w:szCs w:val="26"/>
        </w:rPr>
        <w:t>(ненужное зачеркнуть</w:t>
      </w:r>
      <w:r>
        <w:rPr>
          <w:sz w:val="26"/>
          <w:szCs w:val="26"/>
        </w:rPr>
        <w:t xml:space="preserve">) на размещение нестационарного торгового объекта на территории муниципального образовании </w:t>
      </w:r>
      <w:proofErr w:type="spellStart"/>
      <w:r>
        <w:rPr>
          <w:sz w:val="26"/>
          <w:szCs w:val="26"/>
        </w:rPr>
        <w:t>Сланцевское</w:t>
      </w:r>
      <w:proofErr w:type="spellEnd"/>
      <w:r>
        <w:rPr>
          <w:sz w:val="26"/>
          <w:szCs w:val="26"/>
        </w:rPr>
        <w:t xml:space="preserve"> городское поселе</w:t>
      </w:r>
      <w:r>
        <w:rPr>
          <w:sz w:val="26"/>
          <w:szCs w:val="26"/>
        </w:rPr>
        <w:t xml:space="preserve">ние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области.</w:t>
      </w:r>
    </w:p>
    <w:p w:rsidR="00CD0040" w:rsidRDefault="005B05D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CD0040" w:rsidRDefault="005B05D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(в случае отказа указать  причину отказа)</w:t>
      </w:r>
    </w:p>
    <w:p w:rsidR="00CD0040" w:rsidRDefault="00CD0040">
      <w:pPr>
        <w:ind w:firstLine="709"/>
        <w:jc w:val="both"/>
        <w:rPr>
          <w:sz w:val="26"/>
          <w:szCs w:val="26"/>
        </w:rPr>
      </w:pPr>
    </w:p>
    <w:p w:rsidR="00CD0040" w:rsidRDefault="005B05D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CD0040" w:rsidRDefault="005B05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(должность)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(расшифровка подписи)</w:t>
      </w:r>
    </w:p>
    <w:p w:rsidR="00CD0040" w:rsidRDefault="00CD0040">
      <w:pPr>
        <w:ind w:firstLine="709"/>
        <w:jc w:val="both"/>
        <w:rPr>
          <w:rFonts w:eastAsia="Calibri"/>
          <w:b/>
          <w:bCs/>
          <w:strike/>
          <w:color w:val="000000"/>
          <w:sz w:val="26"/>
          <w:szCs w:val="26"/>
          <w:highlight w:val="green"/>
        </w:rPr>
      </w:pPr>
    </w:p>
    <w:p w:rsidR="00CD0040" w:rsidRDefault="005B05D0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 _____________ 20 ____ г.</w:t>
      </w:r>
    </w:p>
    <w:sectPr w:rsidR="00CD0040" w:rsidSect="00CD0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05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D0" w:rsidRDefault="005B05D0">
      <w:r>
        <w:separator/>
      </w:r>
    </w:p>
  </w:endnote>
  <w:endnote w:type="continuationSeparator" w:id="0">
    <w:p w:rsidR="005B05D0" w:rsidRDefault="005B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40" w:rsidRDefault="00CD004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40" w:rsidRDefault="00CD004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40" w:rsidRDefault="00CD00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D0" w:rsidRDefault="005B05D0">
      <w:r>
        <w:separator/>
      </w:r>
    </w:p>
  </w:footnote>
  <w:footnote w:type="continuationSeparator" w:id="0">
    <w:p w:rsidR="005B05D0" w:rsidRDefault="005B0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40" w:rsidRDefault="00CD0040">
    <w:pPr>
      <w:pStyle w:val="afe"/>
      <w:jc w:val="center"/>
    </w:pPr>
    <w:r>
      <w:fldChar w:fldCharType="begin"/>
    </w:r>
    <w:r w:rsidR="005B05D0">
      <w:instrText xml:space="preserve"> PAGE </w:instrText>
    </w:r>
    <w:r>
      <w:fldChar w:fldCharType="separate"/>
    </w:r>
    <w:r w:rsidR="00B3308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40" w:rsidRDefault="00CD0040">
    <w:pPr>
      <w:pStyle w:val="afd"/>
      <w:jc w:val="center"/>
    </w:pPr>
    <w:r>
      <w:fldChar w:fldCharType="begin"/>
    </w:r>
    <w:r w:rsidR="005B05D0">
      <w:instrText xml:space="preserve"> PAGE </w:instrText>
    </w:r>
    <w:r>
      <w:fldChar w:fldCharType="separate"/>
    </w:r>
    <w:r w:rsidR="00B33085">
      <w:rPr>
        <w:noProof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40" w:rsidRDefault="00CD00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28EE"/>
    <w:multiLevelType w:val="hybridMultilevel"/>
    <w:tmpl w:val="CC7C27D0"/>
    <w:lvl w:ilvl="0" w:tplc="E37CB308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C36EF8B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1682F38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BD8E8424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D660C79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3202DE1E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B6CC3C02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61184AD4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257C8F34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730F49BA"/>
    <w:multiLevelType w:val="hybridMultilevel"/>
    <w:tmpl w:val="DB5619F6"/>
    <w:lvl w:ilvl="0" w:tplc="484857FE">
      <w:start w:val="1"/>
      <w:numFmt w:val="decimal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408781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F8680E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D745F5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72A3CB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610A45C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002A9A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0BA30F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482C32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040"/>
    <w:rsid w:val="005B05D0"/>
    <w:rsid w:val="00B33085"/>
    <w:rsid w:val="00CD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40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0">
    <w:name w:val="heading 1"/>
    <w:basedOn w:val="a0"/>
    <w:next w:val="a1"/>
    <w:qFormat/>
    <w:rsid w:val="00CD004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CD004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0040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D0040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CD004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0040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CD004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0040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CD004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0040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CD004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0040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CD004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0040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CD004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0040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CD004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0040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CD004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0040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CD0040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CD0040"/>
    <w:pPr>
      <w:ind w:left="720"/>
      <w:contextualSpacing/>
    </w:pPr>
  </w:style>
  <w:style w:type="paragraph" w:styleId="a6">
    <w:name w:val="No Spacing"/>
    <w:uiPriority w:val="1"/>
    <w:qFormat/>
    <w:rsid w:val="00CD0040"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CD0040"/>
    <w:pPr>
      <w:spacing w:before="300" w:after="200"/>
      <w:contextualSpacing/>
    </w:pPr>
    <w:rPr>
      <w:rFonts w:eastAsia="Times New Roman" w:cs="Times New Roman"/>
      <w:sz w:val="48"/>
      <w:szCs w:val="48"/>
      <w:lang w:bidi="ar-SA"/>
    </w:rPr>
  </w:style>
  <w:style w:type="character" w:customStyle="1" w:styleId="a8">
    <w:name w:val="Название Знак"/>
    <w:link w:val="a7"/>
    <w:uiPriority w:val="10"/>
    <w:rsid w:val="00CD004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CD0040"/>
    <w:rPr>
      <w:rFonts w:eastAsia="Times New Roman" w:cs="Times New Roman"/>
      <w:lang w:bidi="ar-SA"/>
    </w:rPr>
  </w:style>
  <w:style w:type="character" w:customStyle="1" w:styleId="aa">
    <w:name w:val="Подзаголовок Знак"/>
    <w:link w:val="a9"/>
    <w:uiPriority w:val="11"/>
    <w:rsid w:val="00CD004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D0040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CD004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CD00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CD004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D004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D0040"/>
  </w:style>
  <w:style w:type="paragraph" w:customStyle="1" w:styleId="Footer">
    <w:name w:val="Footer"/>
    <w:basedOn w:val="a"/>
    <w:link w:val="CaptionChar"/>
    <w:uiPriority w:val="99"/>
    <w:unhideWhenUsed/>
    <w:rsid w:val="00CD004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D004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004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CD0040"/>
  </w:style>
  <w:style w:type="table" w:styleId="ad">
    <w:name w:val="Table Grid"/>
    <w:uiPriority w:val="59"/>
    <w:rsid w:val="00CD004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D004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D004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D004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D00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D00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D00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D00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D00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D00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D00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D004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D004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D004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D004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D004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D004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D004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D00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CD0040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D0040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0">
    <w:name w:val="Текст сноски Знак"/>
    <w:link w:val="af"/>
    <w:uiPriority w:val="99"/>
    <w:rsid w:val="00CD0040"/>
    <w:rPr>
      <w:sz w:val="18"/>
    </w:rPr>
  </w:style>
  <w:style w:type="character" w:styleId="af1">
    <w:name w:val="footnote reference"/>
    <w:uiPriority w:val="99"/>
    <w:unhideWhenUsed/>
    <w:rsid w:val="00CD004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D0040"/>
    <w:rPr>
      <w:rFonts w:eastAsia="Times New Roman" w:cs="Times New Roman"/>
      <w:sz w:val="20"/>
      <w:szCs w:val="20"/>
      <w:lang w:bidi="ar-SA"/>
    </w:rPr>
  </w:style>
  <w:style w:type="character" w:customStyle="1" w:styleId="af3">
    <w:name w:val="Текст концевой сноски Знак"/>
    <w:link w:val="af2"/>
    <w:uiPriority w:val="99"/>
    <w:rsid w:val="00CD0040"/>
    <w:rPr>
      <w:sz w:val="20"/>
    </w:rPr>
  </w:style>
  <w:style w:type="character" w:styleId="af4">
    <w:name w:val="endnote reference"/>
    <w:uiPriority w:val="99"/>
    <w:semiHidden/>
    <w:unhideWhenUsed/>
    <w:rsid w:val="00CD004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D0040"/>
    <w:pPr>
      <w:spacing w:after="57"/>
    </w:pPr>
  </w:style>
  <w:style w:type="paragraph" w:styleId="22">
    <w:name w:val="toc 2"/>
    <w:basedOn w:val="a"/>
    <w:next w:val="a"/>
    <w:uiPriority w:val="39"/>
    <w:unhideWhenUsed/>
    <w:rsid w:val="00CD004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D004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004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004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004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004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004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0040"/>
    <w:pPr>
      <w:spacing w:after="57"/>
      <w:ind w:left="2268"/>
    </w:pPr>
  </w:style>
  <w:style w:type="paragraph" w:styleId="af5">
    <w:name w:val="TOC Heading"/>
    <w:uiPriority w:val="39"/>
    <w:unhideWhenUsed/>
    <w:rsid w:val="00CD0040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CD0040"/>
  </w:style>
  <w:style w:type="character" w:customStyle="1" w:styleId="WW8Num1z0">
    <w:name w:val="WW8Num1z0"/>
    <w:rsid w:val="00CD0040"/>
  </w:style>
  <w:style w:type="character" w:customStyle="1" w:styleId="WW8Num1z1">
    <w:name w:val="WW8Num1z1"/>
    <w:rsid w:val="00CD0040"/>
  </w:style>
  <w:style w:type="character" w:customStyle="1" w:styleId="WW8Num1z2">
    <w:name w:val="WW8Num1z2"/>
    <w:rsid w:val="00CD0040"/>
  </w:style>
  <w:style w:type="character" w:customStyle="1" w:styleId="WW8Num1z3">
    <w:name w:val="WW8Num1z3"/>
    <w:rsid w:val="00CD0040"/>
  </w:style>
  <w:style w:type="character" w:customStyle="1" w:styleId="WW8Num1z4">
    <w:name w:val="WW8Num1z4"/>
    <w:rsid w:val="00CD0040"/>
  </w:style>
  <w:style w:type="character" w:customStyle="1" w:styleId="WW8Num1z5">
    <w:name w:val="WW8Num1z5"/>
    <w:rsid w:val="00CD0040"/>
  </w:style>
  <w:style w:type="character" w:customStyle="1" w:styleId="WW8Num1z6">
    <w:name w:val="WW8Num1z6"/>
    <w:rsid w:val="00CD0040"/>
  </w:style>
  <w:style w:type="character" w:customStyle="1" w:styleId="WW8Num1z7">
    <w:name w:val="WW8Num1z7"/>
    <w:rsid w:val="00CD0040"/>
  </w:style>
  <w:style w:type="character" w:customStyle="1" w:styleId="WW8Num1z8">
    <w:name w:val="WW8Num1z8"/>
    <w:rsid w:val="00CD0040"/>
  </w:style>
  <w:style w:type="character" w:customStyle="1" w:styleId="WW8Num2z0">
    <w:name w:val="WW8Num2z0"/>
    <w:rsid w:val="00CD0040"/>
  </w:style>
  <w:style w:type="character" w:customStyle="1" w:styleId="WW8Num2z1">
    <w:name w:val="WW8Num2z1"/>
    <w:rsid w:val="00CD0040"/>
  </w:style>
  <w:style w:type="character" w:customStyle="1" w:styleId="WW8Num2z2">
    <w:name w:val="WW8Num2z2"/>
    <w:rsid w:val="00CD0040"/>
  </w:style>
  <w:style w:type="character" w:customStyle="1" w:styleId="WW8Num2z3">
    <w:name w:val="WW8Num2z3"/>
    <w:rsid w:val="00CD0040"/>
  </w:style>
  <w:style w:type="character" w:customStyle="1" w:styleId="WW8Num2z4">
    <w:name w:val="WW8Num2z4"/>
    <w:rsid w:val="00CD0040"/>
  </w:style>
  <w:style w:type="character" w:customStyle="1" w:styleId="WW8Num2z5">
    <w:name w:val="WW8Num2z5"/>
    <w:rsid w:val="00CD0040"/>
  </w:style>
  <w:style w:type="character" w:customStyle="1" w:styleId="WW8Num2z6">
    <w:name w:val="WW8Num2z6"/>
    <w:rsid w:val="00CD0040"/>
  </w:style>
  <w:style w:type="character" w:customStyle="1" w:styleId="WW8Num2z7">
    <w:name w:val="WW8Num2z7"/>
    <w:rsid w:val="00CD0040"/>
  </w:style>
  <w:style w:type="character" w:customStyle="1" w:styleId="WW8Num2z8">
    <w:name w:val="WW8Num2z8"/>
    <w:rsid w:val="00CD0040"/>
  </w:style>
  <w:style w:type="character" w:customStyle="1" w:styleId="af7">
    <w:name w:val="Символ нумерации"/>
    <w:rsid w:val="00CD0040"/>
  </w:style>
  <w:style w:type="paragraph" w:customStyle="1" w:styleId="a0">
    <w:name w:val="Заголовок"/>
    <w:basedOn w:val="a"/>
    <w:next w:val="a1"/>
    <w:rsid w:val="00CD00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CD0040"/>
    <w:pPr>
      <w:suppressLineNumbers/>
      <w:ind w:firstLine="567"/>
      <w:jc w:val="both"/>
    </w:pPr>
    <w:rPr>
      <w:sz w:val="28"/>
    </w:rPr>
  </w:style>
  <w:style w:type="paragraph" w:styleId="af8">
    <w:name w:val="List"/>
    <w:basedOn w:val="a1"/>
    <w:rsid w:val="00CD0040"/>
  </w:style>
  <w:style w:type="paragraph" w:customStyle="1" w:styleId="12">
    <w:name w:val="Название1"/>
    <w:basedOn w:val="a"/>
    <w:next w:val="a1"/>
    <w:rsid w:val="00CD0040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CD0040"/>
    <w:pPr>
      <w:suppressLineNumbers/>
    </w:pPr>
  </w:style>
  <w:style w:type="paragraph" w:customStyle="1" w:styleId="af9">
    <w:name w:val="Содержимое таблицы"/>
    <w:basedOn w:val="a"/>
    <w:rsid w:val="00CD0040"/>
    <w:pPr>
      <w:suppressLineNumbers/>
    </w:pPr>
  </w:style>
  <w:style w:type="paragraph" w:customStyle="1" w:styleId="afa">
    <w:name w:val="Заголовок таблицы"/>
    <w:basedOn w:val="af9"/>
    <w:rsid w:val="00CD0040"/>
    <w:pPr>
      <w:jc w:val="center"/>
    </w:pPr>
    <w:rPr>
      <w:b/>
      <w:bCs/>
    </w:rPr>
  </w:style>
  <w:style w:type="paragraph" w:styleId="afb">
    <w:name w:val="footer"/>
    <w:basedOn w:val="a"/>
    <w:rsid w:val="00CD0040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8"/>
    <w:rsid w:val="00CD0040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8"/>
    <w:rsid w:val="00CD0040"/>
    <w:pPr>
      <w:spacing w:after="120"/>
      <w:ind w:left="1080" w:hanging="360"/>
    </w:pPr>
  </w:style>
  <w:style w:type="paragraph" w:customStyle="1" w:styleId="210">
    <w:name w:val="Нумерованный список 21"/>
    <w:basedOn w:val="af8"/>
    <w:rsid w:val="00CD0040"/>
    <w:pPr>
      <w:spacing w:after="120"/>
      <w:ind w:left="720" w:hanging="360"/>
    </w:pPr>
  </w:style>
  <w:style w:type="paragraph" w:customStyle="1" w:styleId="41">
    <w:name w:val="Нумерованный список 41"/>
    <w:basedOn w:val="af8"/>
    <w:rsid w:val="00CD0040"/>
    <w:pPr>
      <w:spacing w:after="120"/>
      <w:ind w:left="1440" w:hanging="360"/>
    </w:pPr>
  </w:style>
  <w:style w:type="paragraph" w:customStyle="1" w:styleId="51">
    <w:name w:val="Нумерованный список 51"/>
    <w:basedOn w:val="af8"/>
    <w:rsid w:val="00CD0040"/>
    <w:pPr>
      <w:spacing w:after="120"/>
      <w:ind w:left="1800" w:hanging="360"/>
    </w:pPr>
  </w:style>
  <w:style w:type="paragraph" w:customStyle="1" w:styleId="afc">
    <w:name w:val="Обратный отступ"/>
    <w:basedOn w:val="a1"/>
    <w:rsid w:val="00CD0040"/>
    <w:pPr>
      <w:tabs>
        <w:tab w:val="left" w:pos="0"/>
      </w:tabs>
      <w:ind w:left="567" w:hanging="283"/>
    </w:pPr>
  </w:style>
  <w:style w:type="paragraph" w:styleId="afd">
    <w:name w:val="header"/>
    <w:basedOn w:val="a"/>
    <w:rsid w:val="00CD0040"/>
    <w:pPr>
      <w:suppressLineNumbers/>
      <w:tabs>
        <w:tab w:val="center" w:pos="4819"/>
        <w:tab w:val="right" w:pos="9638"/>
      </w:tabs>
    </w:pPr>
  </w:style>
  <w:style w:type="paragraph" w:customStyle="1" w:styleId="afe">
    <w:name w:val="Верхний колонтитул слева"/>
    <w:basedOn w:val="a"/>
    <w:rsid w:val="00CD0040"/>
    <w:pPr>
      <w:suppressLineNumbers/>
      <w:tabs>
        <w:tab w:val="center" w:pos="4819"/>
        <w:tab w:val="right" w:pos="9638"/>
      </w:tabs>
    </w:pPr>
  </w:style>
  <w:style w:type="paragraph" w:styleId="aff">
    <w:name w:val="Signature"/>
    <w:basedOn w:val="a"/>
    <w:rsid w:val="00CD0040"/>
    <w:pPr>
      <w:suppressLineNumbers/>
      <w:spacing w:before="1134"/>
    </w:pPr>
    <w:rPr>
      <w:sz w:val="28"/>
    </w:rPr>
  </w:style>
  <w:style w:type="paragraph" w:customStyle="1" w:styleId="ConsPlusTitle">
    <w:name w:val="ConsPlusTitle"/>
    <w:rsid w:val="00CD0040"/>
    <w:pPr>
      <w:widowControl w:val="0"/>
      <w:spacing w:line="100" w:lineRule="atLeast"/>
    </w:pPr>
    <w:rPr>
      <w:b/>
      <w:bCs/>
      <w:sz w:val="24"/>
      <w:szCs w:val="24"/>
      <w:lang w:eastAsia="hi-IN" w:bidi="hi-IN"/>
    </w:rPr>
  </w:style>
  <w:style w:type="paragraph" w:styleId="aff0">
    <w:name w:val="Normal (Web)"/>
    <w:basedOn w:val="a"/>
    <w:rsid w:val="00CD0040"/>
    <w:pPr>
      <w:widowControl/>
      <w:spacing w:before="100" w:after="100"/>
    </w:pPr>
    <w:rPr>
      <w:rFonts w:eastAsia="Times New Roman" w:cs="Times New Roman"/>
      <w:color w:val="00000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8928</Words>
  <Characters>50891</Characters>
  <Application>Microsoft Office Word</Application>
  <DocSecurity>0</DocSecurity>
  <Lines>424</Lines>
  <Paragraphs>119</Paragraphs>
  <ScaleCrop>false</ScaleCrop>
  <Company/>
  <LinksUpToDate>false</LinksUpToDate>
  <CharactersWithSpaces>59700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cp:lastModifiedBy>org444</cp:lastModifiedBy>
  <cp:revision>27</cp:revision>
  <dcterms:created xsi:type="dcterms:W3CDTF">2022-03-04T06:50:00Z</dcterms:created>
  <dcterms:modified xsi:type="dcterms:W3CDTF">2023-10-25T13:24:00Z</dcterms:modified>
  <cp:version>786432</cp:version>
</cp:coreProperties>
</file>