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7"/>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eastAsia="Times New Roman" w:cs="Times New Roman"/>
          <w:b/>
          <w:bCs/>
          <w:sz w:val="28"/>
          <w:szCs w:val="28"/>
          <w:shd w:fill="FFFFFF" w:val="clear"/>
        </w:rPr>
        <w:t xml:space="preserve"> </w:t>
      </w:r>
      <w:r>
        <w:rPr>
          <w:rFonts w:eastAsia="Times New Roman" w:cs="Times New Roman"/>
          <w:b/>
          <w:bCs/>
          <w:sz w:val="28"/>
          <w:szCs w:val="28"/>
          <w:shd w:fill="FFFFFF" w:val="clear"/>
        </w:rPr>
        <w:t>по предоставлению муниципальной услуги</w:t>
      </w:r>
    </w:p>
    <w:p>
      <w:pPr>
        <w:pStyle w:val="Normal"/>
        <w:spacing w:lineRule="auto" w:line="240" w:before="0" w:after="0"/>
        <w:jc w:val="center"/>
        <w:rPr>
          <w:rFonts w:ascii="Times New Roman" w:hAnsi="Times New Roman" w:eastAsia="Times New Roman" w:cs="Times New Roman"/>
          <w:b/>
          <w:b/>
          <w:bCs/>
          <w:sz w:val="28"/>
          <w:szCs w:val="28"/>
          <w:lang w:eastAsia="ru-RU"/>
        </w:rPr>
      </w:pPr>
      <w:r>
        <w:rPr/>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«Предварительное согласование предоставления гражданину</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в собственность бесплатно земельного участка, находящегося в муниципальной собственности (государственная собственность на</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который не разграничена), на котором расположен гараж,</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возведенный до дня введения в действие</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 xml:space="preserve">Градостроительного кодекса </w:t>
      </w:r>
      <w:r>
        <w:rPr>
          <w:rFonts w:eastAsia="Times New Roman" w:cs="Times New Roman" w:ascii="Times New Roman" w:hAnsi="Times New Roman"/>
          <w:b/>
          <w:bCs/>
          <w:sz w:val="28"/>
          <w:szCs w:val="28"/>
          <w:lang w:eastAsia="ru-RU"/>
        </w:rPr>
        <w:t>Р</w:t>
      </w:r>
      <w:r>
        <w:rPr>
          <w:rFonts w:eastAsia="Times New Roman" w:cs="Times New Roman" w:ascii="Times New Roman" w:hAnsi="Times New Roman"/>
          <w:b/>
          <w:bCs/>
          <w:sz w:val="28"/>
          <w:szCs w:val="28"/>
          <w:lang w:eastAsia="ru-RU"/>
        </w:rPr>
        <w:t xml:space="preserve">оссийской Федерации» </w:t>
      </w:r>
    </w:p>
    <w:p>
      <w:pPr>
        <w:pStyle w:val="Normal"/>
        <w:spacing w:lineRule="auto" w:line="240" w:before="0" w:after="0"/>
        <w:jc w:val="center"/>
        <w:rPr>
          <w:rFonts w:ascii="Times New Roman" w:hAnsi="Times New Roman" w:eastAsia="Times New Roman" w:cs="Times New Roman"/>
          <w:b/>
          <w:b/>
          <w:bCs/>
          <w:sz w:val="28"/>
          <w:szCs w:val="28"/>
          <w:lang w:eastAsia="ru-RU"/>
        </w:rPr>
      </w:pPr>
      <w:r>
        <w:rPr/>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 xml:space="preserve">«Предварительное согласование предоставления </w:t>
      </w:r>
      <w:r>
        <w:rPr>
          <w:rFonts w:eastAsia="" w:cs="Times New Roman" w:ascii="Times New Roman" w:hAnsi="Times New Roman" w:eastAsiaTheme="minorEastAsia"/>
          <w:sz w:val="28"/>
          <w:szCs w:val="28"/>
          <w:lang w:eastAsia="ru-RU"/>
        </w:rPr>
        <w:t>гражданину в собственность бесплатно земельного участка, на котором расположен гараж</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 w:name="Par43"/>
      <w:bookmarkEnd w:id="1"/>
      <w:r>
        <w:rPr>
          <w:rFonts w:eastAsia="" w:cs="Times New Roman" w:ascii="Times New Roman" w:hAnsi="Times New Roman" w:eastAsiaTheme="minorEastAsia"/>
          <w:b/>
          <w:bCs/>
          <w:sz w:val="28"/>
          <w:szCs w:val="28"/>
          <w:lang w:eastAsia="ru-RU"/>
        </w:rPr>
        <w:t>1. Общие положения</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ListParagraph"/>
        <w:numPr>
          <w:ilvl w:val="1"/>
          <w:numId w:val="8"/>
        </w:numPr>
        <w:spacing w:lineRule="auto" w:line="240" w:before="0" w:after="0"/>
        <w:ind w:left="0" w:firstLine="709"/>
        <w:jc w:val="both"/>
        <w:rPr>
          <w:rFonts w:ascii="Times New Roman" w:hAnsi="Times New Roman" w:eastAsia="Times New Roman" w:cs="Times New Roman"/>
          <w:sz w:val="28"/>
          <w:szCs w:val="28"/>
        </w:rPr>
      </w:pPr>
      <w:bookmarkStart w:id="2" w:name="Par45"/>
      <w:bookmarkEnd w:id="2"/>
      <w:r>
        <w:rPr>
          <w:rFonts w:eastAsia="" w:cs="Times New Roman" w:ascii="Times New Roman" w:hAnsi="Times New Roman" w:eastAsiaTheme="minorEastAsia"/>
          <w:sz w:val="28"/>
          <w:szCs w:val="28"/>
        </w:rPr>
        <w:t>Административный р</w:t>
      </w:r>
      <w:r>
        <w:rPr>
          <w:rFonts w:eastAsia="Times New Roman" w:cs="Times New Roman" w:ascii="Times New Roman" w:hAnsi="Times New Roman"/>
          <w:sz w:val="28"/>
          <w:szCs w:val="28"/>
        </w:rPr>
        <w:t>егламент устанавливает порядок и стандарт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2">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1.2.2. Наследник гражданина, указанного в п. 1.2.1 административного регламента.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1.2.3. Физическое лицо, являющееся приобретателем гаража у гражданина, указанного в п.1.2.1 административного регламента.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w:t>
      </w:r>
      <w:r>
        <w:rPr>
          <w:rFonts w:cs="Times New Roman" w:ascii="Times New Roman" w:hAnsi="Times New Roman"/>
          <w:sz w:val="28"/>
          <w:szCs w:val="28"/>
        </w:rPr>
        <w:t>А</w:t>
      </w:r>
      <w:r>
        <w:rPr>
          <w:rFonts w:cs="Times New Roman" w:ascii="Times New Roman" w:hAnsi="Times New Roman"/>
          <w:sz w:val="28"/>
          <w:szCs w:val="28"/>
        </w:rPr>
        <w:t>дминистрация), предоставляющая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адресах электронной почты (далее – сведения информационного характера) размещаются:</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2"/>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r>
        <w:rPr>
          <w:rFonts w:eastAsia="Times New Roman" w:cs="Times New Roman" w:ascii="Times New Roman" w:hAnsi="Times New Roman"/>
          <w:sz w:val="28"/>
          <w:szCs w:val="28"/>
          <w:highlight w:val="yellow"/>
          <w:lang w:eastAsia="ru-RU"/>
        </w:rPr>
        <w:t xml:space="preserve"> </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jc w:val="center"/>
        <w:rPr>
          <w:b/>
          <w:b/>
          <w:bCs/>
        </w:rPr>
      </w:pPr>
      <w:bookmarkStart w:id="3" w:name="Par130"/>
      <w:bookmarkEnd w:id="3"/>
      <w:r>
        <w:rPr>
          <w:rFonts w:cs="Times New Roman" w:ascii="Times New Roman" w:hAnsi="Times New Roman"/>
          <w:b/>
          <w:bCs/>
          <w:sz w:val="28"/>
          <w:szCs w:val="28"/>
        </w:rPr>
        <w:t>2. Стандарт предоставления муниципальной услуги</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Pr>
          <w:rFonts w:eastAsia="Times New Roman" w:cs="Times New Roman" w:ascii="Times New Roman" w:hAnsi="Times New Roman"/>
          <w:bCs/>
          <w:sz w:val="28"/>
          <w:szCs w:val="28"/>
          <w:lang w:eastAsia="ru-RU"/>
        </w:rPr>
        <w:t>(государственная собственность на который не разграничена),</w:t>
      </w:r>
      <w:r>
        <w:rPr>
          <w:rFonts w:cs="Times New Roman" w:ascii="Times New Roman" w:hAnsi="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Сокращенное наименование муниципальной услуги: </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 w:cs="Times New Roman" w:ascii="Times New Roman" w:hAnsi="Times New Roman" w:eastAsiaTheme="minorEastAsia"/>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гараж</w:t>
      </w:r>
      <w:r>
        <w:rPr>
          <w:rFonts w:eastAsia="Calibri" w:cs="Times New Roman" w:ascii="Times New Roman" w:hAnsi="Times New Roman"/>
          <w:sz w:val="28"/>
          <w:szCs w:val="28"/>
        </w:rPr>
        <w:t>.</w:t>
      </w:r>
    </w:p>
    <w:p>
      <w:pPr>
        <w:pStyle w:val="Normal"/>
        <w:spacing w:lineRule="auto" w:line="240" w:before="0" w:after="0"/>
        <w:ind w:firstLine="709"/>
        <w:jc w:val="both"/>
        <w:rPr>
          <w:rFonts w:ascii="Times New Roman" w:hAnsi="Times New Roman" w:eastAsia="Calibri" w:cs="Times New Roman"/>
          <w:sz w:val="28"/>
          <w:szCs w:val="28"/>
        </w:rPr>
      </w:pPr>
      <w:r>
        <w:rPr>
          <w:rFonts w:cs="Times New Roman" w:ascii="Times New Roman" w:hAnsi="Times New Roman"/>
          <w:sz w:val="28"/>
          <w:szCs w:val="28"/>
        </w:rPr>
        <w:t xml:space="preserve">2.2. </w:t>
      </w:r>
      <w:r>
        <w:rPr>
          <w:rFonts w:eastAsia="Calibri" w:cs="Times New Roman" w:ascii="Times New Roman" w:hAnsi="Times New Roman"/>
          <w:sz w:val="28"/>
          <w:szCs w:val="28"/>
        </w:rPr>
        <w:t>Муниципальную услугу предоставляют:</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администрация Сланцевского муниципального района</w:t>
      </w:r>
      <w:bookmarkStart w:id="4" w:name="__DdeLink__2136_368976419"/>
      <w:r>
        <w:rPr>
          <w:rFonts w:cs="Times New Roman" w:ascii="Times New Roman" w:hAnsi="Times New Roman"/>
          <w:sz w:val="28"/>
          <w:szCs w:val="28"/>
        </w:rPr>
        <w:t xml:space="preserve"> в лице</w:t>
      </w:r>
      <w:bookmarkEnd w:id="4"/>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widowControl w:val="false"/>
        <w:spacing w:lineRule="auto" w:line="240" w:before="0" w:after="0"/>
        <w:ind w:firstLine="540"/>
        <w:jc w:val="both"/>
        <w:rPr>
          <w:rFonts w:ascii="Times New Roman" w:hAnsi="Times New Roman" w:cs="Times New Roman"/>
          <w:bCs/>
          <w:sz w:val="28"/>
          <w:szCs w:val="28"/>
        </w:rPr>
      </w:pPr>
      <w:r>
        <w:rPr>
          <w:rFonts w:eastAsia="Times New Roman" w:cs="Times New Roman" w:ascii="Times New Roman" w:hAnsi="Times New Roman"/>
          <w:sz w:val="28"/>
          <w:szCs w:val="28"/>
          <w:shd w:fill="FFFFFF" w:val="clear"/>
          <w:lang w:eastAsia="ru-RU"/>
        </w:rPr>
        <w:t>Информация о месте нахождения</w:t>
      </w:r>
      <w:r>
        <w:rPr>
          <w:rFonts w:eastAsia="Times New Roman" w:cs="Times New Roman" w:ascii="Times New Roman" w:hAnsi="Times New Roman"/>
          <w:i w:val="false"/>
          <w:iCs w:val="false"/>
          <w:sz w:val="28"/>
          <w:szCs w:val="28"/>
          <w:shd w:fill="FFFFFF" w:val="clear"/>
          <w:lang w:eastAsia="ru-RU"/>
        </w:rPr>
        <w:t xml:space="preserve"> администрации/КУМИ Сланцевского муниципального района,</w:t>
      </w:r>
      <w:r>
        <w:rPr>
          <w:rFonts w:eastAsia="Times New Roman" w:cs="Times New Roman" w:ascii="Times New Roman" w:hAnsi="Times New Roman"/>
          <w:sz w:val="28"/>
          <w:szCs w:val="28"/>
          <w:shd w:fill="FFFFFF"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w:t>
      </w:r>
      <w:r>
        <w:rPr>
          <w:rFonts w:eastAsia="Times New Roman" w:cs="Times New Roman" w:ascii="Times New Roman" w:hAnsi="Times New Roman"/>
          <w:sz w:val="28"/>
          <w:szCs w:val="28"/>
          <w:shd w:fill="FFFFFF" w:val="clear"/>
          <w:lang w:eastAsia="ru-RU"/>
        </w:rPr>
        <w:t>п</w:t>
      </w:r>
      <w:r>
        <w:rPr>
          <w:rFonts w:eastAsia="Times New Roman" w:cs="Times New Roman" w:ascii="Times New Roman" w:hAnsi="Times New Roman"/>
          <w:sz w:val="28"/>
          <w:szCs w:val="28"/>
          <w:shd w:fill="FFFFFF" w:val="clear"/>
          <w:lang w:eastAsia="ru-RU"/>
        </w:rPr>
        <w:t>риложении 1 к административному регламенту.</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 предоставлении муниципальной услуги участвуют:</w:t>
      </w:r>
    </w:p>
    <w:p>
      <w:pPr>
        <w:pStyle w:val="Normal"/>
        <w:numPr>
          <w:ilvl w:val="0"/>
          <w:numId w:val="1"/>
        </w:numPr>
        <w:spacing w:lineRule="auto" w:line="240" w:before="0" w:after="0"/>
        <w:ind w:left="0" w:firstLine="709"/>
        <w:jc w:val="both"/>
        <w:rPr>
          <w:rFonts w:ascii="Times New Roman" w:hAnsi="Times New Roman" w:eastAsia="Calibri" w:cs="Times New Roman"/>
          <w:sz w:val="28"/>
          <w:szCs w:val="28"/>
        </w:rPr>
      </w:pPr>
      <w:r>
        <w:rPr>
          <w:rFonts w:cs="Times New Roman" w:ascii="Times New Roman" w:hAnsi="Times New Roman"/>
          <w:sz w:val="28"/>
          <w:szCs w:val="28"/>
        </w:rPr>
        <w:t>органы Федеральной службы государственной регистрации, кадастра и картографии</w:t>
      </w:r>
      <w:r>
        <w:rPr>
          <w:rFonts w:eastAsia="Calibri" w:cs="Times New Roman" w:ascii="Times New Roman" w:hAnsi="Times New Roman"/>
          <w:sz w:val="28"/>
          <w:szCs w:val="28"/>
        </w:rPr>
        <w:t>;</w:t>
      </w:r>
    </w:p>
    <w:p>
      <w:pPr>
        <w:pStyle w:val="Normal"/>
        <w:numPr>
          <w:ilvl w:val="0"/>
          <w:numId w:val="1"/>
        </w:numPr>
        <w:spacing w:lineRule="auto" w:line="240" w:before="0" w:after="0"/>
        <w:ind w:left="0" w:firstLine="709"/>
        <w:jc w:val="both"/>
        <w:rPr>
          <w:rFonts w:ascii="Times New Roman" w:hAnsi="Times New Roman" w:eastAsia="Calibri" w:cs="Times New Roman"/>
          <w:sz w:val="28"/>
          <w:szCs w:val="28"/>
        </w:rPr>
      </w:pPr>
      <w:r>
        <w:rPr>
          <w:rFonts w:cs="Times New Roman" w:ascii="Times New Roman" w:hAnsi="Times New Roman"/>
          <w:sz w:val="28"/>
          <w:szCs w:val="28"/>
        </w:rPr>
        <w:t>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на получение муниципальной услуги с комплектом документов принимается: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почтовым отправлением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5" w:name="Par132"/>
      <w:bookmarkEnd w:id="5"/>
      <w:r>
        <w:rPr>
          <w:rFonts w:eastAsia="Times New Roman" w:cs="Times New Roman" w:ascii="Times New Roman" w:hAnsi="Times New Roman"/>
          <w:sz w:val="28"/>
          <w:szCs w:val="28"/>
          <w:lang w:eastAsia="ru-RU"/>
        </w:rPr>
        <w:t>Заявитель может записаться на прием для подачи заявления о предоставлении услуги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посредством ПГУ ЛО/ЕПГУ -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посредством сайта ОМСУ, МФЦ (при технической реализации) —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по телефону -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Для записи заявитель выбирает любую свободную для приема дату и время в пределах установленного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2.3. </w:t>
      </w:r>
      <w:r>
        <w:rPr>
          <w:rFonts w:cs="Times New Roman" w:ascii="Times New Roman" w:hAnsi="Times New Roman"/>
          <w:sz w:val="28"/>
          <w:szCs w:val="28"/>
        </w:rPr>
        <w:t>Результатом предоставления муниципальной услуги является:</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br/>
        <w:t xml:space="preserve">(по форме согласно приложению </w:t>
      </w:r>
      <w:r>
        <w:rPr>
          <w:rFonts w:eastAsia="Calibri" w:cs="Times New Roman" w:ascii="Times New Roman" w:hAnsi="Times New Roman"/>
          <w:sz w:val="28"/>
          <w:szCs w:val="28"/>
          <w:lang w:eastAsia="ru-RU"/>
        </w:rPr>
        <w:t>3</w:t>
      </w:r>
      <w:r>
        <w:rPr>
          <w:rFonts w:eastAsia="Calibri" w:cs="Times New Roman" w:ascii="Times New Roman" w:hAnsi="Times New Roman"/>
          <w:sz w:val="28"/>
          <w:szCs w:val="28"/>
          <w:lang w:eastAsia="ru-RU"/>
        </w:rPr>
        <w:t xml:space="preserve"> к административному регламенту);</w:t>
      </w:r>
    </w:p>
    <w:p>
      <w:pPr>
        <w:pStyle w:val="ListParagraph"/>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 возврате заявления о предоставлении в собственность бесплатно земельного участка, на котором расположен гараж (по форме согласно приложению </w:t>
      </w:r>
      <w:r>
        <w:rPr>
          <w:rFonts w:eastAsia="Times New Roman" w:cs="Times New Roman" w:ascii="Times New Roman" w:hAnsi="Times New Roman"/>
          <w:sz w:val="28"/>
          <w:szCs w:val="28"/>
        </w:rPr>
        <w:t>4</w:t>
      </w:r>
      <w:r>
        <w:rPr>
          <w:rFonts w:eastAsia="Times New Roman" w:cs="Times New Roman" w:ascii="Times New Roman" w:hAnsi="Times New Roman"/>
          <w:sz w:val="28"/>
          <w:szCs w:val="28"/>
        </w:rPr>
        <w:t xml:space="preserve"> к административному регламенту);</w:t>
      </w:r>
    </w:p>
    <w:p>
      <w:pPr>
        <w:pStyle w:val="ListParagraph"/>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об отказе в предоставлении муниципальной услуги (по форме согласно приложению </w:t>
      </w:r>
      <w:r>
        <w:rPr>
          <w:rFonts w:eastAsia="Times New Roman" w:cs="Times New Roman" w:ascii="Times New Roman" w:hAnsi="Times New Roman"/>
          <w:sz w:val="28"/>
          <w:szCs w:val="28"/>
        </w:rPr>
        <w:t>5</w:t>
      </w:r>
      <w:r>
        <w:rPr>
          <w:rFonts w:eastAsia="Times New Roman" w:cs="Times New Roman" w:ascii="Times New Roman" w:hAnsi="Times New Roman"/>
          <w:sz w:val="28"/>
          <w:szCs w:val="28"/>
        </w:rPr>
        <w:t xml:space="preserve"> к административному регламенту).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почтовым отправлением;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30 календарных дней со дня поступления заявления и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
        <w:r>
          <w:rPr>
            <w:rFonts w:eastAsia="Times New Roman" w:cs="Times New Roman" w:ascii="Times New Roman" w:hAnsi="Times New Roman"/>
            <w:sz w:val="28"/>
            <w:szCs w:val="28"/>
            <w:lang w:eastAsia="ru-RU"/>
          </w:rPr>
          <w:t>статьей 3.5</w:t>
        </w:r>
      </w:hyperlink>
      <w:r>
        <w:rPr>
          <w:rFonts w:eastAsia="Times New Roman" w:cs="Times New Roman" w:ascii="Times New Roman" w:hAnsi="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45 дней со дня поступления заявления и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2.5. Нормативно-правовые акты, регулирующие предоставление муниципальной услуги:</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bookmarkStart w:id="6" w:name="Par201"/>
      <w:bookmarkEnd w:id="6"/>
      <w:r>
        <w:rPr>
          <w:rFonts w:eastAsia="" w:cs="Times New Roman" w:ascii="Times New Roman" w:hAnsi="Times New Roman" w:eastAsiaTheme="minorEastAsia"/>
          <w:sz w:val="28"/>
          <w:szCs w:val="28"/>
          <w:lang w:eastAsia="ru-RU"/>
        </w:rPr>
        <w:t>Земельный кодекс Российской Федерации от 25.10.2001 № 136-ФЗ;</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25.10.2001 № 137-ФЗ «О введении в действие Земельного кодекса Российской Федерации»;</w:t>
      </w:r>
    </w:p>
    <w:p>
      <w:pPr>
        <w:pStyle w:val="Normal"/>
        <w:numPr>
          <w:ilvl w:val="0"/>
          <w:numId w:val="3"/>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13.07.2015 № 218-ФЗ «О государственной регистрации недвижимости»;</w:t>
      </w:r>
    </w:p>
    <w:p>
      <w:pPr>
        <w:pStyle w:val="Normal"/>
        <w:numPr>
          <w:ilvl w:val="0"/>
          <w:numId w:val="3"/>
        </w:numPr>
        <w:tabs>
          <w:tab w:val="clear" w:pos="708"/>
          <w:tab w:val="left" w:pos="142" w:leader="none"/>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05.04.2021 № 79-ФЗ «О внесении изменений в отдельные законодательные акты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 w:cs="Times New Roman" w:ascii="Times New Roman" w:hAnsi="Times New Roman" w:eastAsiaTheme="minorEastAsia"/>
          <w:sz w:val="28"/>
          <w:szCs w:val="28"/>
          <w:lang w:eastAsia="ru-RU"/>
        </w:rPr>
        <w:t>Д</w:t>
      </w:r>
      <w:r>
        <w:rPr>
          <w:rFonts w:eastAsia="Times New Roman" w:cs="Times New Roman" w:ascii="Times New Roman" w:hAnsi="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br/>
        <w:t xml:space="preserve">№ 152-ФЗ «О персональных данных» </w:t>
      </w:r>
      <w:r>
        <w:rPr>
          <w:rFonts w:eastAsia="" w:cs="Times New Roman" w:ascii="Times New Roman" w:hAnsi="Times New Roman" w:eastAsiaTheme="minorEastAsia"/>
          <w:sz w:val="28"/>
          <w:szCs w:val="28"/>
          <w:lang w:eastAsia="ru-RU"/>
        </w:rPr>
        <w:t xml:space="preserve">(заявление оформляется по форме согласно приложению </w:t>
      </w:r>
      <w:r>
        <w:rPr>
          <w:rFonts w:eastAsia="" w:cs="Times New Roman" w:ascii="Times New Roman" w:hAnsi="Times New Roman" w:eastAsiaTheme="minorEastAsia"/>
          <w:sz w:val="28"/>
          <w:szCs w:val="28"/>
          <w:lang w:eastAsia="ru-RU"/>
        </w:rPr>
        <w:t>2</w:t>
      </w:r>
      <w:r>
        <w:rPr>
          <w:rFonts w:eastAsia="" w:cs="Times New Roman" w:ascii="Times New Roman" w:hAnsi="Times New Roman" w:eastAsiaTheme="minorEastAsia"/>
          <w:sz w:val="28"/>
          <w:szCs w:val="28"/>
          <w:lang w:eastAsia="ru-RU"/>
        </w:rPr>
        <w:t xml:space="preserve">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лично заявителем (представителем заявителя) при обращении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 на ЕПГУ/ПГУ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специалистом МФЦ при личном обращении заявителя (представителя заявителя) в МФЦ.</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 обращении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МФЦ необходимо предъявить документ, удостоверяющий личность: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 Заявление о предварительном согласовании предоставления земельного участка, на котором расположен гараж,</w:t>
      </w:r>
      <w:r>
        <w:rPr/>
        <w:t xml:space="preserve"> </w:t>
      </w:r>
      <w:r>
        <w:rPr>
          <w:rFonts w:eastAsia="" w:cs="Times New Roman" w:ascii="Times New Roman" w:hAnsi="Times New Roman" w:eastAsiaTheme="minorEastAsia"/>
          <w:sz w:val="28"/>
          <w:szCs w:val="28"/>
          <w:lang w:eastAsia="ru-RU"/>
        </w:rPr>
        <w:t>должно содержать следующую информацию:</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4" w:tgtFrame="Федеральный закон от 13.07.2015 N 218-ФЗ (ред. от 30.12.2020) О государственной регистрации недвижимости">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13.07.2015 № 218-ФЗ «О государственной регистрации недвижимости»;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цель использования земельного участка;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информация о том, что гараж возведен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почтовый адрес и (или) адрес электронной почты для связи с заявителем.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 К заявлению о предварительном согласовании предоставления земельного участка прилагаются следующие документы: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заключенные до дня введения в действие Градостроительного </w:t>
      </w:r>
      <w:hyperlink r:id="rId5">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6">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заключенные до дня введения в действие Градостроительного </w:t>
      </w:r>
      <w:hyperlink r:id="rId7">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8">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вправе не представлять документы, предусмотренные </w:t>
      </w:r>
      <w:hyperlink r:id="rId9">
        <w:r>
          <w:rPr>
            <w:rFonts w:cs="Times New Roman" w:ascii="Times New Roman" w:hAnsi="Times New Roman"/>
            <w:sz w:val="28"/>
            <w:szCs w:val="28"/>
          </w:rPr>
          <w:t>абзацами вторым</w:t>
        </w:r>
      </w:hyperlink>
      <w:r>
        <w:rPr>
          <w:rFonts w:cs="Times New Roman" w:ascii="Times New Roman" w:hAnsi="Times New Roman"/>
          <w:sz w:val="28"/>
          <w:szCs w:val="28"/>
        </w:rPr>
        <w:t xml:space="preserve"> и </w:t>
      </w:r>
      <w:hyperlink r:id="rId10">
        <w:r>
          <w:rPr>
            <w:rFonts w:cs="Times New Roman" w:ascii="Times New Roman" w:hAnsi="Times New Roman"/>
            <w:sz w:val="28"/>
            <w:szCs w:val="28"/>
          </w:rPr>
          <w:t>третьим</w:t>
        </w:r>
      </w:hyperlink>
      <w:r>
        <w:rPr>
          <w:rFonts w:cs="Times New Roman" w:ascii="Times New Roman" w:hAnsi="Times New Roman"/>
          <w:sz w:val="28"/>
          <w:szCs w:val="28"/>
        </w:rPr>
        <w:t xml:space="preserve"> настоящего подпункта, если ранее они представлялись иными членами гаражного кооператива.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lang w:eastAsia="ru-RU"/>
        </w:rPr>
        <w:t xml:space="preserve">2.3) свидетельство о праве на наследство, подтверждающее, что наследником </w:t>
      </w:r>
      <w:r>
        <w:rPr>
          <w:rFonts w:eastAsia="" w:cs="Times New Roman" w:ascii="Times New Roman" w:hAnsi="Times New Roman" w:eastAsiaTheme="minorEastAsia"/>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 xml:space="preserve">2.4)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rPr>
        <w:t>2.5)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10"/>
        <w:jc w:val="both"/>
        <w:rPr>
          <w:rFonts w:ascii="Times New Roman" w:hAnsi="Times New Roman" w:cs="Times New Roman"/>
          <w:sz w:val="28"/>
          <w:szCs w:val="28"/>
        </w:rPr>
      </w:pPr>
      <w:r>
        <w:rPr>
          <w:rFonts w:eastAsia="" w:cs="Times New Roman" w:ascii="Times New Roman" w:hAnsi="Times New Roman" w:eastAsiaTheme="minorEastAsia"/>
          <w:sz w:val="28"/>
          <w:szCs w:val="28"/>
          <w:lang w:eastAsia="ru-RU"/>
        </w:rPr>
        <w:t>4)</w:t>
      </w:r>
      <w:r>
        <w:rPr>
          <w:rFonts w:cs="Times New Roman" w:ascii="Times New Roman" w:hAnsi="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cs="Times New Roman" w:ascii="Times New Roman" w:hAnsi="Times New Roman"/>
          <w:sz w:val="28"/>
          <w:szCs w:val="28"/>
        </w:rPr>
        <w:t>5)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случае, если заявителем не представлена выписка из единого государственного реестра юридических лиц о гаражном кооперативе, </w:t>
      </w:r>
      <w:r>
        <w:rPr>
          <w:rFonts w:cs="Times New Roman" w:ascii="Times New Roman" w:hAnsi="Times New Roman"/>
          <w:sz w:val="28"/>
          <w:szCs w:val="28"/>
        </w:rPr>
        <w:t>а</w:t>
      </w:r>
      <w:r>
        <w:rPr>
          <w:rFonts w:cs="Times New Roman" w:ascii="Times New Roman" w:hAnsi="Times New Roman"/>
          <w:sz w:val="28"/>
          <w:szCs w:val="28"/>
        </w:rPr>
        <w:t>дминистрация/</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запрашивает необходимые сведения с использованием единой системы межведомственного электронного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по месту жительства, по месту пребывания гражданина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иностранного гражданина или лица без гражданства по месту жительства;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выписка из Единого государственного реестра недвижимости об объекте недвижимости (ЕГРН).</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2.7.2. При наступлении событий, являющихся основанием для предоставления муниципальной услуги,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вправе: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если на дату поступления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заявления о предоставлении в собственность бесплатно земельного участка, образование которого предусмотрено приложенной к этому заявлению схемой расположения земельного участка, на рассмотрении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рассмотрения поданного позднее заявления о предоставлении в собственность бесплатно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2.9. Основания для отказа в приеме документов, необходимых для предоставления государственной услуги, отсутствуют.</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7" w:name="P140"/>
      <w:bookmarkEnd w:id="7"/>
      <w:r>
        <w:rPr>
          <w:rFonts w:cs="Times New Roman" w:ascii="Times New Roman" w:hAnsi="Times New Roman"/>
          <w:sz w:val="28"/>
          <w:szCs w:val="28"/>
        </w:rPr>
        <w:t>2.10. Исчерпывающий перечень оснований для отказа в предоставлении муниципальной услуги</w:t>
      </w:r>
      <w:bookmarkStart w:id="8" w:name="Par281"/>
      <w:bookmarkEnd w:id="8"/>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Отсутствие права на предоставление муниципальной услуги:</w:t>
      </w:r>
    </w:p>
    <w:p>
      <w:pPr>
        <w:pStyle w:val="Normal"/>
        <w:numPr>
          <w:ilvl w:val="0"/>
          <w:numId w:val="4"/>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pPr>
        <w:pStyle w:val="Normal"/>
        <w:numPr>
          <w:ilvl w:val="0"/>
          <w:numId w:val="4"/>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pPr>
        <w:pStyle w:val="Normal"/>
        <w:numPr>
          <w:ilvl w:val="0"/>
          <w:numId w:val="4"/>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pPr>
        <w:pStyle w:val="Normal"/>
        <w:numPr>
          <w:ilvl w:val="0"/>
          <w:numId w:val="4"/>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pPr>
        <w:pStyle w:val="Normal"/>
        <w:numPr>
          <w:ilvl w:val="0"/>
          <w:numId w:val="4"/>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гараж, расположенный на испрашиваемом земельном участке, не является капитальным строением, сооружением (за исключением случая,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09"/>
        <w:jc w:val="both"/>
        <w:rPr>
          <w:rFonts w:ascii="Times New Roman" w:hAnsi="Times New Roman" w:cs="Times New Roman"/>
          <w:sz w:val="28"/>
          <w:szCs w:val="28"/>
        </w:rPr>
      </w:pPr>
      <w:bookmarkStart w:id="9" w:name="Par285"/>
      <w:bookmarkEnd w:id="9"/>
      <w:r>
        <w:rPr>
          <w:rFonts w:cs="Times New Roman" w:ascii="Times New Roman" w:hAnsi="Times New Roman"/>
          <w:sz w:val="28"/>
          <w:szCs w:val="28"/>
        </w:rPr>
        <w:t>Администрацией/</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должны быть указаны причины отказа в предварительном согласовании предоставления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2.10.1. В течение десяти дней со дня регистрации заявление о предварительном согласовании предоставления земельного участка возвращается заявителю в случае если: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заявление не соответствует положениям подпункта 1 пункта 2.6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заявление подано в иной орган;</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заявлению не приложены документы, предусмотренные подпунктом 2 пункта 2.6 административного регламента.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Администрацией/</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должны быть указаны причины возврата заявления о предварительном согласовании предоставления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2.11. Муниципальная услуга предоставляется бесплатно.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2.13. Срок регистрации заявления о предоставлении муниципальной услуги составляет в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личном обращении заявителя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заявления почтовой связью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запроса на бумажном носителе из МФЦ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10" w:name="Par290"/>
      <w:bookmarkStart w:id="11" w:name="Par304"/>
      <w:bookmarkEnd w:id="10"/>
      <w:bookmarkEnd w:id="11"/>
      <w:r>
        <w:rPr>
          <w:rFonts w:eastAsia="" w:cs="Times New Roman" w:ascii="Times New Roman" w:hAnsi="Times New Roman" w:eastAsiaTheme="minorEastAsia"/>
          <w:sz w:val="28"/>
          <w:szCs w:val="28"/>
          <w:lang w:eastAsia="ru-RU"/>
        </w:rPr>
        <w:t xml:space="preserve">2.14.1. Предоставление муниципальной услуги осуществляется в специально выделенных для этих целей помещениях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или в МФЦ.</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2.14.4. Здание (помещение) оборудуется информационной табличкой (вывеской), содержащей полное наименование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а также информацию о режиме ее работы.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2.14.7. При необходимости работником МФЦ,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инвалиду оказывается помощь в преодолении барьеров, мешающих получению им услуг наравне с другими лицами.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lang w:eastAsia="ru-RU"/>
        </w:rPr>
        <w:t>2.15.</w:t>
      </w:r>
      <w:r>
        <w:rPr>
          <w:rFonts w:cs="Times New Roman" w:ascii="Times New Roman" w:hAnsi="Times New Roman"/>
          <w:sz w:val="28"/>
          <w:szCs w:val="28"/>
        </w:rPr>
        <w:t xml:space="preserve">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12" w:name="Par329"/>
      <w:bookmarkEnd w:id="12"/>
      <w:r>
        <w:rPr>
          <w:rFonts w:eastAsia="" w:cs="Times New Roman" w:ascii="Times New Roman" w:hAnsi="Times New Roman" w:eastAsiaTheme="minorEastAsia"/>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 телефону, на официальном сайте;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осуществление не более одного обращения заявителя к должностным лицам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работникам ГБУ ЛО «МФЦ» при подаче документов на получение муниципальной услуги и не более одного обращения при получении результата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отсутствие жалоб на действия или бездействие должностных лиц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Normal"/>
        <w:widowControl w:val="false"/>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ind w:firstLine="709"/>
        <w:jc w:val="center"/>
        <w:rPr>
          <w:b/>
          <w:b/>
          <w:bCs/>
        </w:rPr>
      </w:pPr>
      <w:bookmarkStart w:id="13" w:name="Par383"/>
      <w:bookmarkEnd w:id="13"/>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Normal"/>
        <w:widowControl w:val="false"/>
        <w:spacing w:lineRule="auto" w:line="240" w:before="0" w:after="0"/>
        <w:jc w:val="center"/>
        <w:rPr>
          <w:rFonts w:ascii="Times New Roman" w:hAnsi="Times New Roman" w:eastAsia="" w:cs="Times New Roman" w:eastAsiaTheme="minorEastAsia"/>
          <w:b/>
          <w:b/>
          <w:bCs/>
          <w:sz w:val="28"/>
          <w:szCs w:val="28"/>
          <w:lang w:eastAsia="ru-RU"/>
        </w:rPr>
      </w:pPr>
      <w:r>
        <w:rPr>
          <w:rFonts w:eastAsia="" w:cs="Times New Roman" w:eastAsiaTheme="minorEastAsia" w:ascii="Times New Roman" w:hAnsi="Times New Roman"/>
          <w:b/>
          <w:bCs/>
          <w:sz w:val="28"/>
          <w:szCs w:val="28"/>
          <w:lang w:eastAsia="ru-RU"/>
        </w:rPr>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 Состав, последовательность и сроки выполнения административных процедур, требования к порядку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3.1.1. Предоставления муниципальной услуги включает в себя следующие административные процедуры:</w:t>
      </w:r>
    </w:p>
    <w:p>
      <w:pPr>
        <w:pStyle w:val="ListParagraph"/>
        <w:widowControl w:val="false"/>
        <w:numPr>
          <w:ilvl w:val="0"/>
          <w:numId w:val="5"/>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прием и регистрация заявления и документов о предоставлении муниципальной услуги – 1 календарный день; </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рассмотрение заявления и документов о предоставлении муниципальной услуги – 26 </w:t>
      </w:r>
      <w:r>
        <w:rPr>
          <w:rFonts w:cs="Times New Roman" w:ascii="Times New Roman" w:hAnsi="Times New Roman"/>
          <w:sz w:val="28"/>
          <w:szCs w:val="28"/>
        </w:rPr>
        <w:t>календарных</w:t>
      </w:r>
      <w:r>
        <w:rPr>
          <w:rFonts w:eastAsia="Calibri" w:cs="Times New Roman" w:ascii="Times New Roman" w:hAnsi="Times New Roman"/>
          <w:sz w:val="28"/>
          <w:szCs w:val="28"/>
          <w:lang w:eastAsia="ru-RU"/>
        </w:rPr>
        <w:t xml:space="preserve"> дней.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r>
          <w:rPr>
            <w:rFonts w:cs="Times New Roman" w:ascii="Times New Roman" w:hAnsi="Times New Roman"/>
            <w:sz w:val="28"/>
            <w:szCs w:val="28"/>
          </w:rPr>
          <w:t>статьей 3.5</w:t>
        </w:r>
      </w:hyperlink>
      <w:r>
        <w:rPr>
          <w:rFonts w:cs="Times New Roman" w:ascii="Times New Roman" w:hAnsi="Times New Roman"/>
          <w:sz w:val="28"/>
          <w:szCs w:val="28"/>
        </w:rPr>
        <w:t xml:space="preserve"> Федерального закона от 25 октября 2001 года </w:t>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41 дня со дня поступления </w:t>
      </w:r>
      <w:r>
        <w:rPr>
          <w:rFonts w:eastAsia="Times New Roman" w:cs="Times New Roman" w:ascii="Times New Roman" w:hAnsi="Times New Roman"/>
          <w:sz w:val="28"/>
          <w:szCs w:val="28"/>
          <w:lang w:eastAsia="ru-RU"/>
        </w:rPr>
        <w:t xml:space="preserve">заявления и документов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br/>
        <w:t>2 календарных дня;</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br/>
        <w:t>1 календарный день;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 </w:t>
      </w:r>
      <w:bookmarkStart w:id="14" w:name="Par395"/>
      <w:bookmarkEnd w:id="14"/>
      <w:r>
        <w:rPr>
          <w:rFonts w:eastAsia="" w:cs="Times New Roman" w:ascii="Times New Roman" w:hAnsi="Times New Roman" w:eastAsiaTheme="minorEastAsia"/>
          <w:sz w:val="28"/>
          <w:szCs w:val="28"/>
          <w:lang w:eastAsia="ru-RU"/>
        </w:rPr>
        <w:t>Прием и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3.1.2.1. Основание для начала административной процедуры: поступление в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заявления и документов, предусмотренных п. 2.6 административного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3.1.2.2. Содержание административного действия, продолжительность и(или) максимальный срок его выполнения: работник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не более 1 календарного дня.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3.1.2.3. Лицо, ответственное за выполнение административной процедуры: работник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eastAsia="" w:cs="Times New Roman" w:eastAsiaTheme="minorEastAsia"/>
          <w:strike/>
          <w:sz w:val="28"/>
          <w:szCs w:val="28"/>
          <w:lang w:eastAsia="ru-RU"/>
        </w:rPr>
      </w:pPr>
      <w:r>
        <w:rPr>
          <w:rFonts w:eastAsia="" w:cs="Times New Roman" w:ascii="Times New Roman" w:hAnsi="Times New Roman" w:eastAsiaTheme="minorEastAsia"/>
          <w:sz w:val="28"/>
          <w:szCs w:val="28"/>
          <w:lang w:eastAsia="ru-RU"/>
        </w:rPr>
        <w:t xml:space="preserve">3.1.2.4. Критерий принятия решения: поступление в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заявления и документов, предусмотренных административным регламентом.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w:t>
      </w:r>
      <w:bookmarkStart w:id="15" w:name="Par411"/>
      <w:bookmarkEnd w:id="15"/>
      <w:r>
        <w:rPr>
          <w:rFonts w:eastAsia="" w:cs="Times New Roman" w:ascii="Times New Roman" w:hAnsi="Times New Roman" w:eastAsiaTheme="minorEastAsia"/>
          <w:sz w:val="28"/>
          <w:szCs w:val="28"/>
          <w:lang w:eastAsia="ru-RU"/>
        </w:rPr>
        <w:t xml:space="preserve"> Рассмотрение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1 действие:</w:t>
      </w:r>
      <w:r>
        <w:rPr>
          <w:rFonts w:eastAsia="" w:cs="Times New Roman" w:ascii="Times New Roman" w:hAnsi="Times New Roman" w:eastAsiaTheme="minorEastAsia"/>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и п. 2.10.1 административного регламента;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2 действие:</w:t>
      </w:r>
      <w:r>
        <w:rPr>
          <w:rFonts w:eastAsia="" w:cs="Times New Roman" w:ascii="Times New Roman" w:hAnsi="Times New Roman" w:eastAsiaTheme="minorEastAsia"/>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3 действие:</w:t>
      </w:r>
      <w:r>
        <w:rPr>
          <w:rFonts w:eastAsia="" w:cs="Times New Roman" w:ascii="Times New Roman" w:hAnsi="Times New Roman" w:eastAsiaTheme="minorEastAsia"/>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Общий срок выполнения административной процедуры – не более</w:t>
        <w:br/>
        <w:t>26 календарных дней.</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r>
          <w:rPr>
            <w:rFonts w:eastAsia="Times New Roman" w:cs="Times New Roman" w:ascii="Times New Roman" w:hAnsi="Times New Roman"/>
            <w:sz w:val="28"/>
            <w:szCs w:val="28"/>
          </w:rPr>
          <w:t>статьей 3.5</w:t>
        </w:r>
      </w:hyperlink>
      <w:r>
        <w:rPr>
          <w:rFonts w:eastAsia="Times New Roman" w:cs="Times New Roman" w:ascii="Times New Roman" w:hAnsi="Times New Roman"/>
          <w:sz w:val="28"/>
          <w:szCs w:val="28"/>
        </w:rPr>
        <w:t xml:space="preserve"> Федерального закона от 25.10.2001 года № 137-ФЗ</w:t>
        <w:b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41 дней со дня регистрации заявления в </w:t>
      </w:r>
      <w:r>
        <w:rPr>
          <w:rFonts w:eastAsia="Times New Roman" w:cs="Times New Roman" w:ascii="Times New Roman" w:hAnsi="Times New Roman"/>
          <w:sz w:val="28"/>
          <w:szCs w:val="28"/>
        </w:rPr>
        <w:t>а</w:t>
      </w:r>
      <w:r>
        <w:rPr>
          <w:rFonts w:eastAsia="Times New Roman" w:cs="Times New Roman" w:ascii="Times New Roman" w:hAnsi="Times New Roman"/>
          <w:sz w:val="28"/>
          <w:szCs w:val="28"/>
        </w:rPr>
        <w:t>дминистрации/</w:t>
      </w:r>
      <w:r>
        <w:rPr>
          <w:rFonts w:eastAsia="Times New Roman" w:cs="Times New Roman" w:ascii="Times New Roman" w:hAnsi="Times New Roman"/>
          <w:sz w:val="28"/>
          <w:szCs w:val="28"/>
        </w:rPr>
        <w:t>КУМИ Сланцевского муниципального района</w:t>
      </w:r>
      <w:r>
        <w:rPr>
          <w:rFonts w:eastAsia="Times New Roman" w:cs="Times New Roman" w:ascii="Times New Roman" w:hAnsi="Times New Roman"/>
          <w:sz w:val="28"/>
          <w:szCs w:val="28"/>
        </w:rPr>
        <w:t>.</w:t>
      </w:r>
      <w:r>
        <w:rPr>
          <w:rFonts w:eastAsia="Times New Roman"/>
          <w:szCs w:val="20"/>
        </w:rPr>
        <w:t xml:space="preserve"> </w:t>
      </w:r>
      <w:r>
        <w:rPr>
          <w:rFonts w:eastAsia="Times New Roman" w:cs="Times New Roman" w:ascii="Times New Roman" w:hAnsi="Times New Roman"/>
          <w:sz w:val="28"/>
          <w:szCs w:val="28"/>
        </w:rPr>
        <w:t xml:space="preserve">О продлении срока рассмотрения заявления </w:t>
      </w:r>
      <w:r>
        <w:rPr>
          <w:rFonts w:eastAsia="Times New Roman" w:cs="Times New Roman" w:ascii="Times New Roman" w:hAnsi="Times New Roman"/>
          <w:sz w:val="28"/>
          <w:szCs w:val="28"/>
        </w:rPr>
        <w:t>а</w:t>
      </w:r>
      <w:r>
        <w:rPr>
          <w:rFonts w:eastAsia="Times New Roman" w:cs="Times New Roman" w:ascii="Times New Roman" w:hAnsi="Times New Roman"/>
          <w:sz w:val="28"/>
          <w:szCs w:val="28"/>
        </w:rPr>
        <w:t>дминистрация/</w:t>
      </w:r>
      <w:r>
        <w:rPr>
          <w:rFonts w:eastAsia="Times New Roman" w:cs="Times New Roman" w:ascii="Times New Roman" w:hAnsi="Times New Roman"/>
          <w:sz w:val="28"/>
          <w:szCs w:val="28"/>
        </w:rPr>
        <w:t>КУМИ Сланцевского муниципального района</w:t>
      </w:r>
      <w:r>
        <w:rPr>
          <w:rFonts w:eastAsia="Times New Roman" w:cs="Times New Roman" w:ascii="Times New Roman" w:hAnsi="Times New Roman"/>
          <w:sz w:val="28"/>
          <w:szCs w:val="28"/>
        </w:rPr>
        <w:t xml:space="preserve"> уведомляет заявителя.</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случае установления специалистом оснований, перечисленных в </w:t>
      </w:r>
      <w:hyperlink w:anchor="P125">
        <w:r>
          <w:rPr>
            <w:rFonts w:eastAsia="Times New Roman" w:cs="Times New Roman" w:ascii="Times New Roman" w:hAnsi="Times New Roman"/>
            <w:sz w:val="28"/>
            <w:szCs w:val="28"/>
          </w:rPr>
          <w:t>пункте 2.8</w:t>
        </w:r>
      </w:hyperlink>
      <w:r>
        <w:rPr>
          <w:rFonts w:eastAsia="Times New Roman" w:cs="Times New Roman" w:ascii="Times New Roman" w:hAnsi="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3.1.3.2. Лицо, ответственное за выполнение административной процедуры: специалист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отвечающий за рассмотрение и подготовку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3.1.3.3. Критерии принятия решения:</w:t>
      </w:r>
      <w:r>
        <w:rPr/>
        <w:t xml:space="preserve"> </w:t>
      </w:r>
      <w:r>
        <w:rPr>
          <w:rFonts w:eastAsia="" w:cs="Times New Roman" w:ascii="Times New Roman" w:hAnsi="Times New Roman" w:eastAsiaTheme="minorEastAsia"/>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3.1.3.4. Результат выполнения административной процедуры: </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подготовка проекта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pPr>
        <w:pStyle w:val="Normal"/>
        <w:widowControl w:val="false"/>
        <w:numPr>
          <w:ilvl w:val="0"/>
          <w:numId w:val="6"/>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подготовка проекта решения об </w:t>
      </w:r>
      <w:r>
        <w:rPr>
          <w:rFonts w:eastAsia="Calibri" w:cs="Times New Roman" w:ascii="Times New Roman" w:hAnsi="Times New Roman"/>
          <w:sz w:val="28"/>
          <w:szCs w:val="28"/>
          <w:lang w:eastAsia="ru-RU"/>
        </w:rPr>
        <w:t xml:space="preserve">отказе в предоставлении </w:t>
      </w:r>
      <w:r>
        <w:rPr>
          <w:rFonts w:eastAsia="Calibri" w:cs="Times New Roman" w:ascii="Times New Roman" w:hAnsi="Times New Roman"/>
          <w:color w:val="000000"/>
          <w:sz w:val="28"/>
          <w:szCs w:val="28"/>
          <w:lang w:eastAsia="ru-RU"/>
        </w:rPr>
        <w:t>муниципальной услуги</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3.1.4.3. Лицо ответственное за выполнение административной процедуры: должностное лицо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ответственное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3.1.4.4. Критерии принятия решения: </w:t>
      </w:r>
      <w:r>
        <w:rPr>
          <w:rFonts w:eastAsia="" w:cs="Times New Roman" w:ascii="Times New Roman" w:hAnsi="Times New Roman" w:eastAsiaTheme="minorEastAsia"/>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3.1.4.5. Результат выполнения административной процедуры:</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подписание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pPr>
        <w:pStyle w:val="Normal"/>
        <w:widowControl w:val="false"/>
        <w:numPr>
          <w:ilvl w:val="0"/>
          <w:numId w:val="6"/>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(приложение </w:t>
      </w:r>
      <w:r>
        <w:rPr>
          <w:rFonts w:eastAsia="Calibri" w:cs="Times New Roman" w:ascii="Times New Roman" w:hAnsi="Times New Roman"/>
          <w:sz w:val="28"/>
          <w:szCs w:val="28"/>
          <w:lang w:eastAsia="ru-RU"/>
        </w:rPr>
        <w:t>4</w:t>
      </w:r>
      <w:r>
        <w:rPr>
          <w:rFonts w:eastAsia="Calibri" w:cs="Times New Roman" w:ascii="Times New Roman" w:hAnsi="Times New Roman"/>
          <w:sz w:val="28"/>
          <w:szCs w:val="28"/>
          <w:lang w:eastAsia="ru-RU"/>
        </w:rPr>
        <w:t xml:space="preserve"> к административному регламенту);</w:t>
      </w:r>
    </w:p>
    <w:p>
      <w:pPr>
        <w:pStyle w:val="Normal"/>
        <w:widowControl w:val="false"/>
        <w:numPr>
          <w:ilvl w:val="0"/>
          <w:numId w:val="6"/>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подписание решения об отказе в предоставлении муниципальной услуги (приложение </w:t>
      </w:r>
      <w:r>
        <w:rPr>
          <w:rFonts w:eastAsia="Times New Roman" w:cs="Times New Roman" w:ascii="Times New Roman" w:hAnsi="Times New Roman"/>
          <w:sz w:val="28"/>
          <w:szCs w:val="28"/>
          <w:lang w:eastAsia="ru-RU"/>
        </w:rPr>
        <w:t>3</w:t>
      </w:r>
      <w:r>
        <w:rPr>
          <w:rFonts w:eastAsia="Times New Roman" w:cs="Times New Roman" w:ascii="Times New Roman" w:hAnsi="Times New Roman"/>
          <w:sz w:val="28"/>
          <w:szCs w:val="28"/>
          <w:lang w:eastAsia="ru-RU"/>
        </w:rPr>
        <w:t xml:space="preserve"> к административному регламенту).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 Выдача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3.1.5.3. Лицо, ответственное за выполнение административной процедуры: работник канцелярии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административного регламента, способом, указанным в заявлении.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3.1.6. В случае е</w:t>
      </w:r>
      <w:r>
        <w:rPr>
          <w:rFonts w:cs="Times New Roman" w:ascii="Times New Roman" w:hAnsi="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3.1.6.1. Положения пункта 3.1.6 административного регламента не распространяются на случаи, когда с заявлением о предварительном согласовании предоставления земельного участка, на котором расположен гараж, обратился заявитель, указанный в пункте 1.2.5 административного регламента.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3.2.3. Муниципальная услуга может быть получена через ПГУ ЛО либо через ЕПГУ следующими способами: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без личной явки на прием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личном кабинете на ЕПГУ или на ПГУ ЛО заполнить в электронной форме заявление на оказание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приложить к заявлению электронные документы и направить пакет электронных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посредством функционала ЕПГУ или ПГУ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3.2.6. При предоставлении муниципальной услуги через ПГУ ЛО либо через ЕПГУ, должностное лицо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выполняет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3.2.8. Администрация/</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rFonts w:cs="Times New Roman" w:ascii="Times New Roman" w:hAnsi="Times New Roman"/>
          <w:sz w:val="28"/>
          <w:szCs w:val="28"/>
        </w:rPr>
        <w:t>а</w:t>
      </w:r>
      <w:r>
        <w:rPr>
          <w:rFonts w:cs="Times New Roman" w:ascii="Times New Roman" w:hAnsi="Times New Roman"/>
          <w:sz w:val="28"/>
          <w:szCs w:val="28"/>
        </w:rPr>
        <w:t>дминистрацией/</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направляет способом, указанным в заявлении о необходимости исправления допущенных опечаток и(или) ошибок.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numPr>
          <w:ilvl w:val="0"/>
          <w:numId w:val="0"/>
        </w:numPr>
        <w:spacing w:lineRule="auto" w:line="240" w:before="0" w:after="0"/>
        <w:ind w:left="0" w:hanging="0"/>
        <w:jc w:val="center"/>
        <w:outlineLvl w:val="0"/>
        <w:rPr>
          <w:b/>
          <w:b/>
          <w:bCs/>
        </w:rPr>
      </w:pPr>
      <w:bookmarkStart w:id="16" w:name="Par469"/>
      <w:bookmarkEnd w:id="16"/>
      <w:r>
        <w:rPr>
          <w:rFonts w:eastAsia="" w:cs="Times New Roman" w:ascii="Times New Roman" w:hAnsi="Times New Roman" w:eastAsiaTheme="minorEastAsia"/>
          <w:b/>
          <w:bCs/>
          <w:sz w:val="28"/>
          <w:szCs w:val="28"/>
          <w:lang w:eastAsia="ru-RU"/>
        </w:rPr>
        <w:t>4. Формы контроля за исполнением административного регламента</w:t>
      </w:r>
    </w:p>
    <w:p>
      <w:pPr>
        <w:pStyle w:val="Normal"/>
        <w:numPr>
          <w:ilvl w:val="0"/>
          <w:numId w:val="0"/>
        </w:numPr>
        <w:spacing w:lineRule="auto" w:line="240" w:before="0" w:after="0"/>
        <w:ind w:left="0" w:hanging="0"/>
        <w:jc w:val="center"/>
        <w:outlineLvl w:val="0"/>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 xml:space="preserve">Текущий контроль осуществляется ответственным работником администрации/КУМИ </w:t>
      </w:r>
      <w:r>
        <w:rPr>
          <w:rFonts w:eastAsia="Times New Roman" w:cs="Times New Roman" w:ascii="Times New Roman" w:hAnsi="Times New Roman"/>
          <w:sz w:val="28"/>
          <w:szCs w:val="28"/>
          <w:lang w:eastAsia="ru-RU"/>
        </w:rPr>
        <w:t>Сланцевского муниципального района</w:t>
      </w:r>
      <w:r>
        <w:rPr>
          <w:rFonts w:eastAsia="Times New Roman" w:cs="Times New Roman" w:ascii="Times New Roman" w:hAnsi="Times New Roman"/>
          <w:sz w:val="28"/>
          <w:szCs w:val="28"/>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председателем КУМИ Сланцевского муниципального района проверок исполнения положений настоящего регламента, иных нормативных правовых актов.</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администрации/КУМИ Сланцевского муниципального района.</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администрации/КУМИ Сланцевского муниципального района.</w:t>
      </w:r>
    </w:p>
    <w:p>
      <w:pPr>
        <w:pStyle w:val="ConsPlus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дается письменный ответ.</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Руководитель администрации/КУМИ Сланцевского муниципального района несет ответственность за обеспечение предоставления муниципальной услуги.</w:t>
      </w:r>
    </w:p>
    <w:p>
      <w:pPr>
        <w:pStyle w:val="ConsPlus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Работники администрации/КУМИ Сланцевского муниципального района при предоставлении муниципальной услуги несут ответственность:</w:t>
      </w:r>
    </w:p>
    <w:p>
      <w:pPr>
        <w:pStyle w:val="Normal"/>
        <w:widowControl w:val="false"/>
        <w:numPr>
          <w:ilvl w:val="0"/>
          <w:numId w:val="7"/>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неисполнение или ненадлежащее исполнение административных процедур при предоставлении муниципальной услуги;</w:t>
      </w:r>
    </w:p>
    <w:p>
      <w:pPr>
        <w:pStyle w:val="Normal"/>
        <w:widowControl w:val="false"/>
        <w:numPr>
          <w:ilvl w:val="0"/>
          <w:numId w:val="7"/>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7" w:name="Par491"/>
      <w:bookmarkEnd w:id="17"/>
      <w:r>
        <w:rPr>
          <w:rFonts w:eastAsia="" w:cs="Times New Roman" w:ascii="Times New Roman" w:hAnsi="Times New Roman" w:eastAsiaTheme="minorEastAsia"/>
          <w:b/>
          <w:bCs/>
          <w:sz w:val="28"/>
          <w:szCs w:val="28"/>
          <w:lang w:eastAsia="ru-RU"/>
        </w:rPr>
        <w:t>5</w:t>
      </w:r>
      <w:r>
        <w:rPr>
          <w:rFonts w:eastAsia="Times New Roman" w:cs="Times New Roman" w:ascii="Times New Roman" w:hAnsi="Times New Roman"/>
          <w:b/>
          <w:bCs/>
          <w:sz w:val="28"/>
          <w:szCs w:val="28"/>
          <w:lang w:eastAsia="ru-RU"/>
        </w:rPr>
        <w:t xml:space="preserve">. </w:t>
      </w:r>
      <w:bookmarkStart w:id="18" w:name="Par540"/>
      <w:bookmarkEnd w:id="18"/>
      <w:r>
        <w:rPr>
          <w:rFonts w:eastAsia="Times New Roman" w:cs="Times New Roman" w:ascii="Times New Roman" w:hAnsi="Times New Roman"/>
          <w:b/>
          <w:bCs/>
          <w:sz w:val="28"/>
          <w:szCs w:val="28"/>
          <w:lang w:eastAsia="ru-RU"/>
        </w:rPr>
        <w:t>Досудебный (внесудебный) порядок обжалования решений</w:t>
      </w:r>
    </w:p>
    <w:p>
      <w:pPr>
        <w:pStyle w:val="Normal"/>
        <w:widowControl w:val="false"/>
        <w:spacing w:lineRule="auto" w:line="240" w:before="0" w:after="0"/>
        <w:jc w:val="center"/>
        <w:rPr>
          <w:b/>
          <w:b/>
          <w:bCs/>
        </w:rPr>
      </w:pPr>
      <w:r>
        <w:rPr>
          <w:rFonts w:eastAsia="Times New Roman" w:cs="Times New Roman" w:ascii="Times New Roman" w:hAnsi="Times New Roman"/>
          <w:b/>
          <w:bCs/>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Pr>
          <w:rFonts w:eastAsia="Times New Roman" w:cs="Times New Roman" w:ascii="Times New Roman" w:hAnsi="Times New Roman"/>
          <w:b/>
          <w:bCs/>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r>
          <w:rPr>
            <w:rFonts w:eastAsia="Times New Roman" w:cs="Times New Roman" w:ascii="Times New Roman" w:hAnsi="Times New Roman"/>
            <w:sz w:val="28"/>
            <w:szCs w:val="28"/>
            <w:lang w:eastAsia="ru-RU"/>
          </w:rPr>
          <w:t>ч. 5 ст. 11.2</w:t>
        </w:r>
      </w:hyperlink>
      <w:r>
        <w:rPr>
          <w:rFonts w:eastAsia="Times New Roman" w:cs="Times New Roman" w:ascii="Times New Roman" w:hAnsi="Times New Roman"/>
          <w:sz w:val="28"/>
          <w:szCs w:val="28"/>
          <w:lang w:eastAsia="ru-RU"/>
        </w:rPr>
        <w:t xml:space="preserve">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письменной жалобе в обязательном порядке указываются: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r>
          <w:rPr>
            <w:rFonts w:eastAsia="Times New Roman" w:cs="Times New Roman" w:ascii="Times New Roman" w:hAnsi="Times New Roman"/>
            <w:sz w:val="28"/>
            <w:szCs w:val="28"/>
            <w:lang w:eastAsia="ru-RU"/>
          </w:rPr>
          <w:t>ст. 11.1</w:t>
        </w:r>
      </w:hyperlink>
      <w:r>
        <w:rPr>
          <w:rFonts w:eastAsia="Times New Roman" w:cs="Times New Roman" w:ascii="Times New Roman" w:hAnsi="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5.7. По результатам рассмотрения жалобы принимается одно из следующих решений:</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удовлетворении жалобы отказывается.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направляет копии документов и реестр документов в Администрацию: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bookmarkStart w:id="20" w:name="P588"/>
      <w:bookmarkEnd w:id="20"/>
    </w:p>
    <w:p>
      <w:pPr>
        <w:sectPr>
          <w:headerReference w:type="default" r:id="rId15"/>
          <w:footerReference w:type="default" r:id="rId16"/>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Приложение 1</w:t>
      </w:r>
    </w:p>
    <w:p>
      <w:pPr>
        <w:pStyle w:val="Normal"/>
        <w:widowControl w:val="false"/>
        <w:numPr>
          <w:ilvl w:val="0"/>
          <w:numId w:val="0"/>
        </w:numPr>
        <w:spacing w:lineRule="auto" w:line="240" w:before="0" w:after="0"/>
        <w:ind w:left="6372" w:hanging="0"/>
        <w:jc w:val="both"/>
        <w:outlineLvl w:val="1"/>
        <w:rPr>
          <w:rFonts w:ascii="Calibri" w:hAnsi="Calibri" w:eastAsia="" w:cs="Calibri" w:eastAsiaTheme="minorEastAsia"/>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к административному регламенту</w:t>
      </w:r>
    </w:p>
    <w:p>
      <w:pPr>
        <w:pStyle w:val="Normal"/>
        <w:widowControl w:val="false"/>
        <w:numPr>
          <w:ilvl w:val="0"/>
          <w:numId w:val="0"/>
        </w:numPr>
        <w:spacing w:lineRule="auto" w:line="240" w:before="0" w:after="0"/>
        <w:ind w:left="6372" w:hanging="0"/>
        <w:jc w:val="both"/>
        <w:outlineLvl w:val="1"/>
        <w:rPr>
          <w:rFonts w:ascii="Calibri" w:hAnsi="Calibri" w:eastAsia="" w:cs="Calibri" w:eastAsiaTheme="minorEastAsia"/>
          <w:lang w:eastAsia="ru-RU"/>
        </w:rPr>
      </w:pPr>
      <w:r>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13"/>
        </w:rPr>
      </w:pPr>
      <w:r>
        <w:rPr>
          <w:rFonts w:cs="Times New Roman" w:ascii="Times New Roman" w:hAnsi="Times New Roman"/>
          <w:sz w:val="24"/>
          <w:szCs w:val="24"/>
        </w:rPr>
        <w:t xml:space="preserve">Адрес электронной почты: </w:t>
      </w:r>
      <w:hyperlink r:id="rId17">
        <w:r>
          <w:rPr/>
          <w:t>slanmo</w:t>
        </w:r>
      </w:hyperlink>
      <w:r>
        <w:rPr>
          <w:rStyle w:val="Style13"/>
          <w:rFonts w:eastAsia="Times New Roman" w:cs="Times New Roman" w:ascii="Times New Roman" w:hAnsi="Times New Roman"/>
          <w:i w:val="false"/>
          <w:iCs w:val="false"/>
          <w:sz w:val="24"/>
          <w:szCs w:val="24"/>
          <w:lang w:val="en-US"/>
        </w:rPr>
        <w:t>@</w:t>
      </w:r>
      <w:hyperlink r:id="rId18">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color="auto" w:fill="FFFFFF" w:themeFill="background1"/>
        <w:spacing w:lineRule="auto" w:line="240" w:before="0" w:after="0"/>
        <w:ind w:firstLine="540"/>
        <w:jc w:val="both"/>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firstLine="540"/>
        <w:jc w:val="both"/>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firstLine="540"/>
        <w:jc w:val="both"/>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firstLine="540"/>
        <w:jc w:val="both"/>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firstLine="540"/>
        <w:jc w:val="both"/>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Приложение </w:t>
      </w:r>
      <w:r>
        <w:rPr>
          <w:rFonts w:eastAsia="" w:cs="Times New Roman" w:ascii="Times New Roman" w:hAnsi="Times New Roman" w:eastAsiaTheme="minorEastAsia"/>
          <w:sz w:val="24"/>
          <w:szCs w:val="24"/>
          <w:lang w:eastAsia="ru-RU"/>
        </w:rPr>
        <w:t>2</w:t>
      </w:r>
    </w:p>
    <w:p>
      <w:pPr>
        <w:pStyle w:val="Normal"/>
        <w:widowControl w:val="false"/>
        <w:spacing w:lineRule="auto" w:line="240" w:before="0" w:after="0"/>
        <w:ind w:left="6372" w:hanging="0"/>
        <w:jc w:val="both"/>
        <w:rPr>
          <w:rFonts w:ascii="Calibri" w:hAnsi="Calibri" w:eastAsia="" w:cs="Calibri" w:eastAsiaTheme="minorEastAsia"/>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к административному регламенту</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В администрацию МО «</w:t>
      </w:r>
      <w:r>
        <w:rPr>
          <w:rFonts w:eastAsia="" w:cs="Times New Roman" w:ascii="Times New Roman" w:hAnsi="Times New Roman" w:eastAsiaTheme="minorEastAsia"/>
          <w:sz w:val="24"/>
          <w:szCs w:val="24"/>
          <w:lang w:eastAsia="ru-RU"/>
        </w:rPr>
        <w:t>Сланцевский</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муниципальный район</w:t>
      </w:r>
      <w:r>
        <w:rPr>
          <w:rFonts w:eastAsia="" w:cs="Times New Roman" w:ascii="Times New Roman" w:hAnsi="Times New Roman" w:eastAsiaTheme="minorEastAsia"/>
          <w:sz w:val="24"/>
          <w:szCs w:val="24"/>
          <w:lang w:eastAsia="ru-RU"/>
        </w:rPr>
        <w:t>» Ленинградской области</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Times New Roman" w:ascii="Times New Roman" w:hAnsi="Times New Roman" w:eastAsiaTheme="minorEastAsia"/>
          <w:sz w:val="24"/>
          <w:szCs w:val="24"/>
          <w:lang w:eastAsia="ru-RU"/>
        </w:rPr>
        <w:t>от</w:t>
      </w:r>
      <w:r>
        <w:rPr>
          <w:rFonts w:eastAsia="" w:cs="Courier New" w:ascii="Courier New" w:hAnsi="Courier New" w:eastAsiaTheme="minorEastAsia"/>
          <w:sz w:val="20"/>
          <w:szCs w:val="20"/>
          <w:lang w:eastAsia="ru-RU"/>
        </w:rPr>
        <w:t>____________________________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(Ф.И.О, место жительства, реквизиты документа,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удостоверяющего личность заявителя, телефон,</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почтовый адрес, адрес электронной почты)</w:t>
      </w:r>
    </w:p>
    <w:p>
      <w:pPr>
        <w:pStyle w:val="Normal"/>
        <w:spacing w:lineRule="auto" w:line="240" w:before="0" w:after="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spacing w:lineRule="auto" w:line="240" w:before="0" w:after="0"/>
        <w:jc w:val="center"/>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ЗАЯВЛЕНИЕ</w:t>
      </w:r>
    </w:p>
    <w:p>
      <w:pPr>
        <w:pStyle w:val="Normal"/>
        <w:widowControl w:val="false"/>
        <w:spacing w:lineRule="auto" w:line="240" w:before="0" w:after="0"/>
        <w:jc w:val="center"/>
        <w:rPr>
          <w:rFonts w:ascii="ArialMT" w:hAnsi="ArialMT" w:eastAsia="" w:cs="ArialMT" w:eastAsiaTheme="minorEastAsia"/>
          <w:sz w:val="26"/>
          <w:szCs w:val="26"/>
          <w:lang w:eastAsia="ru-RU"/>
        </w:rPr>
      </w:pPr>
      <w:r>
        <w:rPr>
          <w:rFonts w:eastAsia="" w:cs="Times New Roman" w:ascii="Times New Roman" w:hAnsi="Times New Roman" w:eastAsiaTheme="minorEastAsia"/>
          <w:sz w:val="28"/>
          <w:szCs w:val="28"/>
          <w:lang w:eastAsia="ru-RU"/>
        </w:rPr>
        <w:t xml:space="preserve">о предварительном согласовании предоставления земельного участка, </w:t>
      </w:r>
    </w:p>
    <w:p>
      <w:pPr>
        <w:pStyle w:val="Normal"/>
        <w:widowControl w:val="false"/>
        <w:spacing w:lineRule="auto" w:line="240" w:before="0" w:after="0"/>
        <w:jc w:val="center"/>
        <w:rPr>
          <w:rFonts w:ascii="ArialMT" w:hAnsi="ArialMT" w:eastAsia="" w:cs="ArialMT" w:eastAsiaTheme="minorEastAsia"/>
          <w:sz w:val="26"/>
          <w:szCs w:val="26"/>
          <w:lang w:eastAsia="ru-RU"/>
        </w:rPr>
      </w:pPr>
      <w:r>
        <w:rPr>
          <w:rFonts w:eastAsia="" w:cs="Times New Roman" w:ascii="Times New Roman" w:hAnsi="Times New Roman" w:eastAsiaTheme="minorEastAsia"/>
          <w:sz w:val="28"/>
          <w:szCs w:val="28"/>
          <w:lang w:eastAsia="ru-RU"/>
        </w:rPr>
        <w:t>на котором расположен гараж</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eastAsiaTheme="minorEastAsia" w:ascii="ArialMT" w:hAnsi="ArialMT"/>
          <w:sz w:val="26"/>
          <w:szCs w:val="26"/>
          <w:lang w:eastAsia="ru-RU"/>
        </w:rPr>
      </w:r>
    </w:p>
    <w:p>
      <w:pPr>
        <w:pStyle w:val="Normal"/>
        <w:spacing w:lineRule="auto" w:line="240" w:before="0" w:after="0"/>
        <w:ind w:firstLine="708"/>
        <w:jc w:val="both"/>
        <w:rPr/>
      </w:pPr>
      <w:r>
        <w:rPr>
          <w:rFonts w:eastAsia="" w:cs="ArialMT" w:ascii="Times New Roman" w:hAnsi="Times New Roman" w:eastAsiaTheme="minorEastAsia"/>
          <w:sz w:val="26"/>
          <w:szCs w:val="26"/>
          <w:lang w:eastAsia="ru-RU"/>
        </w:rPr>
        <w:t>На основании ст. 39.15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Pr>
          <w:rFonts w:cs="Times New Roman" w:ascii="Times New Roman" w:hAnsi="Times New Roman"/>
          <w:sz w:val="28"/>
          <w:szCs w:val="28"/>
        </w:rPr>
        <w:t xml:space="preserve"> </w:t>
      </w:r>
      <w:r>
        <w:rPr>
          <w:rFonts w:eastAsia="" w:cs="ArialMT" w:ascii="Times New Roman" w:hAnsi="Times New Roman" w:eastAsiaTheme="minorEastAsia"/>
          <w:sz w:val="26"/>
          <w:szCs w:val="26"/>
          <w:lang w:eastAsia="ru-RU"/>
        </w:rPr>
        <w:t xml:space="preserve">на котором расположен гараж, возведенный до дня введения в действие Градостроительного </w:t>
      </w:r>
      <w:hyperlink r:id="rId19">
        <w:r>
          <w:rPr>
            <w:rFonts w:eastAsia="" w:cs="ArialMT" w:ascii="Times New Roman" w:hAnsi="Times New Roman" w:eastAsiaTheme="minorEastAsia"/>
            <w:sz w:val="26"/>
            <w:szCs w:val="26"/>
            <w:lang w:eastAsia="ru-RU"/>
          </w:rPr>
          <w:t>кодекса</w:t>
        </w:r>
      </w:hyperlink>
      <w:r>
        <w:rPr>
          <w:rFonts w:eastAsia="" w:cs="ArialMT" w:ascii="Times New Roman" w:hAnsi="Times New Roman" w:eastAsiaTheme="minorEastAsia"/>
          <w:sz w:val="26"/>
          <w:szCs w:val="26"/>
          <w:lang w:eastAsia="ru-RU"/>
        </w:rPr>
        <w:t xml:space="preserve"> Российской Федерации, в целях _______________________________________________________________________.</w:t>
      </w:r>
    </w:p>
    <w:p>
      <w:pPr>
        <w:pStyle w:val="Normal"/>
        <w:widowControl w:val="false"/>
        <w:spacing w:lineRule="auto" w:line="240" w:before="0" w:after="0"/>
        <w:jc w:val="center"/>
        <w:rPr>
          <w:rFonts w:ascii="Times New Roman" w:hAnsi="Times New Roman"/>
        </w:rPr>
      </w:pPr>
      <w:r>
        <w:rPr>
          <w:rFonts w:eastAsia="" w:cs="ArialMT" w:ascii="Times New Roman" w:hAnsi="Times New Roman" w:eastAsiaTheme="minorEastAsia"/>
          <w:sz w:val="16"/>
          <w:szCs w:val="16"/>
          <w:lang w:eastAsia="ru-RU"/>
        </w:rPr>
        <w:t>(цель использования земельного участка)</w:t>
      </w:r>
    </w:p>
    <w:p>
      <w:pPr>
        <w:pStyle w:val="Normal"/>
        <w:widowControl w:val="false"/>
        <w:spacing w:lineRule="auto" w:line="240" w:before="0" w:after="0"/>
        <w:jc w:val="both"/>
        <w:rPr>
          <w:rFonts w:ascii="ArialMT" w:hAnsi="ArialMT" w:eastAsia="" w:cs="ArialMT" w:eastAsiaTheme="minorEastAsia"/>
          <w:sz w:val="26"/>
          <w:szCs w:val="26"/>
          <w:lang w:eastAsia="ru-RU"/>
        </w:rPr>
      </w:pPr>
      <w:r>
        <w:rPr>
          <w:rFonts w:eastAsia="" w:cs="ArialMT" w:ascii="Times New Roman" w:hAnsi="Times New Roman" w:eastAsiaTheme="minorEastAsia"/>
          <w:sz w:val="26"/>
          <w:szCs w:val="26"/>
          <w:lang w:eastAsia="ru-RU"/>
        </w:rPr>
        <w:t xml:space="preserve">Кадастровый  номер  земельного  участка  или  кадастровые  номера земельных участков </w:t>
      </w:r>
      <w:r>
        <w:rPr>
          <w:rFonts w:eastAsia="" w:cs="ArialMT" w:ascii="ArialMT" w:hAnsi="ArialMT" w:eastAsiaTheme="minorEastAsia"/>
          <w:sz w:val="26"/>
          <w:szCs w:val="26"/>
          <w:lang w:eastAsia="ru-RU"/>
        </w:rPr>
        <w:t>_______________________________________________________________________________________________________________________________,</w:t>
      </w:r>
    </w:p>
    <w:p>
      <w:pPr>
        <w:pStyle w:val="Normal"/>
        <w:widowControl w:val="false"/>
        <w:spacing w:lineRule="auto" w:line="240" w:before="0" w:after="0"/>
        <w:jc w:val="both"/>
        <w:rPr>
          <w:rFonts w:ascii="ArialMT" w:hAnsi="ArialMT" w:eastAsia="" w:cs="ArialMT" w:eastAsiaTheme="minorEastAsia"/>
          <w:sz w:val="16"/>
          <w:szCs w:val="16"/>
          <w:lang w:eastAsia="ru-RU"/>
        </w:rPr>
      </w:pPr>
      <w:r>
        <w:rPr>
          <w:rFonts w:eastAsia="" w:cs="ArialMT" w:ascii="ArialMT" w:hAnsi="ArialMT" w:eastAsiaTheme="minorEastAsia"/>
          <w:sz w:val="16"/>
          <w:szCs w:val="16"/>
          <w:lang w:eastAsia="ru-RU"/>
        </w:rPr>
        <w:t xml:space="preserve">          </w:t>
      </w:r>
      <w:r>
        <w:rPr>
          <w:rFonts w:eastAsia="" w:cs="ArialMT" w:ascii="ArialMT" w:hAnsi="ArialMT" w:eastAsiaTheme="minorEastAsia"/>
          <w:sz w:val="16"/>
          <w:szCs w:val="16"/>
          <w:lang w:eastAsia="ru-RU"/>
        </w:rPr>
        <w:t>(указывается,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pPr>
        <w:pStyle w:val="Normal"/>
        <w:widowControl w:val="false"/>
        <w:spacing w:lineRule="auto" w:line="240" w:before="0" w:after="0"/>
        <w:jc w:val="both"/>
        <w:rPr>
          <w:rFonts w:ascii="Times New Roman" w:hAnsi="Times New Roman" w:eastAsia="" w:cs="ArialMT" w:eastAsiaTheme="minorEastAsia"/>
          <w:sz w:val="26"/>
          <w:szCs w:val="26"/>
          <w:lang w:eastAsia="ru-RU"/>
        </w:rPr>
      </w:pPr>
      <w:r>
        <w:rPr>
          <w:rFonts w:eastAsia="" w:cs="ArialMT" w:eastAsiaTheme="minorEastAsia" w:ascii="Times New Roman" w:hAnsi="Times New Roman"/>
          <w:sz w:val="26"/>
          <w:szCs w:val="26"/>
          <w:lang w:eastAsia="ru-RU"/>
        </w:rPr>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pPr>
        <w:pStyle w:val="Normal"/>
        <w:widowControl w:val="false"/>
        <w:spacing w:lineRule="auto" w:line="240" w:before="0" w:after="0"/>
        <w:jc w:val="both"/>
        <w:rPr>
          <w:rFonts w:ascii="ArialMT" w:hAnsi="ArialMT" w:eastAsia="" w:cs="ArialMT" w:eastAsiaTheme="minorEastAsia"/>
          <w:sz w:val="26"/>
          <w:szCs w:val="26"/>
          <w:lang w:eastAsia="ru-RU"/>
        </w:rPr>
      </w:pPr>
      <w:r>
        <w:rPr>
          <w:rFonts w:eastAsia="" w:cs="ArialMT" w:ascii="Times New Roman" w:hAnsi="Times New Roman" w:eastAsiaTheme="minorEastAsia"/>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Pr>
          <w:rFonts w:eastAsia="" w:cs="ArialMT" w:ascii="ArialMT" w:hAnsi="ArialMT" w:eastAsiaTheme="minorEastAsia"/>
          <w:sz w:val="26"/>
          <w:szCs w:val="26"/>
          <w:lang w:eastAsia="ru-RU"/>
        </w:rPr>
        <w:t>__________________________________________________________</w:t>
      </w:r>
    </w:p>
    <w:p>
      <w:pPr>
        <w:pStyle w:val="Normal"/>
        <w:widowControl w:val="false"/>
        <w:spacing w:lineRule="auto" w:line="240" w:before="0" w:after="0"/>
        <w:jc w:val="both"/>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____________________________________________________________________</w:t>
      </w:r>
    </w:p>
    <w:p>
      <w:pPr>
        <w:pStyle w:val="Normal"/>
        <w:widowControl w:val="false"/>
        <w:spacing w:lineRule="auto" w:line="240" w:before="0" w:after="0"/>
        <w:jc w:val="both"/>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____________________________________________________________________</w:t>
      </w:r>
      <w:r>
        <w:rPr>
          <w:rFonts w:eastAsia="" w:cs="ArialMT" w:ascii="Times New Roman" w:hAnsi="Times New Roman" w:eastAsiaTheme="minorEastAsia"/>
          <w:sz w:val="26"/>
          <w:szCs w:val="26"/>
          <w:lang w:eastAsia="ru-RU"/>
        </w:rPr>
        <w:t>На земельном участке имеется объект недвижимости:</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Наименование объекта, кадастровый номер объекта_____________________________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Настоящим подтверждаю, что гараж </w:t>
      </w:r>
      <w:r>
        <w:rPr>
          <w:rFonts w:eastAsia="" w:cs="Times New Roman" w:ascii="Times New Roman" w:hAnsi="Times New Roman" w:eastAsiaTheme="minorEastAsia"/>
          <w:sz w:val="28"/>
          <w:szCs w:val="28"/>
          <w:lang w:eastAsia="ru-RU"/>
        </w:rPr>
        <w:t>возведен до дня введения в действие Градостроительного кодекса Российской Федерации.</w:t>
      </w:r>
    </w:p>
    <w:p>
      <w:pPr>
        <w:pStyle w:val="Normal"/>
        <w:widowControl w:val="false"/>
        <w:spacing w:lineRule="auto" w:line="240" w:before="0" w:after="0"/>
        <w:jc w:val="both"/>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both"/>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Приложение к заявлению:</w:t>
      </w:r>
    </w:p>
    <w:p>
      <w:pPr>
        <w:pStyle w:val="Normal"/>
        <w:widowControl w:val="false"/>
        <w:spacing w:lineRule="auto" w:line="240" w:before="0" w:after="0"/>
        <w:ind w:firstLine="540"/>
        <w:jc w:val="both"/>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1. копия документа, подтверждающего личность заявителя (представителя заявителя);</w:t>
      </w:r>
    </w:p>
    <w:p>
      <w:pPr>
        <w:pStyle w:val="Normal"/>
        <w:widowControl w:val="false"/>
        <w:spacing w:lineRule="auto" w:line="240" w:before="0" w:after="0"/>
        <w:ind w:firstLine="540"/>
        <w:jc w:val="both"/>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pPr>
        <w:pStyle w:val="Normal"/>
        <w:widowControl w:val="false"/>
        <w:spacing w:lineRule="auto" w:line="240" w:before="0" w:after="0"/>
        <w:ind w:firstLine="540"/>
        <w:jc w:val="both"/>
        <w:rPr>
          <w:rFonts w:ascii="ArialMT" w:hAnsi="ArialMT" w:eastAsia="" w:cs="ArialMT" w:eastAsiaTheme="minorEastAsia"/>
          <w:sz w:val="20"/>
          <w:szCs w:val="20"/>
          <w:lang w:eastAsia="ru-RU"/>
        </w:rPr>
      </w:pPr>
      <w:r>
        <w:rPr>
          <w:rFonts w:eastAsia="" w:cs="Times New Roman" w:ascii="Times New Roman" w:hAnsi="Times New Roman" w:eastAsiaTheme="minorEastAsia"/>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u w:val="single"/>
          <w:lang w:eastAsia="ru-RU"/>
        </w:rPr>
        <w:t>Примечание 1:</w:t>
      </w:r>
      <w:r>
        <w:rPr>
          <w:rFonts w:eastAsia="" w:cs="ArialMT" w:ascii="Times New Roman" w:hAnsi="Times New Roman" w:eastAsiaTheme="minorEastAsia"/>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u w:val="single"/>
          <w:lang w:eastAsia="ru-RU"/>
        </w:rPr>
        <w:t>Примечание 2:</w:t>
      </w:r>
      <w:r>
        <w:rPr>
          <w:rFonts w:eastAsia="" w:cs="ArialMT" w:ascii="Times New Roman" w:hAnsi="Times New Roman" w:eastAsiaTheme="minorEastAsia"/>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xml:space="preserve">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3.6)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3.7)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08"/>
        <w:jc w:val="both"/>
        <w:rPr>
          <w:rFonts w:ascii="Times New Roman" w:hAnsi="Times New Roman"/>
        </w:rPr>
      </w:pPr>
      <w:bookmarkStart w:id="21" w:name="_GoBack"/>
      <w:bookmarkEnd w:id="21"/>
      <w:r>
        <w:rPr>
          <w:rFonts w:eastAsia="" w:cs="ArialMT" w:ascii="Times New Roman" w:hAnsi="Times New Roman" w:eastAsiaTheme="minorEastAsia"/>
          <w:sz w:val="24"/>
          <w:szCs w:val="24"/>
          <w:u w:val="single"/>
          <w:lang w:eastAsia="ru-RU"/>
        </w:rPr>
        <w:t>Примечание 3:</w:t>
      </w:r>
      <w:r>
        <w:rPr>
          <w:rFonts w:eastAsia="" w:cs="ArialMT" w:ascii="Times New Roman" w:hAnsi="Times New Roman" w:eastAsiaTheme="minorEastAsia"/>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widowControl w:val="false"/>
        <w:spacing w:lineRule="auto" w:line="240" w:before="0" w:after="0"/>
        <w:ind w:firstLine="709"/>
        <w:jc w:val="both"/>
        <w:rPr>
          <w:rFonts w:ascii="Times New Roman" w:hAnsi="Times New Roman"/>
        </w:rPr>
      </w:pPr>
      <w:r>
        <w:rPr>
          <w:rFonts w:eastAsia="" w:cs="ArialMT" w:ascii="Times New Roman" w:hAnsi="Times New Roman" w:eastAsiaTheme="minorEastAsia"/>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pPr>
        <w:pStyle w:val="Normal"/>
        <w:widowControl w:val="false"/>
        <w:spacing w:lineRule="auto" w:line="240" w:before="0" w:after="0"/>
        <w:ind w:firstLine="540"/>
        <w:rPr>
          <w:rFonts w:ascii="Times New Roman" w:hAnsi="Times New Roman"/>
        </w:rPr>
      </w:pPr>
      <w:r>
        <w:rPr>
          <w:rFonts w:eastAsia="" w:cs="Times New Roman" w:ascii="Times New Roman" w:hAnsi="Times New Roman" w:eastAsiaTheme="minorEastAsia"/>
          <w:sz w:val="24"/>
          <w:szCs w:val="24"/>
          <w:u w:val="single"/>
          <w:lang w:eastAsia="ru-RU"/>
        </w:rPr>
        <w:t>Примечание 4:</w:t>
      </w:r>
      <w:r>
        <w:rPr>
          <w:rFonts w:eastAsia="" w:cs="Times New Roman" w:ascii="Times New Roman" w:hAnsi="Times New Roman" w:eastAsiaTheme="minorEastAsia"/>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rPr>
          <w:rFonts w:ascii="Times New Roman" w:hAnsi="Times New Roman"/>
        </w:rPr>
      </w:pPr>
      <w:r>
        <w:rPr>
          <w:rFonts w:eastAsia="Times New Roman" w:cs="Times New Roman" w:ascii="Times New Roman" w:hAnsi="Times New Roman"/>
          <w:sz w:val="24"/>
          <w:szCs w:val="24"/>
          <w:lang w:eastAsia="ru-RU"/>
        </w:rPr>
        <w:t>Результат рассмотрения заявления прошу:</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W w:w="10065"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4"/>
        <w:gridCol w:w="9530"/>
      </w:tblGrid>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выдать на руки в </w:t>
            </w:r>
            <w:r>
              <w:rPr>
                <w:rFonts w:eastAsia="Times New Roman" w:cs="Times New Roman" w:ascii="Times New Roman" w:hAnsi="Times New Roman"/>
                <w:sz w:val="24"/>
                <w:szCs w:val="24"/>
                <w:lang w:eastAsia="ru-RU"/>
              </w:rPr>
              <w:t>а</w:t>
            </w:r>
            <w:r>
              <w:rPr>
                <w:rFonts w:eastAsia="Times New Roman" w:cs="Times New Roman" w:ascii="Times New Roman" w:hAnsi="Times New Roman"/>
                <w:sz w:val="24"/>
                <w:szCs w:val="24"/>
                <w:lang w:eastAsia="ru-RU"/>
              </w:rPr>
              <w:t>дминистрации/</w:t>
            </w:r>
            <w:r>
              <w:rPr>
                <w:rFonts w:eastAsia="Times New Roman" w:cs="Times New Roman" w:ascii="Times New Roman" w:hAnsi="Times New Roman"/>
                <w:sz w:val="24"/>
                <w:szCs w:val="24"/>
                <w:lang w:eastAsia="ru-RU"/>
              </w:rPr>
              <w:t>КУМИ Сланцевского муниципального района</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на руки в МФЦ, расположенном по адресу:________________</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по почте по адресу:_________________________________</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в электронной форме в личный кабинет на ПГУ ЛО/ЕПГУ</w:t>
            </w:r>
          </w:p>
        </w:tc>
      </w:tr>
    </w:tbl>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«__» _________ 20__ год</w:t>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 xml:space="preserve">    </w:t>
      </w:r>
      <w:r>
        <w:rPr>
          <w:rFonts w:eastAsia="" w:cs="Times New Roman" w:ascii="Times New Roman" w:hAnsi="Times New Roman" w:eastAsiaTheme="minorEastAsia"/>
          <w:sz w:val="20"/>
          <w:szCs w:val="20"/>
          <w:lang w:eastAsia="ru-RU"/>
        </w:rPr>
        <w:t>________________   ____________________________________</w:t>
      </w:r>
    </w:p>
    <w:p>
      <w:pPr>
        <w:pStyle w:val="Normal"/>
        <w:widowControl w:val="false"/>
        <w:spacing w:lineRule="auto" w:line="240" w:before="0" w:after="0"/>
        <w:rPr>
          <w:rFonts w:ascii="Courier New" w:hAnsi="Courier New" w:eastAsia="Times New Roman" w:cs="Courier New"/>
          <w:sz w:val="20"/>
          <w:szCs w:val="20"/>
          <w:lang w:eastAsia="ru-RU"/>
        </w:rPr>
      </w:pPr>
      <w:r>
        <w:rPr>
          <w:rFonts w:eastAsia="" w:cs="Times New Roman" w:ascii="Times New Roman" w:hAnsi="Times New Roman" w:eastAsiaTheme="minorEastAsia"/>
          <w:i/>
          <w:sz w:val="20"/>
          <w:szCs w:val="20"/>
          <w:lang w:eastAsia="ru-RU"/>
        </w:rPr>
        <w:t>(подпись заявителя)    Ф.И.О. заявителя</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Согласие на обработку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_______________________________________________________________________,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(фамилия, имя, отчество субъекта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соответствии  с </w:t>
      </w:r>
      <w:hyperlink r:id="rId20">
        <w:r>
          <w:rPr>
            <w:rFonts w:eastAsia="Times New Roman" w:cs="Times New Roman" w:ascii="Times New Roman" w:hAnsi="Times New Roman"/>
            <w:sz w:val="24"/>
            <w:szCs w:val="24"/>
            <w:lang w:eastAsia="ru-RU"/>
          </w:rPr>
          <w:t>п. 4 ст. 9</w:t>
        </w:r>
      </w:hyperlink>
      <w:r>
        <w:rPr>
          <w:rFonts w:eastAsia="Times New Roman" w:cs="Times New Roman" w:ascii="Times New Roman" w:hAnsi="Times New Roman"/>
          <w:sz w:val="24"/>
          <w:szCs w:val="24"/>
          <w:lang w:eastAsia="ru-RU"/>
        </w:rPr>
        <w:t xml:space="preserve"> Федерального закона  от  27.07.2006  № 152-ФЗ</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 персональных данных», зарегистрирован(а) по адресу: 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выдачи документа и выдавшем его органе)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(Вариант: 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(фамилия, имя, отчество представителя субъекта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зарегистрирован ______ по адресу: 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выдачи документа и выдавшем его органе)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Доверенность от «__» ______ _____ г. № ____ (или реквизиты иного документа,</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подтверждающего полномочия представителя))</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целях ___________________________________________________________________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(указать цель обработки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даю согласие 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(указать наименование лица, получающего согласие субъекта</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находящемуся по адресу: 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обработку моих персональных данных, а именно: 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(указать перечень персональных данных, на обработку которых дается согласие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субъекта   персональных   данных),  то   есть   на   совершение   действий,</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предусмотренных  </w:t>
      </w:r>
      <w:hyperlink r:id="rId21">
        <w:r>
          <w:rPr>
            <w:rFonts w:eastAsia="Times New Roman" w:cs="Times New Roman" w:ascii="Times New Roman" w:hAnsi="Times New Roman"/>
            <w:sz w:val="24"/>
            <w:szCs w:val="24"/>
            <w:lang w:eastAsia="ru-RU"/>
          </w:rPr>
          <w:t>п.  3  ст. 3</w:t>
        </w:r>
      </w:hyperlink>
      <w:r>
        <w:rPr>
          <w:rFonts w:eastAsia="Times New Roman" w:cs="Times New Roman" w:ascii="Times New Roman" w:hAnsi="Times New Roman"/>
          <w:sz w:val="24"/>
          <w:szCs w:val="24"/>
          <w:lang w:eastAsia="ru-RU"/>
        </w:rPr>
        <w:t xml:space="preserve"> Федерального закона от 27.07.2006 № 152-ФЗ «О</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Настоящее  согласие  действует  со  дня  его подписания до дня отзыва в</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письменной форме.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«__» ______________ ____ г.</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Субъект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w:t>
      </w:r>
    </w:p>
    <w:p>
      <w:pPr>
        <w:sectPr>
          <w:headerReference w:type="default" r:id="rId22"/>
          <w:footerReference w:type="default" r:id="rId23"/>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(подпись)         (Ф.И.О.)</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3</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(постановление, распоряжение и т.п.)</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 предварительном согласовании предоставления земельного участка, на котором расположен гараж</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Администрации                                                                     ____________________________</w:t>
      </w:r>
    </w:p>
    <w:p>
      <w:pPr>
        <w:pStyle w:val="Normal"/>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sectPr>
          <w:headerReference w:type="default" r:id="rId24"/>
          <w:footerReference w:type="default" r:id="rId25"/>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4</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 возврате заявления о предварительном согласовании предоставления </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 предоставлении в собственность бесплатно) земельного участка, </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котором расположен гараж</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Администрации                                                                     ____________________________</w:t>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sectPr>
          <w:headerReference w:type="default" r:id="rId26"/>
          <w:footerReference w:type="default" r:id="rId27"/>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5</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Courier New" w:ascii="Courier New" w:hAnsi="Courier New"/>
          <w:sz w:val="20"/>
          <w:szCs w:val="20"/>
          <w:lang w:eastAsia="ru-RU"/>
        </w:rPr>
        <w:t xml:space="preserve">                                               </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 отказе в предоставлении муниципальной услуги</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Глава Администрации                         </w:t>
        <w:tab/>
        <w:tab/>
        <w:tab/>
        <w:tab/>
        <w:t xml:space="preserve">   ____________________________</w:t>
      </w:r>
    </w:p>
    <w:p>
      <w:pPr>
        <w:pStyle w:val="Normal"/>
        <w:spacing w:before="0" w:after="200"/>
        <w:jc w:val="right"/>
        <w:rPr>
          <w:rFonts w:ascii="Courier New" w:hAnsi="Courier New" w:eastAsia="Times New Roman" w:cs="Courier New"/>
          <w:sz w:val="20"/>
          <w:szCs w:val="20"/>
          <w:lang w:eastAsia="ru-RU"/>
        </w:rPr>
      </w:pPr>
      <w:r>
        <w:rPr/>
      </w:r>
    </w:p>
    <w:sectPr>
      <w:headerReference w:type="default" r:id="rId28"/>
      <w:footerReference w:type="default" r:id="rId29"/>
      <w:type w:val="nextPage"/>
      <w:pgSz w:w="11906" w:h="16838"/>
      <w:pgMar w:left="1134" w:right="850" w:gutter="0" w:header="708"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ArialMT">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81602505"/>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28</w:t>
        </w:r>
        <w:r>
          <w:rPr>
            <w:rFonts w:cs="Times New Roman" w:ascii="Times New Roman" w:hAnsi="Times New Roman"/>
          </w:rPr>
          <w:fldChar w:fldCharType="end"/>
        </w:r>
      </w:p>
      <w:p>
        <w:pPr>
          <w:pStyle w:val="Style32"/>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60072290"/>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33</w:t>
        </w:r>
        <w:r>
          <w:rPr>
            <w:rFonts w:cs="Times New Roman" w:ascii="Times New Roman" w:hAnsi="Times New Roman"/>
          </w:rPr>
          <w:fldChar w:fldCharType="end"/>
        </w:r>
      </w:p>
      <w:p>
        <w:pPr>
          <w:pStyle w:val="Style32"/>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685573048"/>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37</w:t>
        </w:r>
        <w:r>
          <w:rPr>
            <w:rFonts w:cs="Times New Roman" w:ascii="Times New Roman" w:hAnsi="Times New Roman"/>
          </w:rPr>
          <w:fldChar w:fldCharType="end"/>
        </w:r>
      </w:p>
      <w:p>
        <w:pPr>
          <w:pStyle w:val="Style32"/>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decimal"/>
      <w:lvlText w:val="%1)"/>
      <w:lvlJc w:val="left"/>
      <w:pPr>
        <w:tabs>
          <w:tab w:val="num" w:pos="0"/>
        </w:tabs>
        <w:ind w:left="928"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decimal"/>
      <w:lvlText w:val="%1)"/>
      <w:lvlJc w:val="left"/>
      <w:pPr>
        <w:tabs>
          <w:tab w:val="num" w:pos="0"/>
        </w:tabs>
        <w:ind w:left="1429"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8">
    <w:lvl w:ilvl="0">
      <w:start w:val="1"/>
      <w:numFmt w:val="decimal"/>
      <w:lvlText w:val="%1."/>
      <w:lvlJc w:val="left"/>
      <w:pPr>
        <w:tabs>
          <w:tab w:val="num" w:pos="0"/>
        </w:tabs>
        <w:ind w:left="1365" w:hanging="1365"/>
      </w:pPr>
      <w:rPr>
        <w:rFonts w:eastAsia="" w:eastAsiaTheme="minorEastAsia"/>
      </w:rPr>
    </w:lvl>
    <w:lvl w:ilvl="1">
      <w:start w:val="1"/>
      <w:numFmt w:val="decimal"/>
      <w:lvlText w:val="%1.%2."/>
      <w:lvlJc w:val="left"/>
      <w:pPr>
        <w:tabs>
          <w:tab w:val="num" w:pos="0"/>
        </w:tabs>
        <w:ind w:left="2074" w:hanging="1365"/>
      </w:pPr>
      <w:rPr>
        <w:rFonts w:eastAsia="" w:eastAsiaTheme="minorEastAsia"/>
      </w:rPr>
    </w:lvl>
    <w:lvl w:ilvl="2">
      <w:start w:val="1"/>
      <w:numFmt w:val="decimal"/>
      <w:lvlText w:val="%1.%2.%3."/>
      <w:lvlJc w:val="left"/>
      <w:pPr>
        <w:tabs>
          <w:tab w:val="num" w:pos="0"/>
        </w:tabs>
        <w:ind w:left="2783" w:hanging="1365"/>
      </w:pPr>
      <w:rPr>
        <w:rFonts w:eastAsia="" w:eastAsiaTheme="minorEastAsia"/>
      </w:rPr>
    </w:lvl>
    <w:lvl w:ilvl="3">
      <w:start w:val="1"/>
      <w:numFmt w:val="decimal"/>
      <w:lvlText w:val="%1.%2.%3.%4."/>
      <w:lvlJc w:val="left"/>
      <w:pPr>
        <w:tabs>
          <w:tab w:val="num" w:pos="0"/>
        </w:tabs>
        <w:ind w:left="3492" w:hanging="1365"/>
      </w:pPr>
      <w:rPr>
        <w:rFonts w:eastAsia="" w:eastAsiaTheme="minorEastAsia"/>
      </w:rPr>
    </w:lvl>
    <w:lvl w:ilvl="4">
      <w:start w:val="1"/>
      <w:numFmt w:val="decimal"/>
      <w:lvlText w:val="%1.%2.%3.%4.%5."/>
      <w:lvlJc w:val="left"/>
      <w:pPr>
        <w:tabs>
          <w:tab w:val="num" w:pos="0"/>
        </w:tabs>
        <w:ind w:left="4201" w:hanging="1365"/>
      </w:pPr>
      <w:rPr>
        <w:rFonts w:eastAsia="" w:eastAsiaTheme="minorEastAsia"/>
      </w:rPr>
    </w:lvl>
    <w:lvl w:ilvl="5">
      <w:start w:val="1"/>
      <w:numFmt w:val="decimal"/>
      <w:lvlText w:val="%1.%2.%3.%4.%5.%6."/>
      <w:lvlJc w:val="left"/>
      <w:pPr>
        <w:tabs>
          <w:tab w:val="num" w:pos="0"/>
        </w:tabs>
        <w:ind w:left="4985" w:hanging="1440"/>
      </w:pPr>
      <w:rPr>
        <w:rFonts w:eastAsia="" w:eastAsiaTheme="minorEastAsia"/>
      </w:rPr>
    </w:lvl>
    <w:lvl w:ilvl="6">
      <w:start w:val="1"/>
      <w:numFmt w:val="decimal"/>
      <w:lvlText w:val="%1.%2.%3.%4.%5.%6.%7."/>
      <w:lvlJc w:val="left"/>
      <w:pPr>
        <w:tabs>
          <w:tab w:val="num" w:pos="0"/>
        </w:tabs>
        <w:ind w:left="6054" w:hanging="1800"/>
      </w:pPr>
      <w:rPr>
        <w:rFonts w:eastAsia="" w:eastAsiaTheme="minorEastAsia"/>
      </w:rPr>
    </w:lvl>
    <w:lvl w:ilvl="7">
      <w:start w:val="1"/>
      <w:numFmt w:val="decimal"/>
      <w:lvlText w:val="%1.%2.%3.%4.%5.%6.%7.%8."/>
      <w:lvlJc w:val="left"/>
      <w:pPr>
        <w:tabs>
          <w:tab w:val="num" w:pos="0"/>
        </w:tabs>
        <w:ind w:left="6763" w:hanging="1800"/>
      </w:pPr>
      <w:rPr>
        <w:rFonts w:eastAsia="" w:eastAsiaTheme="minorEastAsia"/>
      </w:rPr>
    </w:lvl>
    <w:lvl w:ilvl="8">
      <w:start w:val="1"/>
      <w:numFmt w:val="decimal"/>
      <w:lvlText w:val="%1.%2.%3.%4.%5.%6.%7.%8.%9."/>
      <w:lvlJc w:val="left"/>
      <w:pPr>
        <w:tabs>
          <w:tab w:val="num" w:pos="0"/>
        </w:tabs>
        <w:ind w:left="7832" w:hanging="2160"/>
      </w:pPr>
      <w:rPr>
        <w:rFonts w:eastAsia="" w:eastAsiaTheme="minorEastAsia"/>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1245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0"/>
    <w:unhideWhenUsed/>
    <w:qFormat/>
    <w:rsid w:val="004d120b"/>
    <w:pPr>
      <w:keepNext w:val="true"/>
      <w:spacing w:lineRule="auto" w:line="240" w:before="240" w:after="60"/>
      <w:outlineLvl w:val="1"/>
    </w:pPr>
    <w:rPr>
      <w:rFonts w:ascii="Cambria" w:hAnsi="Cambria" w:eastAsia="Times New Roman" w:cs="Times New Roman"/>
      <w:b/>
      <w:bCs/>
      <w:i/>
      <w:iCs/>
      <w:sz w:val="28"/>
      <w:szCs w:val="28"/>
      <w:lang w:eastAsia="ru-RU"/>
    </w:rPr>
  </w:style>
  <w:style w:type="character" w:styleId="DefaultParagraphFont" w:default="1">
    <w:name w:val="Default Paragraph Font"/>
    <w:uiPriority w:val="1"/>
    <w:unhideWhenUsed/>
    <w:qFormat/>
    <w:rPr/>
  </w:style>
  <w:style w:type="character" w:styleId="21" w:customStyle="1">
    <w:name w:val="Заголовок 2 Знак"/>
    <w:basedOn w:val="DefaultParagraphFont"/>
    <w:link w:val="2"/>
    <w:qFormat/>
    <w:rsid w:val="004d120b"/>
    <w:rPr>
      <w:rFonts w:ascii="Cambria" w:hAnsi="Cambria" w:eastAsia="Times New Roman" w:cs="Times New Roman"/>
      <w:b/>
      <w:bCs/>
      <w:i/>
      <w:iCs/>
      <w:sz w:val="28"/>
      <w:szCs w:val="28"/>
      <w:lang w:eastAsia="ru-RU"/>
    </w:rPr>
  </w:style>
  <w:style w:type="character" w:styleId="Style13">
    <w:name w:val="Интернет-ссылка"/>
    <w:basedOn w:val="DefaultParagraphFont"/>
    <w:uiPriority w:val="99"/>
    <w:unhideWhenUsed/>
    <w:rsid w:val="004d120b"/>
    <w:rPr>
      <w:color w:val="0000FF" w:themeColor="hyperlink"/>
      <w:u w:val="single"/>
    </w:rPr>
  </w:style>
  <w:style w:type="character" w:styleId="Style14" w:customStyle="1">
    <w:name w:val="Текст выноски Знак"/>
    <w:basedOn w:val="DefaultParagraphFont"/>
    <w:link w:val="a4"/>
    <w:uiPriority w:val="99"/>
    <w:semiHidden/>
    <w:qFormat/>
    <w:rsid w:val="004d120b"/>
    <w:rPr>
      <w:rFonts w:ascii="Tahoma" w:hAnsi="Tahoma" w:eastAsia="" w:cs="Tahoma" w:eastAsiaTheme="minorEastAsia"/>
      <w:sz w:val="16"/>
      <w:szCs w:val="16"/>
      <w:lang w:eastAsia="ru-RU"/>
    </w:rPr>
  </w:style>
  <w:style w:type="character" w:styleId="Style15" w:customStyle="1">
    <w:name w:val="Верхний колонтитул Знак"/>
    <w:basedOn w:val="DefaultParagraphFont"/>
    <w:link w:val="a6"/>
    <w:uiPriority w:val="99"/>
    <w:qFormat/>
    <w:rsid w:val="004d120b"/>
    <w:rPr>
      <w:rFonts w:eastAsia="" w:eastAsiaTheme="minorEastAsia"/>
      <w:lang w:eastAsia="ru-RU"/>
    </w:rPr>
  </w:style>
  <w:style w:type="character" w:styleId="Style16" w:customStyle="1">
    <w:name w:val="Нижний колонтитул Знак"/>
    <w:basedOn w:val="DefaultParagraphFont"/>
    <w:link w:val="a8"/>
    <w:uiPriority w:val="99"/>
    <w:qFormat/>
    <w:rsid w:val="004d120b"/>
    <w:rPr>
      <w:rFonts w:eastAsia="" w:eastAsiaTheme="minorEastAsia"/>
      <w:lang w:eastAsia="ru-RU"/>
    </w:rPr>
  </w:style>
  <w:style w:type="character" w:styleId="Strong">
    <w:name w:val="Strong"/>
    <w:basedOn w:val="DefaultParagraphFont"/>
    <w:uiPriority w:val="22"/>
    <w:qFormat/>
    <w:rsid w:val="004d120b"/>
    <w:rPr>
      <w:b/>
      <w:bCs/>
    </w:rPr>
  </w:style>
  <w:style w:type="character" w:styleId="Annotationreference">
    <w:name w:val="annotation reference"/>
    <w:basedOn w:val="DefaultParagraphFont"/>
    <w:uiPriority w:val="99"/>
    <w:semiHidden/>
    <w:unhideWhenUsed/>
    <w:qFormat/>
    <w:rsid w:val="004d120b"/>
    <w:rPr>
      <w:sz w:val="16"/>
      <w:szCs w:val="16"/>
    </w:rPr>
  </w:style>
  <w:style w:type="character" w:styleId="Style17" w:customStyle="1">
    <w:name w:val="Текст примечания Знак"/>
    <w:basedOn w:val="DefaultParagraphFont"/>
    <w:link w:val="ae"/>
    <w:qFormat/>
    <w:rsid w:val="004d120b"/>
    <w:rPr>
      <w:rFonts w:eastAsia="" w:eastAsiaTheme="minorEastAsia"/>
      <w:sz w:val="20"/>
      <w:szCs w:val="20"/>
      <w:lang w:eastAsia="ru-RU"/>
    </w:rPr>
  </w:style>
  <w:style w:type="character" w:styleId="Style18" w:customStyle="1">
    <w:name w:val="Тема примечания Знак"/>
    <w:basedOn w:val="Style17"/>
    <w:link w:val="af0"/>
    <w:uiPriority w:val="99"/>
    <w:semiHidden/>
    <w:qFormat/>
    <w:rsid w:val="004d120b"/>
    <w:rPr>
      <w:rFonts w:eastAsia="" w:eastAsiaTheme="minorEastAsia"/>
      <w:b/>
      <w:bCs/>
      <w:sz w:val="20"/>
      <w:szCs w:val="20"/>
      <w:lang w:eastAsia="ru-RU"/>
    </w:rPr>
  </w:style>
  <w:style w:type="character" w:styleId="Style19" w:customStyle="1">
    <w:name w:val="Название Знак"/>
    <w:basedOn w:val="DefaultParagraphFont"/>
    <w:link w:val="af2"/>
    <w:qFormat/>
    <w:rsid w:val="004d120b"/>
    <w:rPr>
      <w:rFonts w:ascii="Times New Roman" w:hAnsi="Times New Roman" w:eastAsia="Times New Roman" w:cs="Times New Roman"/>
      <w:sz w:val="28"/>
      <w:szCs w:val="24"/>
      <w:lang w:val="x-none" w:eastAsia="x-none"/>
    </w:rPr>
  </w:style>
  <w:style w:type="character" w:styleId="Style20" w:customStyle="1">
    <w:name w:val="Текст сноски Знак"/>
    <w:basedOn w:val="DefaultParagraphFont"/>
    <w:link w:val="af5"/>
    <w:uiPriority w:val="99"/>
    <w:semiHidden/>
    <w:qFormat/>
    <w:rsid w:val="00d544b9"/>
    <w:rPr>
      <w:sz w:val="20"/>
      <w:szCs w:val="20"/>
    </w:rPr>
  </w:style>
  <w:style w:type="character" w:styleId="Style21">
    <w:name w:val="Привязка сноски"/>
    <w:rPr>
      <w:vertAlign w:val="superscript"/>
    </w:rPr>
  </w:style>
  <w:style w:type="character" w:styleId="FootnoteCharacters">
    <w:name w:val="Footnote Characters"/>
    <w:basedOn w:val="DefaultParagraphFont"/>
    <w:uiPriority w:val="99"/>
    <w:semiHidden/>
    <w:unhideWhenUsed/>
    <w:qFormat/>
    <w:rsid w:val="00d544b9"/>
    <w:rPr>
      <w:vertAlign w:val="superscript"/>
    </w:rPr>
  </w:style>
  <w:style w:type="character" w:styleId="Style22" w:customStyle="1">
    <w:name w:val="Текст концевой сноски Знак"/>
    <w:basedOn w:val="DefaultParagraphFont"/>
    <w:link w:val="af8"/>
    <w:uiPriority w:val="99"/>
    <w:semiHidden/>
    <w:qFormat/>
    <w:rsid w:val="004f52f9"/>
    <w:rPr>
      <w:sz w:val="20"/>
      <w:szCs w:val="20"/>
    </w:rPr>
  </w:style>
  <w:style w:type="character" w:styleId="Style23">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4f52f9"/>
    <w:rPr>
      <w:vertAlign w:val="superscript"/>
    </w:rPr>
  </w:style>
  <w:style w:type="character" w:styleId="Style24">
    <w:name w:val="Символ сноски"/>
    <w:qFormat/>
    <w:rPr/>
  </w:style>
  <w:style w:type="character" w:styleId="Style25">
    <w:name w:val="Символ концевой сноски"/>
    <w:qFormat/>
    <w:rPr/>
  </w:style>
  <w:style w:type="paragraph" w:styleId="Style26">
    <w:name w:val="Заголовок"/>
    <w:basedOn w:val="Normal"/>
    <w:next w:val="Style27"/>
    <w:qFormat/>
    <w:pPr>
      <w:keepNext w:val="true"/>
      <w:spacing w:before="240" w:after="120"/>
    </w:pPr>
    <w:rPr>
      <w:rFonts w:ascii="Liberation Sans" w:hAnsi="Liberation Sans" w:eastAsia="Microsoft YaHei" w:cs="Mang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Mangal"/>
    </w:rPr>
  </w:style>
  <w:style w:type="paragraph" w:styleId="Style29">
    <w:name w:val="Caption"/>
    <w:basedOn w:val="Normal"/>
    <w:qFormat/>
    <w:pPr>
      <w:suppressLineNumbers/>
      <w:spacing w:before="120" w:after="120"/>
    </w:pPr>
    <w:rPr>
      <w:rFonts w:cs="Mangal"/>
      <w:i/>
      <w:iCs/>
      <w:sz w:val="24"/>
      <w:szCs w:val="24"/>
    </w:rPr>
  </w:style>
  <w:style w:type="paragraph" w:styleId="Style30">
    <w:name w:val="Указатель"/>
    <w:basedOn w:val="Normal"/>
    <w:qFormat/>
    <w:pPr>
      <w:suppressLineNumbers/>
    </w:pPr>
    <w:rPr>
      <w:rFonts w:cs="Mangal"/>
      <w:lang w:val="zxx" w:eastAsia="zxx" w:bidi="zxx"/>
    </w:rPr>
  </w:style>
  <w:style w:type="paragraph" w:styleId="ConsPlusNonformat" w:customStyle="1">
    <w:name w:val="ConsPlusNonformat"/>
    <w:uiPriority w:val="99"/>
    <w:qFormat/>
    <w:rsid w:val="004d120b"/>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Cell" w:customStyle="1">
    <w:name w:val="ConsPlusCell"/>
    <w:uiPriority w:val="99"/>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Normal" w:customStyle="1">
    <w:name w:val="ConsPlusNormal"/>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BalloonText">
    <w:name w:val="Balloon Text"/>
    <w:basedOn w:val="Normal"/>
    <w:link w:val="a5"/>
    <w:uiPriority w:val="99"/>
    <w:semiHidden/>
    <w:unhideWhenUsed/>
    <w:qFormat/>
    <w:rsid w:val="004d120b"/>
    <w:pPr>
      <w:spacing w:lineRule="auto" w:line="240" w:before="0" w:after="0"/>
    </w:pPr>
    <w:rPr>
      <w:rFonts w:ascii="Tahoma" w:hAnsi="Tahoma" w:eastAsia="" w:cs="Tahoma" w:eastAsiaTheme="minorEastAsia"/>
      <w:sz w:val="16"/>
      <w:szCs w:val="16"/>
      <w:lang w:eastAsia="ru-RU"/>
    </w:rPr>
  </w:style>
  <w:style w:type="paragraph" w:styleId="ConsPlusTitle" w:customStyle="1">
    <w:name w:val="ConsPlusTitle"/>
    <w:qFormat/>
    <w:rsid w:val="004d120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31">
    <w:name w:val="Колонтитул"/>
    <w:basedOn w:val="Normal"/>
    <w:qFormat/>
    <w:pPr/>
    <w:rPr/>
  </w:style>
  <w:style w:type="paragraph" w:styleId="Style32">
    <w:name w:val="Header"/>
    <w:basedOn w:val="Normal"/>
    <w:link w:val="a7"/>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Style33">
    <w:name w:val="Footer"/>
    <w:basedOn w:val="Normal"/>
    <w:link w:val="a9"/>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NormalWeb">
    <w:name w:val="Normal (Web)"/>
    <w:basedOn w:val="Normal"/>
    <w:uiPriority w:val="99"/>
    <w:unhideWhenUsed/>
    <w:qFormat/>
    <w:rsid w:val="004d120b"/>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qFormat/>
    <w:rsid w:val="004d120b"/>
    <w:pPr>
      <w:ind w:left="720" w:hanging="0"/>
    </w:pPr>
    <w:rPr>
      <w:rFonts w:ascii="Calibri" w:hAnsi="Calibri" w:eastAsia="Calibri" w:cs="Calibri"/>
      <w:lang w:eastAsia="ru-RU"/>
    </w:rPr>
  </w:style>
  <w:style w:type="paragraph" w:styleId="Annotationtext">
    <w:name w:val="annotation text"/>
    <w:basedOn w:val="Normal"/>
    <w:link w:val="af"/>
    <w:unhideWhenUsed/>
    <w:qFormat/>
    <w:rsid w:val="004d120b"/>
    <w:pPr>
      <w:spacing w:lineRule="auto" w:line="240"/>
    </w:pPr>
    <w:rPr>
      <w:rFonts w:eastAsia="" w:eastAsiaTheme="minorEastAsia"/>
      <w:sz w:val="20"/>
      <w:szCs w:val="20"/>
      <w:lang w:eastAsia="ru-RU"/>
    </w:rPr>
  </w:style>
  <w:style w:type="paragraph" w:styleId="Annotationsubject">
    <w:name w:val="annotation subject"/>
    <w:basedOn w:val="Annotationtext"/>
    <w:next w:val="Annotationtext"/>
    <w:link w:val="af1"/>
    <w:uiPriority w:val="99"/>
    <w:semiHidden/>
    <w:unhideWhenUsed/>
    <w:qFormat/>
    <w:rsid w:val="004d120b"/>
    <w:pPr/>
    <w:rPr>
      <w:b/>
      <w:bCs/>
    </w:rPr>
  </w:style>
  <w:style w:type="paragraph" w:styleId="Style34">
    <w:name w:val="Title"/>
    <w:basedOn w:val="Normal"/>
    <w:link w:val="af3"/>
    <w:qFormat/>
    <w:rsid w:val="004d120b"/>
    <w:pPr>
      <w:spacing w:lineRule="auto" w:line="240" w:before="0" w:after="0"/>
      <w:jc w:val="center"/>
    </w:pPr>
    <w:rPr>
      <w:rFonts w:ascii="Times New Roman" w:hAnsi="Times New Roman" w:eastAsia="Times New Roman" w:cs="Times New Roman"/>
      <w:sz w:val="28"/>
      <w:szCs w:val="24"/>
      <w:lang w:val="x-none" w:eastAsia="x-none"/>
    </w:rPr>
  </w:style>
  <w:style w:type="paragraph" w:styleId="Style35" w:customStyle="1">
    <w:name w:val="Название проектного документа"/>
    <w:basedOn w:val="Normal"/>
    <w:qFormat/>
    <w:rsid w:val="004d120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Style36">
    <w:name w:val="Footnote Text"/>
    <w:basedOn w:val="Normal"/>
    <w:link w:val="af6"/>
    <w:uiPriority w:val="99"/>
    <w:semiHidden/>
    <w:unhideWhenUsed/>
    <w:rsid w:val="00d544b9"/>
    <w:pPr>
      <w:spacing w:lineRule="auto" w:line="240" w:before="0" w:after="0"/>
    </w:pPr>
    <w:rPr>
      <w:sz w:val="20"/>
      <w:szCs w:val="20"/>
    </w:rPr>
  </w:style>
  <w:style w:type="paragraph" w:styleId="Style37">
    <w:name w:val="Endnote Text"/>
    <w:basedOn w:val="Normal"/>
    <w:link w:val="af9"/>
    <w:uiPriority w:val="99"/>
    <w:semiHidden/>
    <w:unhideWhenUsed/>
    <w:rsid w:val="004f52f9"/>
    <w:pPr>
      <w:spacing w:lineRule="auto" w:line="240" w:before="0" w:after="0"/>
    </w:pPr>
    <w:rPr>
      <w:sz w:val="20"/>
      <w:szCs w:val="20"/>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4d120b"/>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5194AE3C9DA1A3F57DD82EB1B781EEA1C0B4474F216EE28D60E7DAD5AA4D6AEFCAD28579C8A4F709A99CF4A9Cd7S1H" TargetMode="External"/><Relationship Id="rId3" Type="http://schemas.openxmlformats.org/officeDocument/2006/relationships/hyperlink" Target="consultantplus://offline/ref=E661085ED54F412FA5CA6470B032C1BB03930D6B0444493D44858794BCC1F3B37FEFC86A6C24R6L" TargetMode="External"/><Relationship Id="rId4" Type="http://schemas.openxmlformats.org/officeDocument/2006/relationships/hyperlink" Target="file:///C:/Users/kumi21/AppData/Local/Temp/Rar$DIa0.244/23.03.2021)%7B&#1050;&#1086;&#1085;&#1089;&#1091;&#1083;&#1100;&#1090;&#1072;&#1085;&#1090;&#1055;&#1083;&#1102;&#1089;%7D" TargetMode="External"/><Relationship Id="rId5" Type="http://schemas.openxmlformats.org/officeDocument/2006/relationships/hyperlink" Target="consultantplus://offline/ref=FECD9778EA30AFFBF8B816B9316EFDE178ED8521B5AD4F09A01F6A74974F7FE89C1BA3223FF082FED5AFB6D961XAiEJ" TargetMode="External"/><Relationship Id="rId6" Type="http://schemas.openxmlformats.org/officeDocument/2006/relationships/hyperlink" Target="consultantplus://offline/ref=FECD9778EA30AFFBF8B816B9316EFDE178ED8521B5AD4F09A01F6A74974F7FE89C1BA3223FF082FED5AFB6D961XAiEJ" TargetMode="External"/><Relationship Id="rId7" Type="http://schemas.openxmlformats.org/officeDocument/2006/relationships/hyperlink" Target="consultantplus://offline/ref=4C39102AF9FF80503F0DA7EA7971799E6A6541A31B0975BFD2864C252E7A0FD78A65D323584F4600BC72913A48sC7DK" TargetMode="External"/><Relationship Id="rId8" Type="http://schemas.openxmlformats.org/officeDocument/2006/relationships/hyperlink" Target="consultantplus://offline/ref=4C39102AF9FF80503F0DA7EA7971799E6A6541A31B0975BFD2864C252E7A0FD78A65D323584F4600BC72913A48sC7DK" TargetMode="External"/><Relationship Id="rId9" Type="http://schemas.openxmlformats.org/officeDocument/2006/relationships/hyperlink" Target="consultantplus://offline/ref=5A345EC06331D97CCA70BF61778B2FAA1AAD87F7FF08AF303D7145B5304C10A4BDC93BC4C7BA5C60AC69F424D4C15AE79E087F9178oANCM" TargetMode="External"/><Relationship Id="rId10" Type="http://schemas.openxmlformats.org/officeDocument/2006/relationships/hyperlink" Target="consultantplus://offline/ref=5A345EC06331D97CCA70BF61778B2FAA1AAD87F7FF08AF303D7145B5304C10A4BDC93BC4C7B95C60AC69F424D4C15AE79E087F9178oANCM" TargetMode="External"/><Relationship Id="rId11" Type="http://schemas.openxmlformats.org/officeDocument/2006/relationships/hyperlink" Target="consultantplus://offline/ref=E661085ED54F412FA5CA6470B032C1BB03930D6B0444493D44858794BCC1F3B37FEFC86A6C24R6L" TargetMode="External"/><Relationship Id="rId12" Type="http://schemas.openxmlformats.org/officeDocument/2006/relationships/hyperlink" Target="consultantplus://offline/ref=E661085ED54F412FA5CA6470B032C1BB03930D6B0444493D44858794BCC1F3B37FEFC86A6C24R6L" TargetMode="External"/><Relationship Id="rId13"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hyperlink" Target="consultantplus://offline/ref=3779F1DC5F392D8D98A232B55A9D8E21D4EBB0DB57DEFD426D3B6B39D689A354BF45C6E7Z1X4J"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yperlink" Target="http://www.slanmo.ru/" TargetMode="External"/><Relationship Id="rId18" Type="http://schemas.openxmlformats.org/officeDocument/2006/relationships/hyperlink" Target="http://www.slanmo.ru/" TargetMode="External"/><Relationship Id="rId19" Type="http://schemas.openxmlformats.org/officeDocument/2006/relationships/hyperlink" Target="consultantplus://offline/ref=943C3E4ED707235AAF95FD027AE90424F9F5D9864E6FFBC66B1839A31C5E8571887FAA9FFF370A42030AF69A19G1X2M" TargetMode="External"/><Relationship Id="rId20" Type="http://schemas.openxmlformats.org/officeDocument/2006/relationships/hyperlink" Target="consultantplus://offline/ref=E661085ED54F412FA5CA6470B032C1BB03930D6A0843493D44858794BCC1F3B37FEFC86A6441066B22RBL" TargetMode="External"/><Relationship Id="rId21" Type="http://schemas.openxmlformats.org/officeDocument/2006/relationships/hyperlink" Target="consultantplus://offline/ref=E661085ED54F412FA5CA6470B032C1BB03930D6A0843493D44858794BCC1F3B37FEFC86A6441066022R0L" TargetMode="External"/><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header" Target="header4.xml"/><Relationship Id="rId27" Type="http://schemas.openxmlformats.org/officeDocument/2006/relationships/footer" Target="footer4.xml"/><Relationship Id="rId28" Type="http://schemas.openxmlformats.org/officeDocument/2006/relationships/header" Target="header5.xml"/><Relationship Id="rId29" Type="http://schemas.openxmlformats.org/officeDocument/2006/relationships/footer" Target="footer5.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2312E-6765-45C0-95AF-59BB79EB1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Application>LibreOffice/7.2.4.1$Windows_X86_64 LibreOffice_project/27d75539669ac387bb498e35313b970b7fe9c4f9</Application>
  <AppVersion>15.0000</AppVersion>
  <Pages>34</Pages>
  <Words>13400</Words>
  <Characters>76382</Characters>
  <CharactersWithSpaces>89603</CharactersWithSpaces>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2022-02-10T12:58:00Z</dcterms:created>
  <dc:creator>Михаил Алексеевич Кравцов</dc:creator>
  <dc:description/>
  <dc:language>ru-RU</dc:language>
  <cp:lastModifiedBy/>
  <cp:lastPrinted>2022-03-22T13:22:54Z</cp:lastPrinted>
  <dcterms:modified xsi:type="dcterms:W3CDTF">2022-03-22T13:31:04Z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