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D00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014" w:rsidRDefault="00A50C45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014" w:rsidRDefault="00A50C4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AD0014" w:rsidRDefault="00A50C4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AD0014" w:rsidRDefault="00AD0014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AD0014" w:rsidRDefault="00A50C4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AD0014" w:rsidRDefault="00AD0014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A50C45">
      <w:pPr>
        <w:rPr>
          <w:rFonts w:eastAsia="Lucida Sans Unicode"/>
          <w:b/>
          <w:vanish/>
          <w:szCs w:val="20"/>
        </w:rPr>
        <w:sectPr w:rsidR="00000000">
          <w:headerReference w:type="default" r:id="rId9"/>
          <w:footerReference w:type="first" r:id="rId10"/>
          <w:pgSz w:w="11906" w:h="16838"/>
          <w:pgMar w:top="1134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AD00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14" w:rsidRDefault="00A50C45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17.02.2015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14" w:rsidRDefault="00AD0014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14" w:rsidRDefault="00A50C45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D0014" w:rsidRDefault="00A50C45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184-п</w:t>
            </w:r>
          </w:p>
        </w:tc>
      </w:tr>
    </w:tbl>
    <w:p w:rsidR="00000000" w:rsidRDefault="00A50C45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D00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014" w:rsidRDefault="00A50C45">
            <w:pPr>
              <w:pStyle w:val="a4"/>
              <w:jc w:val="left"/>
            </w:pPr>
            <w:r>
              <w:t xml:space="preserve">Об образовании координационного </w:t>
            </w:r>
            <w:r>
              <w:t>совещания по обеспечению правопорядка на территории Сланцевского муниципального района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014" w:rsidRDefault="00AD0014">
            <w:pPr>
              <w:pStyle w:val="TableContents"/>
            </w:pPr>
          </w:p>
        </w:tc>
      </w:tr>
    </w:tbl>
    <w:p w:rsidR="00AD0014" w:rsidRDefault="00A50C45">
      <w:pPr>
        <w:pStyle w:val="Textbody"/>
      </w:pPr>
      <w:r>
        <w:t>В целях реализации Указа Президента Российской Федерации от                              11 дека</w:t>
      </w:r>
      <w:r>
        <w:softHyphen/>
        <w:t xml:space="preserve">бря 2010 года № 1535 «О дополнительных мерах по обеспечению </w:t>
      </w:r>
      <w:r>
        <w:t>правопоряд</w:t>
      </w:r>
      <w:r>
        <w:softHyphen/>
        <w:t>ка», администрация Сланцевского муниципального района                           п о с т а н о в л я е т:</w:t>
      </w:r>
    </w:p>
    <w:p w:rsidR="00AD0014" w:rsidRDefault="00A50C45">
      <w:pPr>
        <w:pStyle w:val="Textbody"/>
      </w:pPr>
      <w:r>
        <w:t>1. Образовать  координационное совещание по обеспечению правопорядка на территории Сланцевского муниципального района.</w:t>
      </w:r>
    </w:p>
    <w:p w:rsidR="00AD0014" w:rsidRDefault="00A50C45">
      <w:pPr>
        <w:pStyle w:val="Textbody"/>
      </w:pPr>
      <w:r>
        <w:t>2. Утвердить  Положе</w:t>
      </w:r>
      <w:r>
        <w:t>ние  о координационном совещании по   обеспечению правопорядка на территории Сланцевского муниципального района  и   состав координационного совещания согласно приложениям 1 и 2.</w:t>
      </w:r>
    </w:p>
    <w:p w:rsidR="00AD0014" w:rsidRDefault="00A50C45">
      <w:pPr>
        <w:pStyle w:val="Textbody"/>
      </w:pPr>
      <w:r>
        <w:t>3. Признать утратившим силу постановление администрации Сланцевского муниципа</w:t>
      </w:r>
      <w:r>
        <w:t>льного района от 28.03.2011 № 263-п «Об образовании координационного совещания по обеспечению правопорядка на территории Сланцевского муниципального района», с последующими изменениями.</w:t>
      </w:r>
    </w:p>
    <w:p w:rsidR="00AD0014" w:rsidRDefault="00A50C45">
      <w:pPr>
        <w:pStyle w:val="Textbody"/>
      </w:pPr>
      <w:r>
        <w:t>4. Контроль за исполнением постановления возложить на исполняющего обя</w:t>
      </w:r>
      <w:r>
        <w:t>занности первого заместителя главы администрации Сланцевского муниципального района Саитгареева Р. М.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5"/>
        <w:gridCol w:w="3013"/>
      </w:tblGrid>
      <w:tr w:rsidR="00AD00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0014" w:rsidRDefault="00A50C45">
            <w:pPr>
              <w:pStyle w:val="a8"/>
            </w:pPr>
            <w:r>
              <w:t xml:space="preserve">Глава администрации                                           муниципального образования                                                         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0014" w:rsidRDefault="00A50C45">
            <w:pPr>
              <w:pStyle w:val="a8"/>
              <w:jc w:val="right"/>
            </w:pPr>
            <w:r>
              <w:t>И.Н. Фед</w:t>
            </w:r>
            <w:r>
              <w:t>оров</w:t>
            </w:r>
          </w:p>
        </w:tc>
      </w:tr>
    </w:tbl>
    <w:p w:rsidR="00AD0014" w:rsidRDefault="00AD0014">
      <w:pPr>
        <w:pStyle w:val="Textbody"/>
        <w:ind w:firstLine="0"/>
      </w:pPr>
    </w:p>
    <w:p w:rsidR="00AD0014" w:rsidRDefault="00AD0014">
      <w:pPr>
        <w:pStyle w:val="Textbody"/>
        <w:ind w:firstLine="0"/>
      </w:pPr>
    </w:p>
    <w:p w:rsidR="00AD0014" w:rsidRDefault="00AD0014">
      <w:pPr>
        <w:pStyle w:val="Textbody"/>
        <w:ind w:firstLine="0"/>
      </w:pPr>
    </w:p>
    <w:p w:rsidR="00AD0014" w:rsidRDefault="00AD0014">
      <w:pPr>
        <w:pStyle w:val="Textbody"/>
        <w:ind w:firstLine="0"/>
      </w:pPr>
    </w:p>
    <w:p w:rsidR="00AD0014" w:rsidRDefault="00AD0014">
      <w:pPr>
        <w:pStyle w:val="Textbody"/>
        <w:ind w:firstLine="0"/>
      </w:pPr>
    </w:p>
    <w:p w:rsidR="00AD0014" w:rsidRDefault="00AD0014">
      <w:pPr>
        <w:pStyle w:val="Textbody"/>
        <w:ind w:firstLine="0"/>
      </w:pPr>
    </w:p>
    <w:p w:rsidR="00AD0014" w:rsidRDefault="00AD0014">
      <w:pPr>
        <w:pStyle w:val="Textbody"/>
        <w:ind w:firstLine="0"/>
      </w:pPr>
    </w:p>
    <w:p w:rsidR="00AD0014" w:rsidRDefault="00AD0014">
      <w:pPr>
        <w:pStyle w:val="Textbody"/>
        <w:ind w:firstLine="0"/>
      </w:pPr>
    </w:p>
    <w:p w:rsidR="00AD0014" w:rsidRDefault="00A50C45">
      <w:pPr>
        <w:pStyle w:val="Standard"/>
        <w:shd w:val="clear" w:color="auto" w:fill="FFFFFF"/>
        <w:ind w:left="4656"/>
        <w:rPr>
          <w:bCs/>
          <w:color w:val="000000"/>
        </w:rPr>
      </w:pPr>
      <w:r>
        <w:rPr>
          <w:bCs/>
          <w:color w:val="000000"/>
        </w:rPr>
        <w:t>УТВЕРЖДЕНО</w:t>
      </w:r>
    </w:p>
    <w:p w:rsidR="00AD0014" w:rsidRDefault="00A50C45">
      <w:pPr>
        <w:pStyle w:val="Standard"/>
        <w:shd w:val="clear" w:color="auto" w:fill="FFFFFF"/>
        <w:ind w:left="4656"/>
        <w:rPr>
          <w:bCs/>
          <w:color w:val="000000"/>
        </w:rPr>
      </w:pPr>
      <w:r>
        <w:rPr>
          <w:bCs/>
          <w:color w:val="000000"/>
        </w:rPr>
        <w:t>постановлением администрации</w:t>
      </w:r>
    </w:p>
    <w:p w:rsidR="00AD0014" w:rsidRDefault="00A50C45">
      <w:pPr>
        <w:pStyle w:val="Standard"/>
        <w:shd w:val="clear" w:color="auto" w:fill="FFFFFF"/>
        <w:ind w:left="4656"/>
        <w:rPr>
          <w:bCs/>
          <w:color w:val="000000"/>
        </w:rPr>
      </w:pPr>
      <w:r>
        <w:rPr>
          <w:bCs/>
          <w:color w:val="000000"/>
        </w:rPr>
        <w:t>Сланцевского муниципального района</w:t>
      </w:r>
    </w:p>
    <w:p w:rsidR="00AD0014" w:rsidRDefault="00A50C45">
      <w:pPr>
        <w:pStyle w:val="Standard"/>
        <w:shd w:val="clear" w:color="auto" w:fill="FFFFFF"/>
        <w:ind w:left="4656"/>
        <w:rPr>
          <w:bCs/>
          <w:color w:val="000000"/>
        </w:rPr>
      </w:pPr>
      <w:r>
        <w:rPr>
          <w:bCs/>
          <w:color w:val="000000"/>
        </w:rPr>
        <w:t>от  17.02.2015 № 184-п</w:t>
      </w:r>
    </w:p>
    <w:p w:rsidR="00AD0014" w:rsidRDefault="00A50C45">
      <w:pPr>
        <w:pStyle w:val="Standard"/>
        <w:shd w:val="clear" w:color="auto" w:fill="FFFFFF"/>
        <w:ind w:left="4656"/>
        <w:rPr>
          <w:bCs/>
          <w:color w:val="000000"/>
        </w:rPr>
      </w:pPr>
      <w:r>
        <w:rPr>
          <w:bCs/>
          <w:color w:val="000000"/>
        </w:rPr>
        <w:t>(приложение 1)</w:t>
      </w:r>
    </w:p>
    <w:p w:rsidR="00AD0014" w:rsidRDefault="00AD0014">
      <w:pPr>
        <w:pStyle w:val="Standard"/>
        <w:shd w:val="clear" w:color="auto" w:fill="FFFFFF"/>
        <w:jc w:val="center"/>
        <w:rPr>
          <w:b/>
          <w:bCs/>
          <w:color w:val="000000"/>
        </w:rPr>
      </w:pPr>
    </w:p>
    <w:p w:rsidR="00AD0014" w:rsidRDefault="00AD0014">
      <w:pPr>
        <w:pStyle w:val="Standard"/>
        <w:shd w:val="clear" w:color="auto" w:fill="FFFFFF"/>
        <w:jc w:val="center"/>
        <w:rPr>
          <w:b/>
          <w:bCs/>
          <w:color w:val="000000"/>
        </w:rPr>
      </w:pPr>
    </w:p>
    <w:p w:rsidR="00AD0014" w:rsidRDefault="00A50C45">
      <w:pPr>
        <w:pStyle w:val="Standard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AD0014" w:rsidRDefault="00A50C45">
      <w:pPr>
        <w:pStyle w:val="Standard"/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о координационном совещании по обеспечению</w:t>
      </w:r>
    </w:p>
    <w:p w:rsidR="00AD0014" w:rsidRDefault="00A50C45">
      <w:pPr>
        <w:pStyle w:val="Standard"/>
        <w:shd w:val="clear" w:color="auto" w:fill="FFFFFF"/>
        <w:tabs>
          <w:tab w:val="left" w:leader="underscore" w:pos="6398"/>
        </w:tabs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>правопорядка на территории Сланцевского муниципального района</w:t>
      </w:r>
    </w:p>
    <w:p w:rsidR="00AD0014" w:rsidRDefault="00AD0014">
      <w:pPr>
        <w:pStyle w:val="Standard"/>
        <w:shd w:val="clear" w:color="auto" w:fill="FFFFFF"/>
        <w:ind w:firstLine="600"/>
        <w:jc w:val="both"/>
        <w:rPr>
          <w:color w:val="000000"/>
        </w:rPr>
      </w:pPr>
    </w:p>
    <w:p w:rsidR="00AD0014" w:rsidRDefault="00AD0014">
      <w:pPr>
        <w:pStyle w:val="Standard"/>
        <w:shd w:val="clear" w:color="auto" w:fill="FFFFFF"/>
        <w:ind w:firstLine="600"/>
        <w:jc w:val="both"/>
        <w:rPr>
          <w:b/>
          <w:color w:val="000000"/>
        </w:rPr>
      </w:pPr>
    </w:p>
    <w:p w:rsidR="00AD0014" w:rsidRDefault="00A50C45">
      <w:pPr>
        <w:pStyle w:val="Standard"/>
        <w:shd w:val="clear" w:color="auto" w:fill="FFFFFF"/>
        <w:ind w:firstLine="600"/>
        <w:jc w:val="both"/>
        <w:rPr>
          <w:b/>
          <w:color w:val="000000"/>
        </w:rPr>
      </w:pPr>
      <w:r>
        <w:rPr>
          <w:b/>
          <w:color w:val="000000"/>
        </w:rPr>
        <w:t xml:space="preserve">1. Общие </w:t>
      </w:r>
      <w:r>
        <w:rPr>
          <w:b/>
          <w:color w:val="000000"/>
        </w:rPr>
        <w:t>положения</w:t>
      </w:r>
    </w:p>
    <w:p w:rsidR="00AD0014" w:rsidRDefault="00A50C45">
      <w:pPr>
        <w:pStyle w:val="Standard"/>
        <w:shd w:val="clear" w:color="auto" w:fill="FFFFFF"/>
        <w:tabs>
          <w:tab w:val="left" w:leader="underscore" w:pos="8986"/>
        </w:tabs>
        <w:ind w:firstLine="600"/>
        <w:jc w:val="both"/>
        <w:rPr>
          <w:color w:val="000000"/>
        </w:rPr>
      </w:pPr>
      <w:r>
        <w:rPr>
          <w:color w:val="000000"/>
        </w:rPr>
        <w:t>1.1. Координационное совещание по обеспечению правопорядка на территории Сланцевского муниципального района Ленинградской области (далее Координационное совещание) является коллегиальным постоянно действующим совещательным органом, образованным в</w:t>
      </w:r>
      <w:r>
        <w:rPr>
          <w:color w:val="000000"/>
        </w:rPr>
        <w:t xml:space="preserve"> целях обеспечения реализации на территории Сланцевского муниципального района задач, содержащихся в Указе Президента Российской Федерации от 11 декабря 2010 года   № 1535 «О дополнительных мерах по обеспечению правопорядка».</w:t>
      </w:r>
    </w:p>
    <w:p w:rsidR="00AD0014" w:rsidRDefault="00A50C45">
      <w:pPr>
        <w:pStyle w:val="Standard"/>
        <w:numPr>
          <w:ilvl w:val="0"/>
          <w:numId w:val="5"/>
        </w:numPr>
        <w:shd w:val="clear" w:color="auto" w:fill="FFFFFF"/>
        <w:tabs>
          <w:tab w:val="left" w:pos="1195"/>
        </w:tabs>
        <w:ind w:firstLine="600"/>
        <w:jc w:val="both"/>
        <w:rPr>
          <w:color w:val="000000"/>
        </w:rPr>
      </w:pPr>
      <w:r>
        <w:rPr>
          <w:color w:val="000000"/>
        </w:rPr>
        <w:t>Координационное  совещание в с</w:t>
      </w:r>
      <w:r>
        <w:rPr>
          <w:color w:val="000000"/>
        </w:rPr>
        <w:t>воей деятельности руководствуется Конституцией    Российской    Федерации,    законодательством    Российской    Федерации, законодательством Ленинградской области, а также настоящим Положением.</w:t>
      </w:r>
    </w:p>
    <w:p w:rsidR="00AD0014" w:rsidRDefault="00A50C45">
      <w:pPr>
        <w:pStyle w:val="Standard"/>
        <w:numPr>
          <w:ilvl w:val="0"/>
          <w:numId w:val="2"/>
        </w:numPr>
        <w:shd w:val="clear" w:color="auto" w:fill="FFFFFF"/>
        <w:tabs>
          <w:tab w:val="left" w:pos="1195"/>
        </w:tabs>
        <w:ind w:firstLine="600"/>
        <w:jc w:val="both"/>
        <w:rPr>
          <w:color w:val="000000"/>
        </w:rPr>
      </w:pPr>
      <w:r>
        <w:rPr>
          <w:color w:val="000000"/>
        </w:rPr>
        <w:t xml:space="preserve">Координационное     совещание     осуществляет      свою     </w:t>
      </w:r>
      <w:r>
        <w:rPr>
          <w:color w:val="000000"/>
        </w:rPr>
        <w:t>деятельность     во взаимодействии с соответствующими территориальными органами федеральных органов исполнительной власти, органами прокуратуры Ленинградской области, Следственного комитета Российской Федерации по Ленинградской области, органами исполнител</w:t>
      </w:r>
      <w:r>
        <w:rPr>
          <w:color w:val="000000"/>
        </w:rPr>
        <w:t>ьной и</w:t>
      </w:r>
      <w:r>
        <w:rPr>
          <w:color w:val="000000"/>
        </w:rPr>
        <w:br/>
      </w:r>
      <w:r>
        <w:rPr>
          <w:color w:val="000000"/>
        </w:rPr>
        <w:t>законодательной  власти Ленинградской области,  органами  местного  самоуправления, институтами гражданского общества и социально ориентированными некоммерческими</w:t>
      </w:r>
      <w:r>
        <w:rPr>
          <w:color w:val="000000"/>
        </w:rPr>
        <w:br/>
      </w:r>
      <w:r>
        <w:rPr>
          <w:color w:val="000000"/>
        </w:rPr>
        <w:t>организациями.</w:t>
      </w:r>
    </w:p>
    <w:p w:rsidR="00AD0014" w:rsidRDefault="00AD0014">
      <w:pPr>
        <w:pStyle w:val="Standard"/>
        <w:shd w:val="clear" w:color="auto" w:fill="FFFFFF"/>
        <w:tabs>
          <w:tab w:val="left" w:pos="1195"/>
        </w:tabs>
        <w:jc w:val="both"/>
        <w:rPr>
          <w:color w:val="000000"/>
        </w:rPr>
      </w:pPr>
    </w:p>
    <w:p w:rsidR="00AD0014" w:rsidRDefault="00A50C45">
      <w:pPr>
        <w:pStyle w:val="Standard"/>
        <w:shd w:val="clear" w:color="auto" w:fill="FFFFFF"/>
        <w:ind w:firstLine="600"/>
        <w:jc w:val="both"/>
        <w:rPr>
          <w:b/>
          <w:color w:val="000000"/>
        </w:rPr>
      </w:pPr>
      <w:r>
        <w:rPr>
          <w:b/>
          <w:color w:val="000000"/>
        </w:rPr>
        <w:t>2. Задачи Координационного совещания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 xml:space="preserve">Основными задачами </w:t>
      </w:r>
      <w:r>
        <w:rPr>
          <w:color w:val="000000"/>
        </w:rPr>
        <w:t>Координационного совещания являются:</w:t>
      </w:r>
    </w:p>
    <w:p w:rsidR="00AD0014" w:rsidRDefault="00A50C45">
      <w:pPr>
        <w:pStyle w:val="Standard"/>
        <w:shd w:val="clear" w:color="auto" w:fill="FFFFFF"/>
        <w:tabs>
          <w:tab w:val="left" w:leader="underscore" w:pos="9350"/>
        </w:tabs>
        <w:ind w:firstLine="600"/>
        <w:jc w:val="both"/>
        <w:rPr>
          <w:color w:val="000000"/>
        </w:rPr>
      </w:pPr>
      <w:r>
        <w:rPr>
          <w:color w:val="000000"/>
        </w:rPr>
        <w:t>обобщение и анализ информации о состоянии правопорядка на территории Сланцевского муниципального района  Ленинградской области, а также прогнозирование тенденций развития ситуации в данной сфере;</w:t>
      </w:r>
    </w:p>
    <w:p w:rsidR="00AD0014" w:rsidRDefault="00A50C45">
      <w:pPr>
        <w:pStyle w:val="Standard"/>
        <w:shd w:val="clear" w:color="auto" w:fill="FFFFFF"/>
        <w:tabs>
          <w:tab w:val="left" w:leader="underscore" w:pos="1920"/>
        </w:tabs>
        <w:ind w:firstLine="600"/>
        <w:jc w:val="both"/>
        <w:rPr>
          <w:color w:val="000000"/>
        </w:rPr>
      </w:pPr>
      <w:r>
        <w:rPr>
          <w:color w:val="000000"/>
        </w:rPr>
        <w:t xml:space="preserve">анализ эффективности </w:t>
      </w:r>
      <w:r>
        <w:rPr>
          <w:color w:val="000000"/>
        </w:rPr>
        <w:t>деятельности соответствующих территориальных органов</w:t>
      </w:r>
      <w:r>
        <w:rPr>
          <w:color w:val="000000"/>
        </w:rPr>
        <w:br/>
      </w:r>
      <w:r>
        <w:rPr>
          <w:color w:val="000000"/>
        </w:rPr>
        <w:t>внутренних дел и территориальных органов иных федеральных органов исполнительной</w:t>
      </w:r>
      <w:r>
        <w:rPr>
          <w:color w:val="000000"/>
        </w:rPr>
        <w:br/>
      </w:r>
      <w:r>
        <w:rPr>
          <w:color w:val="000000"/>
        </w:rPr>
        <w:t>власти, органов местного самоуправления по обеспечению правопорядка на территории Сланцевского муниципального района  Лени</w:t>
      </w:r>
      <w:r>
        <w:rPr>
          <w:color w:val="000000"/>
        </w:rPr>
        <w:t>нградской области;</w:t>
      </w:r>
    </w:p>
    <w:p w:rsidR="00AD0014" w:rsidRDefault="00A50C45">
      <w:pPr>
        <w:pStyle w:val="Standard"/>
        <w:shd w:val="clear" w:color="auto" w:fill="FFFFFF"/>
        <w:tabs>
          <w:tab w:val="left" w:leader="underscore" w:pos="1920"/>
        </w:tabs>
        <w:ind w:firstLine="600"/>
        <w:jc w:val="both"/>
        <w:rPr>
          <w:color w:val="000000"/>
        </w:rPr>
      </w:pPr>
      <w:r>
        <w:rPr>
          <w:color w:val="000000"/>
        </w:rPr>
        <w:t>разработка мер,  направленных на укрепление  правопорядка на территории Сланцевского муниципального района  Ленинградской области усиление антитеррористической защищенности, борьбы с организованной преступностью, наркоманией, коррупцией;</w:t>
      </w:r>
      <w:r>
        <w:rPr>
          <w:color w:val="000000"/>
        </w:rPr>
        <w:t xml:space="preserve"> обеспечение их соответствия мерам в данной сфере, выработанным Координационным совещанием по обеспечению правопорядка в Ленинградской области;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организация взаимодействия соответствующих территориальных органов федеральных органов исполнительной власти и о</w:t>
      </w:r>
      <w:r>
        <w:rPr>
          <w:color w:val="000000"/>
        </w:rPr>
        <w:t>рганов местного самоуправления, а также указанных органов с институтами гражданского общества и социально ориентированными некоммерческими организациями по вопросам обеспечения правопорядка.</w:t>
      </w:r>
    </w:p>
    <w:p w:rsidR="00AD0014" w:rsidRDefault="00AD0014">
      <w:pPr>
        <w:pStyle w:val="Standard"/>
        <w:shd w:val="clear" w:color="auto" w:fill="FFFFFF"/>
        <w:ind w:firstLine="600"/>
        <w:jc w:val="both"/>
      </w:pPr>
    </w:p>
    <w:p w:rsidR="00AD0014" w:rsidRDefault="00A50C45">
      <w:pPr>
        <w:pStyle w:val="Standard"/>
        <w:shd w:val="clear" w:color="auto" w:fill="FFFFFF"/>
        <w:ind w:firstLine="576"/>
        <w:rPr>
          <w:b/>
          <w:color w:val="000000"/>
        </w:rPr>
      </w:pPr>
      <w:r>
        <w:rPr>
          <w:b/>
          <w:color w:val="000000"/>
        </w:rPr>
        <w:t>3. Права  Координационного совещания</w:t>
      </w:r>
    </w:p>
    <w:p w:rsidR="00AD0014" w:rsidRDefault="00A50C45">
      <w:pPr>
        <w:pStyle w:val="Standard"/>
        <w:shd w:val="clear" w:color="auto" w:fill="FFFFFF"/>
        <w:ind w:firstLine="576"/>
        <w:rPr>
          <w:color w:val="000000"/>
        </w:rPr>
      </w:pPr>
      <w:r>
        <w:rPr>
          <w:color w:val="000000"/>
        </w:rPr>
        <w:t xml:space="preserve">Координационное совещание </w:t>
      </w:r>
      <w:r>
        <w:rPr>
          <w:color w:val="000000"/>
        </w:rPr>
        <w:t>имеет право:</w:t>
      </w:r>
    </w:p>
    <w:p w:rsidR="00AD0014" w:rsidRDefault="00A50C45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заслушивать на заседаниях Координационного совещания должностных лиц соответствующих территориальных органов федеральных органов исполнительной власти, органов местного самоуправления и организаций по вопросам, относящимся к компетенции Коорди</w:t>
      </w:r>
      <w:r>
        <w:rPr>
          <w:color w:val="000000"/>
        </w:rPr>
        <w:t>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запрашивать и получать в установленном порядке от соответствующих территориальных органов федеральных органов исполнительной власти, органов местного самоуправления, иных организаций и должностных лиц документы, материалы и информацию</w:t>
      </w:r>
      <w:r>
        <w:rPr>
          <w:color w:val="000000"/>
        </w:rPr>
        <w:t xml:space="preserve"> по вопросам, относящимся к компетенции Координационного совещания, и выполнению решений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 xml:space="preserve">привлекать по согласованию для участия в деятельности Координационного совещания </w:t>
      </w:r>
      <w:r>
        <w:rPr>
          <w:color w:val="000000"/>
        </w:rPr>
        <w:lastRenderedPageBreak/>
        <w:t>с правом совещательного голоса экспертов, специалистов, пр</w:t>
      </w:r>
      <w:r>
        <w:rPr>
          <w:color w:val="000000"/>
        </w:rPr>
        <w:t>едставителей общественных организаций, не входящих в состав Координационного совещания, по вопросам, относящимся к компетенции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осуществлять изучение и подготовку материалов для рассмотрения вопросов на заседаниях Координационног</w:t>
      </w:r>
      <w:r>
        <w:rPr>
          <w:color w:val="000000"/>
        </w:rPr>
        <w:t>о совещания, для чего создавать временные межведомственные экспертные и рабочие группы с включением в их состав по согласованию руководителей (представителей) соответствующих территориальных органов федеральных органов исполнительной власти и органов местн</w:t>
      </w:r>
      <w:r>
        <w:rPr>
          <w:color w:val="000000"/>
        </w:rPr>
        <w:t>ого самоуправления;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приглашать для участия в заседаниях Координационного совещания представителей соответствующих   территориальных   органов   федеральных    органов    исполнительной власти, органов прокуратуры, следственных органов, органов государствен</w:t>
      </w:r>
      <w:r>
        <w:rPr>
          <w:color w:val="000000"/>
        </w:rPr>
        <w:t>ной власти Ленинградской области, органов местного самоуправления, общественных объединений учреждений, предприятий и организаций;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направлять в соответствующие территориальные органы, федеральные органы исполнительной власти, органы местного самоуправления</w:t>
      </w:r>
      <w:r>
        <w:rPr>
          <w:color w:val="000000"/>
        </w:rPr>
        <w:t xml:space="preserve"> и средства массовой информации рекомендательные и информационные материалы по вопросам, отнесенным к компетенции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разрабатывать документы, регламентирующие работу Координационного совещания.</w:t>
      </w:r>
    </w:p>
    <w:p w:rsidR="00AD0014" w:rsidRDefault="00AD0014">
      <w:pPr>
        <w:pStyle w:val="Standard"/>
        <w:shd w:val="clear" w:color="auto" w:fill="FFFFFF"/>
        <w:ind w:firstLine="600"/>
        <w:jc w:val="both"/>
      </w:pPr>
    </w:p>
    <w:p w:rsidR="00AD0014" w:rsidRDefault="00A50C45">
      <w:pPr>
        <w:pStyle w:val="Standard"/>
        <w:shd w:val="clear" w:color="auto" w:fill="FFFFFF"/>
        <w:tabs>
          <w:tab w:val="left" w:pos="778"/>
        </w:tabs>
        <w:ind w:firstLine="600"/>
        <w:jc w:val="both"/>
        <w:rPr>
          <w:b/>
          <w:color w:val="000000"/>
        </w:rPr>
      </w:pPr>
      <w:r>
        <w:rPr>
          <w:b/>
          <w:color w:val="000000"/>
        </w:rPr>
        <w:t>4. Организация деятельности Координа</w:t>
      </w:r>
      <w:r>
        <w:rPr>
          <w:b/>
          <w:color w:val="000000"/>
        </w:rPr>
        <w:t>ционного совещания</w:t>
      </w:r>
    </w:p>
    <w:p w:rsidR="00AD0014" w:rsidRDefault="00A50C45">
      <w:pPr>
        <w:pStyle w:val="Standard"/>
        <w:shd w:val="clear" w:color="auto" w:fill="FFFFFF"/>
        <w:tabs>
          <w:tab w:val="left" w:pos="998"/>
        </w:tabs>
        <w:ind w:firstLine="600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 xml:space="preserve">Руководителем Координационного совещания является глава администрации Сланцевского муниципального района Ленинградской области, заместителем руководителя Координационного совещания — заместитель главы администрации Сланцевского </w:t>
      </w:r>
      <w:r>
        <w:rPr>
          <w:color w:val="000000"/>
        </w:rPr>
        <w:t>муниципального района, курирующий данное направление деятельности.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Состав Координационного совещания формируется из числа руководителей соответствующих территориальных органов федеральных органов исполнительной власти, осуществляющих деятельность на террит</w:t>
      </w:r>
      <w:r>
        <w:rPr>
          <w:color w:val="000000"/>
        </w:rPr>
        <w:t>ории Сланцевского муниципального района и органов местного самоуправления.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При необходимости в его состав могут быть включены представители учреждений, предприятий и общественных организаций.</w:t>
      </w:r>
    </w:p>
    <w:p w:rsidR="00AD0014" w:rsidRDefault="00A50C45">
      <w:pPr>
        <w:pStyle w:val="Standard"/>
        <w:shd w:val="clear" w:color="auto" w:fill="FFFFFF"/>
        <w:tabs>
          <w:tab w:val="left" w:pos="998"/>
        </w:tabs>
        <w:ind w:firstLine="600"/>
        <w:jc w:val="both"/>
        <w:rPr>
          <w:color w:val="000000"/>
        </w:rPr>
      </w:pPr>
      <w:r>
        <w:rPr>
          <w:color w:val="000000"/>
        </w:rPr>
        <w:t>4.2.</w:t>
      </w:r>
      <w:r>
        <w:rPr>
          <w:color w:val="000000"/>
        </w:rPr>
        <w:tab/>
        <w:t>Заседания Координационного совещания проводятся в соответст</w:t>
      </w:r>
      <w:r>
        <w:rPr>
          <w:color w:val="000000"/>
        </w:rPr>
        <w:t>вии с планом</w:t>
      </w:r>
      <w:r>
        <w:rPr>
          <w:color w:val="000000"/>
        </w:rPr>
        <w:br/>
      </w:r>
      <w:r>
        <w:rPr>
          <w:color w:val="000000"/>
        </w:rPr>
        <w:t>работы Координационного совещания. В случае необходимости могут проводиться внеочередные  заседания Координационного совещания.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План работы Координационного совещания составляется на календарный год. При его разработке учитываются мероприятия,</w:t>
      </w:r>
      <w:r>
        <w:rPr>
          <w:color w:val="000000"/>
        </w:rPr>
        <w:t xml:space="preserve"> включенные в план работы Координационного совещания по обеспечению правопорядка в Ленинградской области на соответствующий год.</w:t>
      </w:r>
    </w:p>
    <w:p w:rsidR="00AD0014" w:rsidRDefault="00A50C45">
      <w:pPr>
        <w:pStyle w:val="Standard"/>
        <w:shd w:val="clear" w:color="auto" w:fill="FFFFFF"/>
        <w:tabs>
          <w:tab w:val="left" w:pos="1018"/>
        </w:tabs>
        <w:ind w:firstLine="600"/>
        <w:jc w:val="both"/>
        <w:rPr>
          <w:color w:val="000000"/>
        </w:rPr>
      </w:pPr>
      <w:r>
        <w:rPr>
          <w:color w:val="000000"/>
        </w:rPr>
        <w:t>4.3.</w:t>
      </w:r>
      <w:r>
        <w:rPr>
          <w:color w:val="000000"/>
        </w:rPr>
        <w:tab/>
        <w:t>Повестка дня очередного заседания Координационного совещания определяется руководителем  Координационного совещания или, п</w:t>
      </w:r>
      <w:r>
        <w:rPr>
          <w:color w:val="000000"/>
        </w:rPr>
        <w:t>о  его  поручению, заместителем руководителя  Координационного  совещания  не  позднее,   чем   за   10  дней  до  даты проведения заседания.</w:t>
      </w:r>
    </w:p>
    <w:p w:rsidR="00AD0014" w:rsidRDefault="00A50C45">
      <w:pPr>
        <w:pStyle w:val="Standard"/>
        <w:shd w:val="clear" w:color="auto" w:fill="FFFFFF"/>
        <w:tabs>
          <w:tab w:val="left" w:pos="1334"/>
        </w:tabs>
        <w:ind w:firstLine="600"/>
        <w:jc w:val="both"/>
        <w:rPr>
          <w:color w:val="000000"/>
        </w:rPr>
      </w:pPr>
      <w:r>
        <w:rPr>
          <w:color w:val="000000"/>
        </w:rPr>
        <w:t>4.4. Заседания Координационного совещания проводит руководитель Координационного совещания или по его поручению за</w:t>
      </w:r>
      <w:r>
        <w:rPr>
          <w:color w:val="000000"/>
        </w:rPr>
        <w:t>меститель руководителя Координационного совещания.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Заседание Координационного совещания считается правомочным, если на нем присутствуют более половины его членов.</w:t>
      </w:r>
    </w:p>
    <w:p w:rsidR="00AD0014" w:rsidRDefault="00A50C45">
      <w:pPr>
        <w:pStyle w:val="Standard"/>
        <w:shd w:val="clear" w:color="auto" w:fill="FFFFFF"/>
        <w:tabs>
          <w:tab w:val="left" w:pos="1037"/>
        </w:tabs>
        <w:ind w:firstLine="600"/>
        <w:jc w:val="both"/>
        <w:rPr>
          <w:color w:val="000000"/>
        </w:rPr>
      </w:pPr>
      <w:r>
        <w:rPr>
          <w:color w:val="000000"/>
        </w:rPr>
        <w:t>4.5.</w:t>
      </w:r>
      <w:r>
        <w:rPr>
          <w:color w:val="000000"/>
        </w:rPr>
        <w:tab/>
        <w:t>Подготовка материалов по вопросам заседания Координационного совещания</w:t>
      </w:r>
      <w:r>
        <w:rPr>
          <w:color w:val="000000"/>
        </w:rPr>
        <w:br/>
      </w:r>
      <w:r>
        <w:rPr>
          <w:color w:val="000000"/>
        </w:rPr>
        <w:t>осуществляется  о</w:t>
      </w:r>
      <w:r>
        <w:rPr>
          <w:color w:val="000000"/>
        </w:rPr>
        <w:t>рганами  местного самоуправления, соответствующими территориальными органами федеральных органов исполнительной власти, в ведении которых     находятся     вопросы  повестки  дня  заседания,  а  также  временными межведомственными экспертными и рабочими гр</w:t>
      </w:r>
      <w:r>
        <w:rPr>
          <w:color w:val="000000"/>
        </w:rPr>
        <w:t>уппами.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Подготовленные материалы представляются секретарю Координационного совещания не позднее, чем за пять дней до даты проведения заседания Координационного совещания.</w:t>
      </w:r>
    </w:p>
    <w:p w:rsidR="00AD0014" w:rsidRDefault="00A50C45">
      <w:pPr>
        <w:pStyle w:val="Standard"/>
        <w:shd w:val="clear" w:color="auto" w:fill="FFFFFF"/>
        <w:tabs>
          <w:tab w:val="left" w:pos="1037"/>
        </w:tabs>
        <w:ind w:firstLine="600"/>
        <w:jc w:val="both"/>
        <w:rPr>
          <w:color w:val="000000"/>
        </w:rPr>
      </w:pPr>
      <w:r>
        <w:rPr>
          <w:color w:val="000000"/>
        </w:rPr>
        <w:t>4.6.</w:t>
      </w:r>
      <w:r>
        <w:rPr>
          <w:color w:val="000000"/>
        </w:rPr>
        <w:tab/>
        <w:t>Решение Координационного совещания принимается простым большинством</w:t>
      </w:r>
      <w:r>
        <w:rPr>
          <w:color w:val="000000"/>
        </w:rPr>
        <w:br/>
      </w:r>
      <w:r>
        <w:rPr>
          <w:color w:val="000000"/>
        </w:rPr>
        <w:lastRenderedPageBreak/>
        <w:t>голосов   пр</w:t>
      </w:r>
      <w:r>
        <w:rPr>
          <w:color w:val="000000"/>
        </w:rPr>
        <w:t>исутствующих  на  заседании   членов   Координационного  совещания  путем</w:t>
      </w:r>
      <w:r>
        <w:rPr>
          <w:color w:val="000000"/>
        </w:rPr>
        <w:br/>
      </w:r>
      <w:r>
        <w:rPr>
          <w:color w:val="000000"/>
        </w:rPr>
        <w:t>открытого    голосования.    В   случае   равенства   голосов   решающим   является    голос</w:t>
      </w:r>
      <w:r>
        <w:rPr>
          <w:color w:val="000000"/>
        </w:rPr>
        <w:br/>
      </w:r>
      <w:r>
        <w:rPr>
          <w:color w:val="000000"/>
        </w:rPr>
        <w:t>председательствующего на заседании Координационного совещания.</w:t>
      </w:r>
    </w:p>
    <w:p w:rsidR="00AD0014" w:rsidRDefault="00A50C45">
      <w:pPr>
        <w:pStyle w:val="Standard"/>
        <w:shd w:val="clear" w:color="auto" w:fill="FFFFFF"/>
        <w:tabs>
          <w:tab w:val="left" w:pos="1176"/>
        </w:tabs>
        <w:ind w:firstLine="600"/>
        <w:jc w:val="both"/>
        <w:rPr>
          <w:color w:val="000000"/>
        </w:rPr>
      </w:pPr>
      <w:r>
        <w:rPr>
          <w:color w:val="000000"/>
        </w:rPr>
        <w:t>4.7.</w:t>
      </w:r>
      <w:r>
        <w:rPr>
          <w:color w:val="000000"/>
        </w:rPr>
        <w:tab/>
        <w:t xml:space="preserve">Решения, принимаемые </w:t>
      </w:r>
      <w:r>
        <w:rPr>
          <w:color w:val="000000"/>
        </w:rPr>
        <w:t>на заседаниях Координационного совещания, оформляются протоколом, который подписывается руководителем Координационного совещания.</w:t>
      </w:r>
    </w:p>
    <w:p w:rsidR="00AD0014" w:rsidRDefault="00A50C45">
      <w:pPr>
        <w:pStyle w:val="Standard"/>
        <w:shd w:val="clear" w:color="auto" w:fill="FFFFFF"/>
        <w:tabs>
          <w:tab w:val="left" w:leader="underscore" w:pos="1920"/>
        </w:tabs>
        <w:ind w:firstLine="600"/>
        <w:jc w:val="both"/>
        <w:rPr>
          <w:color w:val="000000"/>
        </w:rPr>
      </w:pPr>
      <w:r>
        <w:rPr>
          <w:color w:val="000000"/>
        </w:rPr>
        <w:t>4.8. Предложения Координационного совещания, касающиеся совершенствования</w:t>
      </w:r>
      <w:r>
        <w:rPr>
          <w:color w:val="000000"/>
        </w:rPr>
        <w:br/>
      </w:r>
      <w:r>
        <w:rPr>
          <w:color w:val="000000"/>
        </w:rPr>
        <w:t xml:space="preserve">нормативно-правового регулирования деятельности по </w:t>
      </w:r>
      <w:r>
        <w:rPr>
          <w:color w:val="000000"/>
        </w:rPr>
        <w:t>обеспечению правопорядка, могут</w:t>
      </w:r>
      <w:r>
        <w:rPr>
          <w:color w:val="000000"/>
        </w:rPr>
        <w:br/>
      </w:r>
      <w:r>
        <w:rPr>
          <w:color w:val="000000"/>
        </w:rPr>
        <w:t>представляться    руководителем    Координационного    совещания    для    рассмотрения</w:t>
      </w:r>
      <w:r>
        <w:rPr>
          <w:color w:val="000000"/>
        </w:rPr>
        <w:br/>
      </w:r>
      <w:r>
        <w:rPr>
          <w:color w:val="000000"/>
        </w:rPr>
        <w:t>Координационным совещанием по обеспечению правопорядка на территории Сланцевского муниципального района  Ленинградской области.</w:t>
      </w:r>
    </w:p>
    <w:p w:rsidR="00AD0014" w:rsidRDefault="00A50C45">
      <w:pPr>
        <w:pStyle w:val="Standard"/>
        <w:shd w:val="clear" w:color="auto" w:fill="FFFFFF"/>
        <w:tabs>
          <w:tab w:val="left" w:pos="1123"/>
        </w:tabs>
        <w:ind w:firstLine="600"/>
        <w:jc w:val="both"/>
        <w:rPr>
          <w:color w:val="000000"/>
        </w:rPr>
      </w:pPr>
      <w:r>
        <w:rPr>
          <w:color w:val="000000"/>
        </w:rPr>
        <w:t>4.9.</w:t>
      </w:r>
      <w:r>
        <w:rPr>
          <w:color w:val="000000"/>
        </w:rPr>
        <w:tab/>
        <w:t>Рук</w:t>
      </w:r>
      <w:r>
        <w:rPr>
          <w:color w:val="000000"/>
        </w:rPr>
        <w:t>оводство деятельностью Координационного совещания осуществляет руководитель Координационного совещания.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Руководитель Координационного совещания: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утверждает план работы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принимает решение о проведении внеочередных заседаний Коорди</w:t>
      </w:r>
      <w:r>
        <w:rPr>
          <w:color w:val="000000"/>
        </w:rPr>
        <w:t>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утверждает повестку дня заседания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ведет заседания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подписывает протоколы заседаний Координационного совещания, поручения и иные документы, подготовленные по результатам деятельнос</w:t>
      </w:r>
      <w:r>
        <w:rPr>
          <w:color w:val="000000"/>
        </w:rPr>
        <w:t>ти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утверждает или поручает заместителю руководителя Координационного совещания утверждать состав временных межведомственных экспертных и рабочих групп;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координирует работу временных межведомственных экспертных и рабочих групп.</w:t>
      </w:r>
    </w:p>
    <w:p w:rsidR="00AD0014" w:rsidRDefault="00A50C45">
      <w:pPr>
        <w:pStyle w:val="Standard"/>
        <w:numPr>
          <w:ilvl w:val="0"/>
          <w:numId w:val="6"/>
        </w:numPr>
        <w:shd w:val="clear" w:color="auto" w:fill="FFFFFF"/>
        <w:tabs>
          <w:tab w:val="left" w:pos="1123"/>
        </w:tabs>
        <w:ind w:firstLine="60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В отсутствие руководителя Координационного совещания его обязанности исполняет заместитель руководителя Координационного совещания.</w:t>
      </w:r>
    </w:p>
    <w:p w:rsidR="00AD0014" w:rsidRDefault="00A50C45">
      <w:pPr>
        <w:pStyle w:val="Standard"/>
        <w:numPr>
          <w:ilvl w:val="0"/>
          <w:numId w:val="3"/>
        </w:numPr>
        <w:shd w:val="clear" w:color="auto" w:fill="FFFFFF"/>
        <w:tabs>
          <w:tab w:val="left" w:pos="1123"/>
        </w:tabs>
        <w:ind w:firstLine="600"/>
        <w:jc w:val="both"/>
        <w:rPr>
          <w:color w:val="000000"/>
        </w:rPr>
      </w:pPr>
      <w:r>
        <w:rPr>
          <w:color w:val="000000"/>
        </w:rPr>
        <w:t xml:space="preserve"> В состав Координационного совещания входит секретарь Координационного совещания, который участвует в работе Координационног</w:t>
      </w:r>
      <w:r>
        <w:rPr>
          <w:color w:val="000000"/>
        </w:rPr>
        <w:t>о совещания с правом совещательного голоса.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Секретарь Координационного совещания: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осуществляет подготовку проекта плана работы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формирует проект повестки дня заседания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 xml:space="preserve">получает от должностных лиц, </w:t>
      </w:r>
      <w:r>
        <w:rPr>
          <w:color w:val="000000"/>
        </w:rPr>
        <w:t>руководителей временных межведомственных экспертных и рабочих групп материалы, обеспечивает подготовку документов для рассмотрения на заседаниях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обеспечивает рассылку документов к заседанию членам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информирует членов Координационного совещания по вопросам деятельности 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ведет протоколы заседаний Координационного совещания и представляет протоколы заседания Координационного совещания руководителю Координационного совещания дл</w:t>
      </w:r>
      <w:r>
        <w:rPr>
          <w:color w:val="000000"/>
        </w:rPr>
        <w:t>я подписания;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осуществляет подготовку отчетных документов о деятельности Координационного совещания.</w:t>
      </w:r>
    </w:p>
    <w:p w:rsidR="00AD0014" w:rsidRDefault="00A50C45">
      <w:pPr>
        <w:pStyle w:val="Standard"/>
        <w:shd w:val="clear" w:color="auto" w:fill="FFFFFF"/>
        <w:tabs>
          <w:tab w:val="left" w:pos="1157"/>
        </w:tabs>
        <w:ind w:firstLine="600"/>
        <w:jc w:val="both"/>
        <w:rPr>
          <w:color w:val="000000"/>
        </w:rPr>
      </w:pPr>
      <w:r>
        <w:rPr>
          <w:color w:val="000000"/>
        </w:rPr>
        <w:t>4.12.</w:t>
      </w:r>
      <w:r>
        <w:rPr>
          <w:color w:val="000000"/>
        </w:rPr>
        <w:tab/>
        <w:t>Члены Координационного совещания обязаны присутствовать на заседаниях</w:t>
      </w:r>
      <w:r>
        <w:rPr>
          <w:color w:val="000000"/>
        </w:rPr>
        <w:br/>
      </w:r>
      <w:r>
        <w:rPr>
          <w:color w:val="000000"/>
        </w:rPr>
        <w:t>Координационного совещания и не вправе делегировать свои полномочия иным лицам.</w:t>
      </w:r>
      <w:r>
        <w:rPr>
          <w:color w:val="000000"/>
        </w:rPr>
        <w:t xml:space="preserve"> В</w:t>
      </w:r>
      <w:r>
        <w:rPr>
          <w:color w:val="000000"/>
        </w:rPr>
        <w:br/>
      </w:r>
      <w:r>
        <w:rPr>
          <w:color w:val="000000"/>
        </w:rPr>
        <w:t>случае   невозможности   прибыть   на   заседание   Координационного   совещания   член</w:t>
      </w:r>
      <w:r>
        <w:rPr>
          <w:color w:val="000000"/>
        </w:rPr>
        <w:br/>
      </w:r>
      <w:r>
        <w:rPr>
          <w:color w:val="000000"/>
        </w:rPr>
        <w:t>Координационного совещания обязан заблаговременно известить об этом руководителя</w:t>
      </w:r>
      <w:r>
        <w:rPr>
          <w:color w:val="000000"/>
        </w:rPr>
        <w:br/>
      </w:r>
      <w:r>
        <w:rPr>
          <w:color w:val="000000"/>
        </w:rPr>
        <w:t>(заместителя руководителя) Координационного  совещания  и  направить  на заседание</w:t>
      </w:r>
      <w:r>
        <w:rPr>
          <w:color w:val="000000"/>
        </w:rPr>
        <w:br/>
      </w:r>
      <w:r>
        <w:rPr>
          <w:color w:val="000000"/>
        </w:rPr>
        <w:t>и</w:t>
      </w:r>
      <w:r>
        <w:rPr>
          <w:color w:val="000000"/>
        </w:rPr>
        <w:t>сполняющего его обязанности должностное лицо, которое принимает участие в заседании Координационного совещания с правом совещательного голоса.</w:t>
      </w:r>
    </w:p>
    <w:p w:rsidR="00AD0014" w:rsidRDefault="00A50C45">
      <w:pPr>
        <w:pStyle w:val="Standard"/>
        <w:shd w:val="clear" w:color="auto" w:fill="FFFFFF"/>
        <w:tabs>
          <w:tab w:val="left" w:pos="1114"/>
        </w:tabs>
        <w:ind w:left="24" w:firstLine="576"/>
        <w:rPr>
          <w:color w:val="000000"/>
        </w:rPr>
      </w:pPr>
      <w:r>
        <w:rPr>
          <w:color w:val="000000"/>
        </w:rPr>
        <w:t>4.13.</w:t>
      </w:r>
      <w:r>
        <w:rPr>
          <w:color w:val="000000"/>
        </w:rPr>
        <w:tab/>
        <w:t xml:space="preserve"> Члены Координационного совещания имеют право:</w:t>
      </w:r>
      <w:r>
        <w:rPr>
          <w:color w:val="000000"/>
        </w:rPr>
        <w:br/>
      </w:r>
      <w:r>
        <w:rPr>
          <w:color w:val="000000"/>
        </w:rPr>
        <w:t xml:space="preserve">          вносить предложения в план работы Координационного</w:t>
      </w:r>
      <w:r>
        <w:rPr>
          <w:color w:val="000000"/>
        </w:rPr>
        <w:t xml:space="preserve"> совещания;</w:t>
      </w:r>
      <w:r>
        <w:rPr>
          <w:color w:val="000000"/>
        </w:rPr>
        <w:br/>
      </w:r>
      <w:r>
        <w:rPr>
          <w:color w:val="000000"/>
        </w:rPr>
        <w:t xml:space="preserve">          участвовать      в      обсуждении      вопросов,      рассматриваемых      на      заседании </w:t>
      </w:r>
      <w:r>
        <w:rPr>
          <w:color w:val="000000"/>
        </w:rPr>
        <w:lastRenderedPageBreak/>
        <w:t>Координационного совещания;</w:t>
      </w:r>
    </w:p>
    <w:p w:rsidR="00AD0014" w:rsidRDefault="00A50C45">
      <w:pPr>
        <w:pStyle w:val="Standard"/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>вносить предложения о проведении внеочередных заседаний Координационного совещания.</w:t>
      </w:r>
    </w:p>
    <w:p w:rsidR="00AD0014" w:rsidRDefault="00A50C45">
      <w:pPr>
        <w:pStyle w:val="Standard"/>
        <w:numPr>
          <w:ilvl w:val="0"/>
          <w:numId w:val="7"/>
        </w:numPr>
        <w:shd w:val="clear" w:color="auto" w:fill="FFFFFF"/>
        <w:tabs>
          <w:tab w:val="left" w:pos="1133"/>
        </w:tabs>
        <w:ind w:firstLine="600"/>
        <w:jc w:val="both"/>
        <w:rPr>
          <w:color w:val="000000"/>
        </w:rPr>
      </w:pPr>
      <w:r>
        <w:rPr>
          <w:color w:val="000000"/>
        </w:rPr>
        <w:t>Отчеты о деятельности Коорди</w:t>
      </w:r>
      <w:r>
        <w:rPr>
          <w:color w:val="000000"/>
        </w:rPr>
        <w:t>национного совещания и выполнении в части</w:t>
      </w:r>
      <w:r>
        <w:rPr>
          <w:color w:val="000000"/>
        </w:rPr>
        <w:br/>
      </w:r>
      <w:r>
        <w:rPr>
          <w:color w:val="000000"/>
        </w:rPr>
        <w:t>касающейся решений Координационного совещания по обеспечению правопорядка в Ленинградской области ежеквартально представляются в Координационное совещание по обеспечению правопорядка в Ленинградской области в сроки</w:t>
      </w:r>
      <w:r>
        <w:rPr>
          <w:color w:val="000000"/>
        </w:rPr>
        <w:t>, установленные его руководителем.</w:t>
      </w:r>
    </w:p>
    <w:p w:rsidR="00AD0014" w:rsidRDefault="00A50C45">
      <w:pPr>
        <w:pStyle w:val="Standard"/>
        <w:numPr>
          <w:ilvl w:val="0"/>
          <w:numId w:val="4"/>
        </w:numPr>
        <w:shd w:val="clear" w:color="auto" w:fill="FFFFFF"/>
        <w:tabs>
          <w:tab w:val="left" w:pos="1133"/>
          <w:tab w:val="left" w:leader="underscore" w:pos="6571"/>
        </w:tabs>
        <w:ind w:firstLine="600"/>
        <w:jc w:val="both"/>
        <w:rPr>
          <w:color w:val="000000"/>
        </w:rPr>
      </w:pPr>
      <w:r>
        <w:rPr>
          <w:color w:val="000000"/>
        </w:rPr>
        <w:t>Организационное обеспечение деятельности Координационного совещания</w:t>
      </w:r>
      <w:r>
        <w:rPr>
          <w:color w:val="000000"/>
        </w:rPr>
        <w:br/>
      </w:r>
      <w:r>
        <w:rPr>
          <w:color w:val="000000"/>
        </w:rPr>
        <w:t>осуществляется секретарём Координационного Совещания.</w:t>
      </w: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p w:rsidR="00AD0014" w:rsidRDefault="00AD0014">
      <w:pPr>
        <w:pStyle w:val="Standard"/>
      </w:pPr>
    </w:p>
    <w:sectPr w:rsidR="00AD0014">
      <w:headerReference w:type="default" r:id="rId11"/>
      <w:footerReference w:type="first" r:id="rId12"/>
      <w:pgSz w:w="11906" w:h="16838"/>
      <w:pgMar w:top="1134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45" w:rsidRDefault="00A50C45">
      <w:r>
        <w:separator/>
      </w:r>
    </w:p>
  </w:endnote>
  <w:endnote w:type="continuationSeparator" w:id="0">
    <w:p w:rsidR="00A50C45" w:rsidRDefault="00A5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42" w:rsidRDefault="00A50C45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42" w:rsidRDefault="00A50C45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45" w:rsidRDefault="00A50C45">
      <w:r>
        <w:rPr>
          <w:color w:val="000000"/>
        </w:rPr>
        <w:separator/>
      </w:r>
    </w:p>
  </w:footnote>
  <w:footnote w:type="continuationSeparator" w:id="0">
    <w:p w:rsidR="00A50C45" w:rsidRDefault="00A5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42" w:rsidRDefault="00A50C45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42" w:rsidRDefault="00A50C45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7B5A8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54B"/>
    <w:multiLevelType w:val="multilevel"/>
    <w:tmpl w:val="80B294E8"/>
    <w:styleLink w:val="WW8Num3"/>
    <w:lvl w:ilvl="0">
      <w:start w:val="2"/>
      <w:numFmt w:val="decimal"/>
      <w:lvlText w:val="1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8384EB7"/>
    <w:multiLevelType w:val="multilevel"/>
    <w:tmpl w:val="3062A4D6"/>
    <w:styleLink w:val="WW8Num2"/>
    <w:lvl w:ilvl="0">
      <w:start w:val="14"/>
      <w:numFmt w:val="decimal"/>
      <w:lvlText w:val="4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A6D31EA"/>
    <w:multiLevelType w:val="multilevel"/>
    <w:tmpl w:val="46C8F224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86C26EF"/>
    <w:multiLevelType w:val="multilevel"/>
    <w:tmpl w:val="A91AE210"/>
    <w:styleLink w:val="WW8Num1"/>
    <w:lvl w:ilvl="0">
      <w:start w:val="10"/>
      <w:numFmt w:val="decimal"/>
      <w:lvlText w:val="4.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3"/>
    <w:lvlOverride w:ilvl="0">
      <w:startOverride w:val="10"/>
    </w:lvlOverride>
  </w:num>
  <w:num w:numId="7">
    <w:abstractNumId w:val="1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0014"/>
    <w:rsid w:val="007B5A82"/>
    <w:rsid w:val="00A50C45"/>
    <w:rsid w:val="00AD0014"/>
    <w:rsid w:val="00C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paragraph" w:styleId="a9">
    <w:name w:val="Balloon Text"/>
    <w:basedOn w:val="a"/>
    <w:link w:val="aa"/>
    <w:uiPriority w:val="99"/>
    <w:semiHidden/>
    <w:unhideWhenUsed/>
    <w:rsid w:val="00C21A6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21A6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paragraph" w:styleId="a9">
    <w:name w:val="Balloon Text"/>
    <w:basedOn w:val="a"/>
    <w:link w:val="aa"/>
    <w:uiPriority w:val="99"/>
    <w:semiHidden/>
    <w:unhideWhenUsed/>
    <w:rsid w:val="00C21A6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21A6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Nika</dc:creator>
  <cp:lastModifiedBy>Nika Nika</cp:lastModifiedBy>
  <cp:revision>2</cp:revision>
  <dcterms:created xsi:type="dcterms:W3CDTF">2018-10-26T14:12:00Z</dcterms:created>
  <dcterms:modified xsi:type="dcterms:W3CDTF">2018-10-26T14:12:00Z</dcterms:modified>
</cp:coreProperties>
</file>