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E5" w:rsidRDefault="00BC0719" w:rsidP="000C6FE5">
      <w:pPr>
        <w:pStyle w:val="a4"/>
        <w:ind w:firstLine="510"/>
        <w:jc w:val="center"/>
        <w:rPr>
          <w:b/>
          <w:bCs/>
          <w:iCs/>
          <w:color w:val="000000"/>
          <w:sz w:val="28"/>
          <w:szCs w:val="28"/>
          <w:u w:val="single"/>
        </w:rPr>
      </w:pPr>
      <w:hyperlink r:id="rId8" w:history="1">
        <w:r w:rsidR="000C6FE5" w:rsidRPr="00EA26AF">
          <w:rPr>
            <w:rStyle w:val="a3"/>
            <w:b/>
            <w:color w:val="auto"/>
            <w:sz w:val="28"/>
            <w:szCs w:val="28"/>
          </w:rPr>
          <w:t xml:space="preserve">Информация о результатах </w:t>
        </w:r>
      </w:hyperlink>
      <w:hyperlink r:id="rId9" w:history="1">
        <w:r w:rsidR="000C6FE5" w:rsidRPr="00EA26AF">
          <w:rPr>
            <w:rStyle w:val="a3"/>
            <w:b/>
            <w:color w:val="auto"/>
            <w:sz w:val="28"/>
            <w:szCs w:val="28"/>
          </w:rPr>
          <w:t xml:space="preserve">плановых </w:t>
        </w:r>
      </w:hyperlink>
      <w:r w:rsidR="000C6FE5" w:rsidRPr="00EA26AF">
        <w:rPr>
          <w:b/>
          <w:sz w:val="28"/>
          <w:szCs w:val="28"/>
          <w:u w:val="single"/>
        </w:rPr>
        <w:t xml:space="preserve">контрольных мероприятий, проведенных 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за период с 01.01.202</w:t>
      </w:r>
      <w:r w:rsidR="00154392">
        <w:rPr>
          <w:b/>
          <w:bCs/>
          <w:iCs/>
          <w:color w:val="000000"/>
          <w:sz w:val="28"/>
          <w:szCs w:val="28"/>
          <w:u w:val="single"/>
        </w:rPr>
        <w:t>1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 xml:space="preserve"> по 3</w:t>
      </w:r>
      <w:r w:rsidR="00BF41FE">
        <w:rPr>
          <w:b/>
          <w:bCs/>
          <w:iCs/>
          <w:color w:val="000000"/>
          <w:sz w:val="28"/>
          <w:szCs w:val="28"/>
          <w:u w:val="single"/>
        </w:rPr>
        <w:t>1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.</w:t>
      </w:r>
      <w:r w:rsidR="00BF41FE">
        <w:rPr>
          <w:b/>
          <w:bCs/>
          <w:iCs/>
          <w:color w:val="000000"/>
          <w:sz w:val="28"/>
          <w:szCs w:val="28"/>
          <w:u w:val="single"/>
        </w:rPr>
        <w:t>12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.202</w:t>
      </w:r>
      <w:r w:rsidR="00154392">
        <w:rPr>
          <w:b/>
          <w:bCs/>
          <w:iCs/>
          <w:color w:val="000000"/>
          <w:sz w:val="28"/>
          <w:szCs w:val="28"/>
          <w:u w:val="single"/>
        </w:rPr>
        <w:t>1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 xml:space="preserve"> года.</w:t>
      </w:r>
    </w:p>
    <w:p w:rsidR="00154392" w:rsidRPr="00670B79" w:rsidRDefault="00154392" w:rsidP="00154392">
      <w:pPr>
        <w:pStyle w:val="a4"/>
        <w:spacing w:before="0" w:beforeAutospacing="0" w:after="0"/>
        <w:jc w:val="both"/>
        <w:rPr>
          <w:bCs/>
          <w:iCs/>
          <w:sz w:val="26"/>
          <w:szCs w:val="26"/>
        </w:rPr>
      </w:pPr>
      <w:r w:rsidRPr="00670B79">
        <w:rPr>
          <w:b/>
          <w:color w:val="000000"/>
          <w:sz w:val="26"/>
          <w:szCs w:val="26"/>
          <w:u w:val="single"/>
        </w:rPr>
        <w:t xml:space="preserve">Муниципальное казенное учреждение культуры </w:t>
      </w:r>
      <w:r w:rsidRPr="00670B79">
        <w:rPr>
          <w:b/>
          <w:sz w:val="26"/>
          <w:szCs w:val="26"/>
          <w:u w:val="single"/>
        </w:rPr>
        <w:t xml:space="preserve"> </w:t>
      </w:r>
      <w:r w:rsidRPr="00670B79">
        <w:rPr>
          <w:b/>
          <w:bCs/>
          <w:iCs/>
          <w:color w:val="000000"/>
          <w:sz w:val="26"/>
          <w:szCs w:val="26"/>
          <w:u w:val="single"/>
        </w:rPr>
        <w:t>«Городской Дом культуры»</w:t>
      </w:r>
      <w:r w:rsidRPr="00670B79">
        <w:rPr>
          <w:bCs/>
          <w:iCs/>
          <w:color w:val="000000"/>
          <w:sz w:val="26"/>
          <w:szCs w:val="26"/>
        </w:rPr>
        <w:t xml:space="preserve"> </w:t>
      </w:r>
      <w:r w:rsidRPr="00670B79">
        <w:rPr>
          <w:bCs/>
          <w:iCs/>
          <w:sz w:val="26"/>
          <w:szCs w:val="26"/>
        </w:rPr>
        <w:t>по вопросу «П</w:t>
      </w:r>
      <w:r w:rsidRPr="00670B79">
        <w:rPr>
          <w:sz w:val="26"/>
          <w:szCs w:val="26"/>
        </w:rPr>
        <w:t xml:space="preserve">олнота мер, принятых муниципальным казенным учреждением культуры </w:t>
      </w:r>
      <w:r w:rsidRPr="00670B79">
        <w:rPr>
          <w:color w:val="000000"/>
          <w:sz w:val="26"/>
          <w:szCs w:val="26"/>
        </w:rPr>
        <w:t xml:space="preserve">«Городской Дом культуры» ИНН 4713004510/КПП 470701001 </w:t>
      </w:r>
      <w:r w:rsidRPr="00670B79">
        <w:rPr>
          <w:sz w:val="26"/>
          <w:szCs w:val="26"/>
        </w:rPr>
        <w:t>по устранению недостатков, отраженных в Акте проверки от 17.07.2020 года  № 1»</w:t>
      </w:r>
      <w:r w:rsidR="00F77726" w:rsidRPr="00F77726">
        <w:rPr>
          <w:color w:val="000000"/>
          <w:sz w:val="26"/>
          <w:szCs w:val="26"/>
        </w:rPr>
        <w:t xml:space="preserve"> </w:t>
      </w:r>
      <w:r w:rsidR="00F77726">
        <w:rPr>
          <w:color w:val="000000"/>
          <w:sz w:val="26"/>
          <w:szCs w:val="26"/>
        </w:rPr>
        <w:t>(</w:t>
      </w:r>
      <w:r w:rsidR="00F77726" w:rsidRPr="005658D9">
        <w:rPr>
          <w:sz w:val="26"/>
          <w:szCs w:val="26"/>
        </w:rPr>
        <w:t>акт</w:t>
      </w:r>
      <w:r w:rsidR="00F060F3">
        <w:rPr>
          <w:sz w:val="26"/>
          <w:szCs w:val="26"/>
        </w:rPr>
        <w:t xml:space="preserve"> </w:t>
      </w:r>
      <w:r w:rsidR="00F77726" w:rsidRPr="005658D9">
        <w:rPr>
          <w:sz w:val="26"/>
          <w:szCs w:val="26"/>
        </w:rPr>
        <w:t xml:space="preserve"> № </w:t>
      </w:r>
      <w:r w:rsidR="00F77726">
        <w:rPr>
          <w:sz w:val="26"/>
          <w:szCs w:val="26"/>
        </w:rPr>
        <w:t>1</w:t>
      </w:r>
      <w:r w:rsidR="00F77726" w:rsidRPr="005658D9">
        <w:rPr>
          <w:sz w:val="26"/>
          <w:szCs w:val="26"/>
        </w:rPr>
        <w:t xml:space="preserve"> от </w:t>
      </w:r>
      <w:r w:rsidR="00F77726">
        <w:rPr>
          <w:sz w:val="26"/>
          <w:szCs w:val="26"/>
        </w:rPr>
        <w:t>21 мая</w:t>
      </w:r>
      <w:r w:rsidR="00F77726" w:rsidRPr="005658D9">
        <w:rPr>
          <w:sz w:val="26"/>
          <w:szCs w:val="26"/>
        </w:rPr>
        <w:t xml:space="preserve"> 202</w:t>
      </w:r>
      <w:r w:rsidR="00F77726">
        <w:rPr>
          <w:sz w:val="26"/>
          <w:szCs w:val="26"/>
        </w:rPr>
        <w:t>1</w:t>
      </w:r>
      <w:r w:rsidR="00F77726" w:rsidRPr="005658D9">
        <w:rPr>
          <w:sz w:val="26"/>
          <w:szCs w:val="26"/>
        </w:rPr>
        <w:t xml:space="preserve"> года проведения контрольного мероприятия</w:t>
      </w:r>
      <w:r w:rsidR="00F77726">
        <w:rPr>
          <w:sz w:val="26"/>
          <w:szCs w:val="26"/>
        </w:rPr>
        <w:t>)</w:t>
      </w:r>
      <w:r w:rsidRPr="00670B79">
        <w:rPr>
          <w:sz w:val="26"/>
          <w:szCs w:val="26"/>
        </w:rPr>
        <w:t>.</w:t>
      </w:r>
      <w:r w:rsidRPr="00670B79">
        <w:rPr>
          <w:bCs/>
          <w:iCs/>
          <w:sz w:val="26"/>
          <w:szCs w:val="26"/>
        </w:rPr>
        <w:t xml:space="preserve"> </w:t>
      </w:r>
    </w:p>
    <w:p w:rsidR="00154392" w:rsidRPr="00670B79" w:rsidRDefault="00154392" w:rsidP="00154392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670B79">
        <w:rPr>
          <w:sz w:val="26"/>
          <w:szCs w:val="26"/>
          <w:lang w:val="ru-RU"/>
        </w:rPr>
        <w:t xml:space="preserve">На дату  проведения контрольного мероприятия учреждением </w:t>
      </w:r>
      <w:r w:rsidRPr="00670B79">
        <w:rPr>
          <w:rFonts w:cs="Times New Roman"/>
          <w:sz w:val="26"/>
          <w:szCs w:val="26"/>
          <w:lang w:val="ru-RU"/>
        </w:rPr>
        <w:t xml:space="preserve">приняты меры по устранению нарушений, установленных при проведении контрольного мероприятия в муниципальном казенном учреждении </w:t>
      </w:r>
      <w:r w:rsidRPr="00670B79">
        <w:rPr>
          <w:color w:val="000000"/>
          <w:sz w:val="26"/>
          <w:szCs w:val="26"/>
          <w:lang w:val="ru-RU"/>
        </w:rPr>
        <w:t xml:space="preserve">культуры «Городской Дом культуры» </w:t>
      </w:r>
      <w:r w:rsidRPr="00670B79">
        <w:rPr>
          <w:rFonts w:cs="Times New Roman"/>
          <w:sz w:val="26"/>
          <w:szCs w:val="26"/>
          <w:lang w:val="ru-RU"/>
        </w:rPr>
        <w:t>по вопросу «</w:t>
      </w:r>
      <w:r w:rsidRPr="00670B79">
        <w:rPr>
          <w:sz w:val="26"/>
          <w:szCs w:val="26"/>
          <w:lang w:val="ru-RU"/>
        </w:rPr>
        <w:t>Проверка отдельных вопросов финансово-хозяйственной деятельности за период с 01.01.2019 по 31.03.2020 года».</w:t>
      </w:r>
    </w:p>
    <w:p w:rsidR="00154392" w:rsidRPr="00670B79" w:rsidRDefault="00154392" w:rsidP="00154392">
      <w:pPr>
        <w:pStyle w:val="Standard"/>
        <w:widowControl/>
        <w:ind w:firstLine="567"/>
        <w:jc w:val="both"/>
        <w:rPr>
          <w:b/>
          <w:bCs/>
          <w:iCs/>
          <w:color w:val="000000"/>
          <w:sz w:val="26"/>
          <w:szCs w:val="26"/>
          <w:u w:val="single"/>
          <w:lang w:val="ru-RU"/>
        </w:rPr>
      </w:pPr>
      <w:r w:rsidRPr="00670B79">
        <w:rPr>
          <w:rStyle w:val="FontStyle33"/>
          <w:sz w:val="26"/>
          <w:szCs w:val="26"/>
          <w:lang w:val="ru-RU"/>
        </w:rPr>
        <w:t xml:space="preserve">По результатам проведенного контрольного мероприятия   для сведения в </w:t>
      </w:r>
      <w:r w:rsidRPr="00670B79">
        <w:rPr>
          <w:color w:val="000000"/>
          <w:sz w:val="26"/>
          <w:szCs w:val="26"/>
          <w:lang w:val="ru-RU"/>
        </w:rPr>
        <w:t>адрес</w:t>
      </w:r>
      <w:r w:rsidRPr="00670B79">
        <w:rPr>
          <w:rFonts w:cs="Times New Roman"/>
          <w:color w:val="000000"/>
          <w:sz w:val="26"/>
          <w:szCs w:val="26"/>
          <w:lang w:val="ru-RU"/>
        </w:rPr>
        <w:t xml:space="preserve"> совета  депутатов муниципального образования Сланцевское городское поселение Сланц</w:t>
      </w:r>
      <w:r w:rsidRPr="00670B79">
        <w:rPr>
          <w:rFonts w:cs="Times New Roman"/>
          <w:b/>
          <w:color w:val="000000"/>
          <w:sz w:val="26"/>
          <w:szCs w:val="26"/>
          <w:lang w:val="ru-RU"/>
        </w:rPr>
        <w:t>е</w:t>
      </w:r>
      <w:r w:rsidRPr="00670B79">
        <w:rPr>
          <w:rFonts w:cs="Times New Roman"/>
          <w:color w:val="000000"/>
          <w:sz w:val="26"/>
          <w:szCs w:val="26"/>
          <w:lang w:val="ru-RU"/>
        </w:rPr>
        <w:t xml:space="preserve">вского муниципального района Ленинградской области и </w:t>
      </w:r>
      <w:r w:rsidRPr="00670B79">
        <w:rPr>
          <w:color w:val="000000"/>
          <w:sz w:val="26"/>
          <w:szCs w:val="26"/>
          <w:lang w:val="ru-RU"/>
        </w:rPr>
        <w:t xml:space="preserve"> главы администрации муниципального образования Сланцевский  муниципальный район Ленинградской области направлен </w:t>
      </w:r>
      <w:r w:rsidRPr="00670B79">
        <w:rPr>
          <w:rFonts w:cs="Times New Roman"/>
          <w:color w:val="000000"/>
          <w:sz w:val="26"/>
          <w:szCs w:val="26"/>
          <w:lang w:val="ru-RU"/>
        </w:rPr>
        <w:t>отчет о результатах проведенного контрольного мероприятия</w:t>
      </w:r>
      <w:r w:rsidRPr="00670B79">
        <w:rPr>
          <w:color w:val="000000"/>
          <w:sz w:val="26"/>
          <w:szCs w:val="26"/>
          <w:lang w:val="ru-RU"/>
        </w:rPr>
        <w:t>.</w:t>
      </w:r>
    </w:p>
    <w:p w:rsidR="00154392" w:rsidRDefault="00154392" w:rsidP="00154392">
      <w:pPr>
        <w:pStyle w:val="Standard"/>
        <w:jc w:val="both"/>
        <w:rPr>
          <w:color w:val="000000"/>
          <w:lang w:val="ru-RU"/>
        </w:rPr>
      </w:pPr>
    </w:p>
    <w:p w:rsidR="00971235" w:rsidRDefault="00971235" w:rsidP="00971235">
      <w:pPr>
        <w:pStyle w:val="Standard"/>
        <w:ind w:right="-170"/>
        <w:jc w:val="both"/>
        <w:rPr>
          <w:rStyle w:val="FontStyle33"/>
          <w:bCs/>
          <w:iCs/>
          <w:sz w:val="26"/>
          <w:szCs w:val="26"/>
          <w:lang w:val="ru-RU"/>
        </w:rPr>
      </w:pPr>
      <w:r w:rsidRPr="00971235">
        <w:rPr>
          <w:b/>
          <w:color w:val="000000"/>
          <w:sz w:val="26"/>
          <w:szCs w:val="26"/>
          <w:u w:val="single"/>
          <w:lang w:val="ru-RU"/>
        </w:rPr>
        <w:t xml:space="preserve">Муниципальное казенное учреждение </w:t>
      </w:r>
      <w:r w:rsidRPr="00971235">
        <w:rPr>
          <w:b/>
          <w:bCs/>
          <w:i/>
          <w:iCs/>
          <w:color w:val="000000"/>
          <w:sz w:val="26"/>
          <w:szCs w:val="26"/>
          <w:u w:val="single"/>
          <w:lang w:val="ru-RU"/>
        </w:rPr>
        <w:t xml:space="preserve"> </w:t>
      </w:r>
      <w:r w:rsidR="00F060F3" w:rsidRPr="00F060F3">
        <w:rPr>
          <w:b/>
          <w:bCs/>
          <w:iCs/>
          <w:color w:val="000000"/>
          <w:sz w:val="26"/>
          <w:szCs w:val="26"/>
          <w:u w:val="single"/>
          <w:lang w:val="ru-RU"/>
        </w:rPr>
        <w:t>а</w:t>
      </w:r>
      <w:r w:rsidRPr="00971235">
        <w:rPr>
          <w:rFonts w:cs="Times New Roman"/>
          <w:b/>
          <w:color w:val="000000"/>
          <w:sz w:val="26"/>
          <w:szCs w:val="26"/>
          <w:u w:val="single"/>
          <w:lang w:val="ru-RU"/>
        </w:rPr>
        <w:t>дминистрации муниципального образования Гостицкое сельское поселение Сланцевского муниципального района Ленинградской области</w:t>
      </w:r>
      <w:r w:rsidRPr="00971235">
        <w:rPr>
          <w:color w:val="000000"/>
          <w:sz w:val="26"/>
          <w:szCs w:val="26"/>
          <w:lang w:val="ru-RU"/>
        </w:rPr>
        <w:t xml:space="preserve"> </w:t>
      </w:r>
      <w:r w:rsidRPr="00971235">
        <w:rPr>
          <w:bCs/>
          <w:iCs/>
          <w:color w:val="000000"/>
          <w:sz w:val="26"/>
          <w:szCs w:val="26"/>
          <w:lang w:val="ru-RU"/>
        </w:rPr>
        <w:t>по вопросу</w:t>
      </w:r>
      <w:r w:rsidRPr="00971235">
        <w:rPr>
          <w:color w:val="000000"/>
          <w:sz w:val="26"/>
          <w:szCs w:val="26"/>
          <w:lang w:val="ru-RU"/>
        </w:rPr>
        <w:t xml:space="preserve"> </w:t>
      </w:r>
      <w:r w:rsidRPr="00971235">
        <w:rPr>
          <w:rFonts w:cs="Times New Roman"/>
          <w:color w:val="000000"/>
          <w:sz w:val="26"/>
          <w:szCs w:val="26"/>
          <w:lang w:val="ru-RU"/>
        </w:rPr>
        <w:t>«Исполнение расходных обязательств по муниципальной программе «Развитие Гостицкого сельского поселения» в части подпрограммы «Культура, молодежная политика, физическая культура и спорт» за период с 01.01.2019 по 31.12.2020 года и текущий период 2021 года»</w:t>
      </w:r>
      <w:r w:rsidR="00451126">
        <w:rPr>
          <w:rFonts w:cs="Times New Roman"/>
          <w:color w:val="000000"/>
          <w:sz w:val="26"/>
          <w:szCs w:val="26"/>
          <w:lang w:val="ru-RU"/>
        </w:rPr>
        <w:t xml:space="preserve"> (</w:t>
      </w:r>
      <w:r w:rsidR="00451126" w:rsidRPr="005658D9">
        <w:rPr>
          <w:sz w:val="26"/>
          <w:szCs w:val="26"/>
          <w:lang w:val="ru-RU"/>
        </w:rPr>
        <w:t xml:space="preserve">акт № </w:t>
      </w:r>
      <w:r w:rsidR="00451126">
        <w:rPr>
          <w:sz w:val="26"/>
          <w:szCs w:val="26"/>
          <w:lang w:val="ru-RU"/>
        </w:rPr>
        <w:t>2</w:t>
      </w:r>
      <w:r w:rsidR="00451126" w:rsidRPr="005658D9">
        <w:rPr>
          <w:sz w:val="26"/>
          <w:szCs w:val="26"/>
          <w:lang w:val="ru-RU"/>
        </w:rPr>
        <w:t xml:space="preserve"> от </w:t>
      </w:r>
      <w:r w:rsidR="00451126">
        <w:rPr>
          <w:sz w:val="26"/>
          <w:szCs w:val="26"/>
          <w:lang w:val="ru-RU"/>
        </w:rPr>
        <w:t>0</w:t>
      </w:r>
      <w:r w:rsidR="00451126" w:rsidRPr="005658D9">
        <w:rPr>
          <w:sz w:val="26"/>
          <w:szCs w:val="26"/>
          <w:lang w:val="ru-RU"/>
        </w:rPr>
        <w:t xml:space="preserve">7 </w:t>
      </w:r>
      <w:r w:rsidR="00451126">
        <w:rPr>
          <w:sz w:val="26"/>
          <w:szCs w:val="26"/>
          <w:lang w:val="ru-RU"/>
        </w:rPr>
        <w:t>сентября</w:t>
      </w:r>
      <w:r w:rsidR="00451126" w:rsidRPr="005658D9">
        <w:rPr>
          <w:sz w:val="26"/>
          <w:szCs w:val="26"/>
          <w:lang w:val="ru-RU"/>
        </w:rPr>
        <w:t xml:space="preserve"> 202</w:t>
      </w:r>
      <w:r w:rsidR="00451126">
        <w:rPr>
          <w:sz w:val="26"/>
          <w:szCs w:val="26"/>
          <w:lang w:val="ru-RU"/>
        </w:rPr>
        <w:t>1</w:t>
      </w:r>
      <w:r w:rsidR="00451126" w:rsidRPr="005658D9">
        <w:rPr>
          <w:sz w:val="26"/>
          <w:szCs w:val="26"/>
          <w:lang w:val="ru-RU"/>
        </w:rPr>
        <w:t xml:space="preserve"> года проведения контрольного мероприятия</w:t>
      </w:r>
      <w:r w:rsidR="00451126">
        <w:rPr>
          <w:sz w:val="26"/>
          <w:szCs w:val="26"/>
          <w:lang w:val="ru-RU"/>
        </w:rPr>
        <w:t>)</w:t>
      </w:r>
      <w:r w:rsidRPr="00971235">
        <w:rPr>
          <w:bCs/>
          <w:iCs/>
          <w:color w:val="000000"/>
          <w:sz w:val="26"/>
          <w:szCs w:val="26"/>
          <w:lang w:val="ru-RU"/>
        </w:rPr>
        <w:t xml:space="preserve">. </w:t>
      </w:r>
      <w:r w:rsidRPr="00971235">
        <w:rPr>
          <w:rStyle w:val="FontStyle33"/>
          <w:iCs/>
          <w:sz w:val="26"/>
          <w:szCs w:val="26"/>
          <w:lang w:val="ru-RU"/>
        </w:rPr>
        <w:t xml:space="preserve">Общий объем проверенных в ходе проведения контрольного мероприятия бюджетных средств составил </w:t>
      </w:r>
      <w:r w:rsidRPr="00971235">
        <w:rPr>
          <w:rStyle w:val="FontStyle33"/>
          <w:b/>
          <w:iCs/>
          <w:sz w:val="26"/>
          <w:szCs w:val="26"/>
          <w:lang w:val="ru-RU"/>
        </w:rPr>
        <w:t>9 412,0</w:t>
      </w:r>
      <w:r w:rsidRPr="00971235">
        <w:rPr>
          <w:rStyle w:val="FontStyle33"/>
          <w:iCs/>
          <w:sz w:val="26"/>
          <w:szCs w:val="26"/>
          <w:lang w:val="ru-RU"/>
        </w:rPr>
        <w:t xml:space="preserve">  тыс. руб.</w:t>
      </w:r>
      <w:r w:rsidRPr="00971235">
        <w:rPr>
          <w:rStyle w:val="FontStyle33"/>
          <w:sz w:val="26"/>
          <w:szCs w:val="26"/>
          <w:lang w:val="ru-RU"/>
        </w:rPr>
        <w:t>,</w:t>
      </w:r>
      <w:r w:rsidRPr="00971235">
        <w:rPr>
          <w:rStyle w:val="FontStyle33"/>
          <w:iCs/>
          <w:sz w:val="26"/>
          <w:szCs w:val="26"/>
          <w:lang w:val="ru-RU"/>
        </w:rPr>
        <w:t xml:space="preserve"> выявлено нарушений и недостатков на сумму 1 780,9 тыс. руб. или  18,9 % от суммы  проверенных бюджетных средств, в том числе прочие нарушения</w:t>
      </w:r>
      <w:r w:rsidR="00F060F3">
        <w:rPr>
          <w:rStyle w:val="FontStyle33"/>
          <w:iCs/>
          <w:sz w:val="26"/>
          <w:szCs w:val="26"/>
          <w:lang w:val="ru-RU"/>
        </w:rPr>
        <w:t xml:space="preserve"> </w:t>
      </w:r>
      <w:r w:rsidRPr="00971235">
        <w:rPr>
          <w:rStyle w:val="FontStyle33"/>
          <w:iCs/>
          <w:sz w:val="26"/>
          <w:szCs w:val="26"/>
          <w:lang w:val="ru-RU"/>
        </w:rPr>
        <w:t xml:space="preserve"> 1 780,9 </w:t>
      </w:r>
      <w:r w:rsidRPr="00971235">
        <w:rPr>
          <w:rStyle w:val="FontStyle33"/>
          <w:bCs/>
          <w:sz w:val="26"/>
          <w:szCs w:val="26"/>
          <w:lang w:val="ru-RU"/>
        </w:rPr>
        <w:t>тыс</w:t>
      </w:r>
      <w:r w:rsidRPr="00971235">
        <w:rPr>
          <w:rStyle w:val="FontStyle33"/>
          <w:sz w:val="26"/>
          <w:szCs w:val="26"/>
          <w:lang w:val="ru-RU"/>
        </w:rPr>
        <w:t>.</w:t>
      </w:r>
      <w:r w:rsidRPr="00971235">
        <w:rPr>
          <w:rStyle w:val="FontStyle33"/>
          <w:bCs/>
          <w:iCs/>
          <w:sz w:val="26"/>
          <w:szCs w:val="26"/>
          <w:lang w:val="ru-RU"/>
        </w:rPr>
        <w:t xml:space="preserve"> руб.</w:t>
      </w:r>
    </w:p>
    <w:p w:rsidR="00451126" w:rsidRDefault="00451126" w:rsidP="00971235">
      <w:pPr>
        <w:pStyle w:val="Standard"/>
        <w:ind w:right="-170"/>
        <w:jc w:val="both"/>
        <w:rPr>
          <w:rStyle w:val="FontStyle33"/>
          <w:bCs/>
          <w:iCs/>
          <w:sz w:val="26"/>
          <w:szCs w:val="26"/>
          <w:lang w:val="ru-RU"/>
        </w:rPr>
      </w:pPr>
    </w:p>
    <w:p w:rsidR="00971235" w:rsidRPr="00971235" w:rsidRDefault="00971235" w:rsidP="00451126">
      <w:pPr>
        <w:pStyle w:val="a4"/>
        <w:spacing w:before="0" w:beforeAutospacing="0" w:after="0"/>
        <w:jc w:val="both"/>
        <w:rPr>
          <w:sz w:val="26"/>
          <w:szCs w:val="26"/>
        </w:rPr>
      </w:pPr>
      <w:r w:rsidRPr="00971235">
        <w:rPr>
          <w:sz w:val="26"/>
          <w:szCs w:val="26"/>
        </w:rPr>
        <w:t xml:space="preserve">В ходе </w:t>
      </w:r>
      <w:r w:rsidRPr="00971235">
        <w:rPr>
          <w:bCs/>
          <w:color w:val="000000"/>
          <w:sz w:val="26"/>
          <w:szCs w:val="26"/>
        </w:rPr>
        <w:t>контрольного мероприятия установлено:</w:t>
      </w:r>
      <w:r w:rsidRPr="00971235">
        <w:rPr>
          <w:sz w:val="26"/>
          <w:szCs w:val="26"/>
        </w:rPr>
        <w:t xml:space="preserve"> </w:t>
      </w:r>
    </w:p>
    <w:p w:rsidR="00971235" w:rsidRPr="005658D9" w:rsidRDefault="00971235" w:rsidP="00451126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5658D9">
        <w:rPr>
          <w:rFonts w:cs="Times New Roman"/>
          <w:sz w:val="26"/>
          <w:szCs w:val="26"/>
          <w:lang w:val="ru-RU"/>
        </w:rPr>
        <w:t>1. Н</w:t>
      </w:r>
      <w:r>
        <w:rPr>
          <w:rFonts w:cs="Times New Roman"/>
          <w:sz w:val="26"/>
          <w:szCs w:val="26"/>
          <w:lang w:val="ru-RU"/>
        </w:rPr>
        <w:t xml:space="preserve">арушение </w:t>
      </w:r>
      <w:r w:rsidRPr="005658D9">
        <w:rPr>
          <w:rFonts w:cs="Times New Roman"/>
          <w:sz w:val="26"/>
          <w:szCs w:val="26"/>
          <w:lang w:val="ru-RU"/>
        </w:rPr>
        <w:t>в части неотражения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5658D9">
        <w:rPr>
          <w:rFonts w:cs="Times New Roman"/>
          <w:sz w:val="26"/>
          <w:szCs w:val="26"/>
          <w:lang w:val="ru-RU"/>
        </w:rPr>
        <w:t>в  бюджетной отчетности за  весь проверяемый период на счетах  стоимости трудовой книжки в форме  0503130 «Справка о наличии имущества и обязательств на забалансовых счетах».</w:t>
      </w:r>
    </w:p>
    <w:p w:rsidR="00971235" w:rsidRPr="005658D9" w:rsidRDefault="00971235" w:rsidP="00451126">
      <w:pPr>
        <w:pStyle w:val="21"/>
        <w:widowControl/>
        <w:tabs>
          <w:tab w:val="center" w:pos="0"/>
          <w:tab w:val="right" w:pos="9638"/>
        </w:tabs>
        <w:spacing w:before="120" w:after="0" w:line="240" w:lineRule="auto"/>
        <w:ind w:left="0"/>
        <w:jc w:val="both"/>
        <w:rPr>
          <w:rFonts w:cs="Times New Roman"/>
          <w:bCs/>
          <w:sz w:val="26"/>
          <w:szCs w:val="26"/>
          <w:lang w:val="ru-RU"/>
        </w:rPr>
      </w:pPr>
      <w:r w:rsidRPr="005658D9">
        <w:rPr>
          <w:rFonts w:cs="Times New Roman"/>
          <w:sz w:val="26"/>
          <w:szCs w:val="26"/>
          <w:lang w:val="ru-RU"/>
        </w:rPr>
        <w:t>2.Искажение данных в статистической отчетности 7- НК «Сведения об организации культурно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5658D9">
        <w:rPr>
          <w:rFonts w:cs="Times New Roman"/>
          <w:sz w:val="26"/>
          <w:szCs w:val="26"/>
          <w:lang w:val="ru-RU"/>
        </w:rPr>
        <w:t>-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5658D9">
        <w:rPr>
          <w:rFonts w:cs="Times New Roman"/>
          <w:sz w:val="26"/>
          <w:szCs w:val="26"/>
          <w:lang w:val="ru-RU"/>
        </w:rPr>
        <w:t xml:space="preserve">досугового типа» за 2019, 2020 годы. </w:t>
      </w:r>
      <w:r>
        <w:rPr>
          <w:rFonts w:cs="Times New Roman"/>
          <w:sz w:val="26"/>
          <w:szCs w:val="26"/>
          <w:lang w:val="ru-RU"/>
        </w:rPr>
        <w:t xml:space="preserve">Журналами учета работы клубных формирований в проверяемый период реальные и фактические данные о проведенной работе руководителями коллективов, любительских объединений в полном объеме не подтверждены по </w:t>
      </w:r>
      <w:r w:rsidRPr="005658D9">
        <w:rPr>
          <w:rFonts w:cs="Times New Roman"/>
          <w:bCs/>
          <w:sz w:val="26"/>
          <w:szCs w:val="26"/>
          <w:lang w:val="ru-RU"/>
        </w:rPr>
        <w:t>показател</w:t>
      </w:r>
      <w:r>
        <w:rPr>
          <w:rFonts w:cs="Times New Roman"/>
          <w:bCs/>
          <w:sz w:val="26"/>
          <w:szCs w:val="26"/>
          <w:lang w:val="ru-RU"/>
        </w:rPr>
        <w:t>ю</w:t>
      </w:r>
      <w:r w:rsidRPr="005658D9">
        <w:rPr>
          <w:rFonts w:cs="Times New Roman"/>
          <w:bCs/>
          <w:sz w:val="26"/>
          <w:szCs w:val="26"/>
          <w:lang w:val="ru-RU"/>
        </w:rPr>
        <w:t xml:space="preserve"> «Количество посещений культурно-массовых мероприятий».</w:t>
      </w:r>
    </w:p>
    <w:p w:rsidR="00971235" w:rsidRPr="005658D9" w:rsidRDefault="00971235" w:rsidP="00451126">
      <w:pPr>
        <w:pStyle w:val="Standard"/>
        <w:widowControl/>
        <w:spacing w:before="120"/>
        <w:jc w:val="both"/>
        <w:rPr>
          <w:rStyle w:val="FontStyle33"/>
          <w:sz w:val="26"/>
          <w:szCs w:val="26"/>
          <w:lang w:val="ru-RU"/>
        </w:rPr>
      </w:pPr>
      <w:r w:rsidRPr="005658D9">
        <w:rPr>
          <w:rFonts w:cs="Times New Roman"/>
          <w:sz w:val="26"/>
          <w:szCs w:val="26"/>
          <w:lang w:val="ru-RU"/>
        </w:rPr>
        <w:t>3.</w:t>
      </w:r>
      <w:r w:rsidRPr="005658D9">
        <w:rPr>
          <w:rStyle w:val="FontStyle33"/>
          <w:sz w:val="26"/>
          <w:szCs w:val="26"/>
          <w:lang w:val="ru-RU"/>
        </w:rPr>
        <w:t>Множественные с</w:t>
      </w:r>
      <w:r>
        <w:rPr>
          <w:rStyle w:val="FontStyle33"/>
          <w:sz w:val="26"/>
          <w:szCs w:val="26"/>
          <w:lang w:val="ru-RU"/>
        </w:rPr>
        <w:t xml:space="preserve">лучаи </w:t>
      </w:r>
      <w:r w:rsidRPr="005658D9">
        <w:rPr>
          <w:rStyle w:val="FontStyle33"/>
          <w:sz w:val="26"/>
          <w:szCs w:val="26"/>
          <w:lang w:val="ru-RU"/>
        </w:rPr>
        <w:t>нарушений правил ведения журнала клубных формирований.</w:t>
      </w:r>
    </w:p>
    <w:p w:rsidR="00971235" w:rsidRPr="005658D9" w:rsidRDefault="00971235" w:rsidP="00451126">
      <w:pPr>
        <w:pStyle w:val="Standard"/>
        <w:spacing w:before="120"/>
        <w:jc w:val="both"/>
        <w:rPr>
          <w:rFonts w:cs="Times New Roman"/>
          <w:sz w:val="26"/>
          <w:szCs w:val="26"/>
          <w:lang w:val="ru-RU"/>
        </w:rPr>
      </w:pPr>
      <w:r w:rsidRPr="005658D9">
        <w:rPr>
          <w:rFonts w:cs="Times New Roman"/>
          <w:sz w:val="26"/>
          <w:szCs w:val="26"/>
          <w:lang w:val="ru-RU"/>
        </w:rPr>
        <w:t>4.Право</w:t>
      </w:r>
      <w:r>
        <w:rPr>
          <w:rFonts w:cs="Times New Roman"/>
          <w:sz w:val="26"/>
          <w:szCs w:val="26"/>
          <w:lang w:val="ru-RU"/>
        </w:rPr>
        <w:t xml:space="preserve">, </w:t>
      </w:r>
      <w:r w:rsidRPr="005658D9">
        <w:rPr>
          <w:rFonts w:cs="Times New Roman"/>
          <w:sz w:val="26"/>
          <w:szCs w:val="26"/>
          <w:lang w:val="ru-RU"/>
        </w:rPr>
        <w:t xml:space="preserve">предоставленное  пунктом 2.5 Положения о Доме культуры п. Сельхозтехника, в части ведения предпринимательской деятельности по оказанию платных услуг населению (таких как предоставление услуг по разработке </w:t>
      </w:r>
      <w:r w:rsidRPr="005658D9">
        <w:rPr>
          <w:rFonts w:cs="Times New Roman"/>
          <w:sz w:val="26"/>
          <w:szCs w:val="26"/>
          <w:lang w:val="ru-RU"/>
        </w:rPr>
        <w:lastRenderedPageBreak/>
        <w:t>сценариев, постановочной работе по заявкам организаций, предприятий и отдельных граждан, предоставление самодеятельных художественных коллективов и отдельных исполнителей для музыкального оформления семейных праздников и торжеств, предоставление услуг по аренде нежилого фонда</w:t>
      </w:r>
      <w:r>
        <w:rPr>
          <w:rFonts w:cs="Times New Roman"/>
          <w:sz w:val="26"/>
          <w:szCs w:val="26"/>
          <w:lang w:val="ru-RU"/>
        </w:rPr>
        <w:t>)</w:t>
      </w:r>
      <w:r w:rsidRPr="005658D9">
        <w:rPr>
          <w:rFonts w:cs="Times New Roman"/>
          <w:sz w:val="26"/>
          <w:szCs w:val="26"/>
          <w:lang w:val="ru-RU"/>
        </w:rPr>
        <w:t xml:space="preserve">, Домом культуры не реализуется. </w:t>
      </w:r>
    </w:p>
    <w:p w:rsidR="00971235" w:rsidRPr="005658D9" w:rsidRDefault="00971235" w:rsidP="00451126">
      <w:pPr>
        <w:pStyle w:val="Standard"/>
        <w:widowControl/>
        <w:spacing w:before="120"/>
        <w:jc w:val="both"/>
        <w:rPr>
          <w:rStyle w:val="FontStyle33"/>
          <w:sz w:val="26"/>
          <w:szCs w:val="26"/>
          <w:lang w:val="ru-RU"/>
        </w:rPr>
      </w:pPr>
      <w:r>
        <w:rPr>
          <w:rStyle w:val="FontStyle33"/>
          <w:sz w:val="26"/>
          <w:szCs w:val="26"/>
          <w:lang w:val="ru-RU"/>
        </w:rPr>
        <w:t>5.</w:t>
      </w:r>
      <w:r w:rsidRPr="005658D9">
        <w:rPr>
          <w:rStyle w:val="FontStyle33"/>
          <w:sz w:val="26"/>
          <w:szCs w:val="26"/>
          <w:lang w:val="ru-RU"/>
        </w:rPr>
        <w:t>С</w:t>
      </w:r>
      <w:r>
        <w:rPr>
          <w:rStyle w:val="FontStyle33"/>
          <w:sz w:val="26"/>
          <w:szCs w:val="26"/>
          <w:lang w:val="ru-RU"/>
        </w:rPr>
        <w:t xml:space="preserve">лучаи </w:t>
      </w:r>
      <w:r w:rsidRPr="005658D9">
        <w:rPr>
          <w:rStyle w:val="FontStyle33"/>
          <w:sz w:val="26"/>
          <w:szCs w:val="26"/>
          <w:lang w:val="ru-RU"/>
        </w:rPr>
        <w:t xml:space="preserve">нарушений порядка начисления заработной платы работникам Дома Культуры в части выплат стимулирующего характера </w:t>
      </w:r>
      <w:r>
        <w:rPr>
          <w:rStyle w:val="FontStyle33"/>
          <w:sz w:val="26"/>
          <w:szCs w:val="26"/>
          <w:lang w:val="ru-RU"/>
        </w:rPr>
        <w:t xml:space="preserve">вследствие </w:t>
      </w:r>
      <w:r w:rsidRPr="005658D9">
        <w:rPr>
          <w:rStyle w:val="FontStyle33"/>
          <w:sz w:val="26"/>
          <w:szCs w:val="26"/>
          <w:lang w:val="ru-RU"/>
        </w:rPr>
        <w:t>искажения  информации  при оформлении оценочных листов</w:t>
      </w:r>
      <w:r>
        <w:rPr>
          <w:rStyle w:val="FontStyle33"/>
          <w:sz w:val="26"/>
          <w:szCs w:val="26"/>
          <w:lang w:val="ru-RU"/>
        </w:rPr>
        <w:t>.</w:t>
      </w:r>
    </w:p>
    <w:p w:rsidR="00971235" w:rsidRPr="005658D9" w:rsidRDefault="00971235" w:rsidP="00451126">
      <w:pPr>
        <w:pStyle w:val="21"/>
        <w:widowControl/>
        <w:tabs>
          <w:tab w:val="center" w:pos="0"/>
          <w:tab w:val="right" w:pos="9638"/>
        </w:tabs>
        <w:spacing w:before="120" w:after="0" w:line="240" w:lineRule="auto"/>
        <w:ind w:left="0"/>
        <w:jc w:val="both"/>
        <w:rPr>
          <w:rFonts w:cs="Times New Roman"/>
          <w:bCs/>
          <w:sz w:val="26"/>
          <w:szCs w:val="26"/>
          <w:lang w:val="ru-RU"/>
        </w:rPr>
      </w:pPr>
      <w:r w:rsidRPr="005658D9">
        <w:rPr>
          <w:rStyle w:val="FontStyle33"/>
          <w:sz w:val="26"/>
          <w:szCs w:val="26"/>
          <w:lang w:val="ru-RU"/>
        </w:rPr>
        <w:t>6.</w:t>
      </w:r>
      <w:r w:rsidRPr="005658D9">
        <w:rPr>
          <w:rFonts w:cs="Times New Roman"/>
          <w:bCs/>
          <w:sz w:val="26"/>
          <w:szCs w:val="26"/>
          <w:lang w:val="ru-RU"/>
        </w:rPr>
        <w:t>При оформлении штатного расписания администрацией во всех случаях не заполнялась кодовая зона по ОКПО (04184793).</w:t>
      </w:r>
    </w:p>
    <w:p w:rsidR="00971235" w:rsidRDefault="00971235" w:rsidP="00451126">
      <w:pPr>
        <w:autoSpaceDE w:val="0"/>
        <w:adjustRightInd w:val="0"/>
        <w:spacing w:before="12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71235">
        <w:rPr>
          <w:rFonts w:ascii="Times New Roman" w:hAnsi="Times New Roman" w:cs="Times New Roman"/>
          <w:bCs/>
          <w:sz w:val="26"/>
          <w:szCs w:val="26"/>
        </w:rPr>
        <w:t>7.</w:t>
      </w:r>
      <w:r w:rsidRPr="00971235">
        <w:rPr>
          <w:rFonts w:ascii="Times New Roman" w:eastAsiaTheme="minorHAnsi" w:hAnsi="Times New Roman" w:cs="Times New Roman"/>
          <w:sz w:val="26"/>
          <w:szCs w:val="26"/>
        </w:rPr>
        <w:t xml:space="preserve">В нарушение требований к квалификации, предусмотренных квалификационным справочником должностей руководителей, специалистов и других служащих, утвержденного Постановлением Минтруда России от 21.08.1998 № 37 (не соблюдены требования к стажу работы и образованию) </w:t>
      </w:r>
      <w:r>
        <w:rPr>
          <w:rFonts w:ascii="Times New Roman" w:eastAsiaTheme="minorHAnsi" w:hAnsi="Times New Roman" w:cs="Times New Roman"/>
          <w:sz w:val="26"/>
          <w:szCs w:val="26"/>
        </w:rPr>
        <w:t>в отношени</w:t>
      </w:r>
      <w:r w:rsidR="00F060F3">
        <w:rPr>
          <w:rFonts w:ascii="Times New Roman" w:eastAsiaTheme="minorHAnsi" w:hAnsi="Times New Roman" w:cs="Times New Roman"/>
          <w:sz w:val="26"/>
          <w:szCs w:val="26"/>
        </w:rPr>
        <w:t>и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одного работника (</w:t>
      </w:r>
      <w:r w:rsidRPr="00971235">
        <w:rPr>
          <w:rFonts w:ascii="Times New Roman" w:eastAsiaTheme="minorHAnsi" w:hAnsi="Times New Roman" w:cs="Times New Roman"/>
          <w:sz w:val="26"/>
          <w:szCs w:val="26"/>
        </w:rPr>
        <w:t>художественного руководителя</w:t>
      </w:r>
      <w:r>
        <w:rPr>
          <w:rFonts w:ascii="Times New Roman" w:eastAsiaTheme="minorHAnsi" w:hAnsi="Times New Roman" w:cs="Times New Roman"/>
          <w:sz w:val="26"/>
          <w:szCs w:val="26"/>
        </w:rPr>
        <w:t>)</w:t>
      </w:r>
      <w:r w:rsidRPr="00971235">
        <w:rPr>
          <w:rFonts w:ascii="Times New Roman" w:eastAsiaTheme="minorHAnsi" w:hAnsi="Times New Roman" w:cs="Times New Roman"/>
          <w:sz w:val="26"/>
          <w:szCs w:val="26"/>
        </w:rPr>
        <w:t>.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:rsidR="00971235" w:rsidRPr="00971235" w:rsidRDefault="00971235" w:rsidP="00451126">
      <w:pPr>
        <w:autoSpaceDE w:val="0"/>
        <w:adjustRightInd w:val="0"/>
        <w:spacing w:before="12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1235">
        <w:rPr>
          <w:rFonts w:ascii="Times New Roman" w:eastAsiaTheme="minorHAnsi" w:hAnsi="Times New Roman" w:cs="Times New Roman"/>
          <w:sz w:val="26"/>
          <w:szCs w:val="26"/>
        </w:rPr>
        <w:t>8.</w:t>
      </w:r>
      <w:r w:rsidRPr="00971235">
        <w:rPr>
          <w:rFonts w:ascii="Times New Roman" w:hAnsi="Times New Roman" w:cs="Times New Roman"/>
          <w:sz w:val="26"/>
          <w:szCs w:val="26"/>
        </w:rPr>
        <w:t>Отсутствие контроля за фактическим режимом работы и отдыха структурного подразделения со стороны администрации Гостицкого сельского поселения.</w:t>
      </w:r>
    </w:p>
    <w:p w:rsidR="00971235" w:rsidRPr="00971235" w:rsidRDefault="00971235" w:rsidP="00451126">
      <w:pPr>
        <w:spacing w:before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235">
        <w:rPr>
          <w:rFonts w:ascii="Times New Roman" w:hAnsi="Times New Roman" w:cs="Times New Roman"/>
          <w:sz w:val="26"/>
          <w:szCs w:val="26"/>
        </w:rPr>
        <w:t>9.В период с 01.01.2019 по 28.08.2020 года администрацией были допущены нарушения положений Трудового кодекса РФ в Правилах внутреннего трудового распорядка при установлении начала и окончания рабочего времени в части установления рабочего времени.</w:t>
      </w:r>
    </w:p>
    <w:p w:rsidR="00971235" w:rsidRPr="005658D9" w:rsidRDefault="00971235" w:rsidP="00451126">
      <w:pPr>
        <w:pStyle w:val="a4"/>
        <w:spacing w:before="120" w:beforeAutospacing="0" w:after="0"/>
        <w:jc w:val="both"/>
        <w:rPr>
          <w:sz w:val="26"/>
          <w:szCs w:val="26"/>
        </w:rPr>
      </w:pPr>
      <w:r w:rsidRPr="005658D9">
        <w:rPr>
          <w:sz w:val="26"/>
          <w:szCs w:val="26"/>
        </w:rPr>
        <w:t>10.Формальное проведени</w:t>
      </w:r>
      <w:r>
        <w:rPr>
          <w:sz w:val="26"/>
          <w:szCs w:val="26"/>
        </w:rPr>
        <w:t>е</w:t>
      </w:r>
      <w:r w:rsidRPr="005658D9">
        <w:rPr>
          <w:sz w:val="26"/>
          <w:szCs w:val="26"/>
        </w:rPr>
        <w:t xml:space="preserve"> инвентаризации объектов учета имущества в структурном подразделении Дом культуры  п. Сельхозтехника, что свидетельствует об отсутствии должного контроля со стороны директора Дома культуры.</w:t>
      </w:r>
    </w:p>
    <w:p w:rsidR="00971235" w:rsidRPr="005658D9" w:rsidRDefault="00971235" w:rsidP="00451126">
      <w:pPr>
        <w:pStyle w:val="a4"/>
        <w:spacing w:before="12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11.Нарушения </w:t>
      </w:r>
      <w:r w:rsidRPr="005658D9">
        <w:rPr>
          <w:sz w:val="26"/>
          <w:szCs w:val="26"/>
        </w:rPr>
        <w:t>бухгалтерского учета при учете имущества структурного подразделения Д</w:t>
      </w:r>
      <w:r>
        <w:rPr>
          <w:sz w:val="26"/>
          <w:szCs w:val="26"/>
        </w:rPr>
        <w:t>ом культуры  п. Сельхозтехника, о</w:t>
      </w:r>
      <w:r w:rsidRPr="005658D9">
        <w:rPr>
          <w:sz w:val="26"/>
          <w:szCs w:val="26"/>
        </w:rPr>
        <w:t>бщ</w:t>
      </w:r>
      <w:r>
        <w:rPr>
          <w:sz w:val="26"/>
          <w:szCs w:val="26"/>
        </w:rPr>
        <w:t>ая</w:t>
      </w:r>
      <w:r w:rsidRPr="005658D9">
        <w:rPr>
          <w:sz w:val="26"/>
          <w:szCs w:val="26"/>
        </w:rPr>
        <w:t xml:space="preserve"> сумм</w:t>
      </w:r>
      <w:r>
        <w:rPr>
          <w:sz w:val="26"/>
          <w:szCs w:val="26"/>
        </w:rPr>
        <w:t>а</w:t>
      </w:r>
      <w:r w:rsidRPr="005658D9">
        <w:rPr>
          <w:sz w:val="26"/>
          <w:szCs w:val="26"/>
        </w:rPr>
        <w:t xml:space="preserve"> расхождений по стоимости объектов учета </w:t>
      </w:r>
      <w:r>
        <w:rPr>
          <w:sz w:val="26"/>
          <w:szCs w:val="26"/>
        </w:rPr>
        <w:t>составила</w:t>
      </w:r>
      <w:r w:rsidRPr="005658D9">
        <w:rPr>
          <w:sz w:val="26"/>
          <w:szCs w:val="26"/>
        </w:rPr>
        <w:t xml:space="preserve"> 497</w:t>
      </w:r>
      <w:r>
        <w:rPr>
          <w:sz w:val="26"/>
          <w:szCs w:val="26"/>
        </w:rPr>
        <w:t>,0 тыс. руб.</w:t>
      </w:r>
    </w:p>
    <w:p w:rsidR="00971235" w:rsidRPr="005658D9" w:rsidRDefault="00971235" w:rsidP="00451126">
      <w:pPr>
        <w:pStyle w:val="a4"/>
        <w:spacing w:before="120" w:beforeAutospacing="0" w:after="0"/>
        <w:jc w:val="both"/>
        <w:rPr>
          <w:sz w:val="26"/>
          <w:szCs w:val="26"/>
        </w:rPr>
      </w:pPr>
      <w:r w:rsidRPr="005658D9">
        <w:rPr>
          <w:sz w:val="26"/>
          <w:szCs w:val="26"/>
        </w:rPr>
        <w:t>12.Нарушение требований ст. 57 Трудового кодекса РФ при оформлении дополнительных соглашений к трудовым договорам работников структурного подразделения.</w:t>
      </w:r>
    </w:p>
    <w:p w:rsidR="00A95180" w:rsidRDefault="00A95180" w:rsidP="00A95180">
      <w:pPr>
        <w:pStyle w:val="Standard"/>
        <w:jc w:val="both"/>
        <w:rPr>
          <w:bCs/>
          <w:iCs/>
          <w:sz w:val="26"/>
          <w:szCs w:val="26"/>
          <w:lang w:val="ru-RU"/>
        </w:rPr>
      </w:pPr>
    </w:p>
    <w:p w:rsidR="00AF39AB" w:rsidRDefault="00AF39AB" w:rsidP="00AF39AB">
      <w:pPr>
        <w:pStyle w:val="Standard"/>
        <w:widowControl/>
        <w:jc w:val="both"/>
        <w:rPr>
          <w:color w:val="000000"/>
          <w:sz w:val="26"/>
          <w:szCs w:val="26"/>
          <w:lang w:val="ru-RU"/>
        </w:rPr>
      </w:pPr>
      <w:r w:rsidRPr="00865A86">
        <w:rPr>
          <w:rStyle w:val="FontStyle33"/>
          <w:sz w:val="26"/>
          <w:szCs w:val="26"/>
          <w:lang w:val="ru-RU"/>
        </w:rPr>
        <w:t xml:space="preserve">По результатам проведенного контрольного мероприятия  в адрес </w:t>
      </w:r>
      <w:r w:rsidR="00451126" w:rsidRPr="00865A86">
        <w:rPr>
          <w:rStyle w:val="FontStyle33"/>
          <w:sz w:val="26"/>
          <w:szCs w:val="26"/>
          <w:lang w:val="ru-RU"/>
        </w:rPr>
        <w:t xml:space="preserve">главы администрации </w:t>
      </w:r>
      <w:r w:rsidR="00865A86" w:rsidRPr="00865A86">
        <w:rPr>
          <w:rFonts w:cs="Times New Roman"/>
          <w:color w:val="000000"/>
          <w:sz w:val="26"/>
          <w:szCs w:val="26"/>
          <w:lang w:val="ru-RU"/>
        </w:rPr>
        <w:t>муниципального образования Гостицкое сельское поселение Сланцевского муниципального района Ленинградской области</w:t>
      </w:r>
      <w:r w:rsidR="00865A86" w:rsidRPr="00865A86">
        <w:rPr>
          <w:rStyle w:val="FontStyle33"/>
          <w:sz w:val="26"/>
          <w:szCs w:val="26"/>
          <w:lang w:val="ru-RU"/>
        </w:rPr>
        <w:t xml:space="preserve"> </w:t>
      </w:r>
      <w:r w:rsidRPr="00865A86">
        <w:rPr>
          <w:rStyle w:val="FontStyle33"/>
          <w:sz w:val="26"/>
          <w:szCs w:val="26"/>
          <w:lang w:val="ru-RU"/>
        </w:rPr>
        <w:t xml:space="preserve"> направлено представление  для рассмотрения</w:t>
      </w:r>
      <w:r w:rsidRPr="00865A86">
        <w:rPr>
          <w:rStyle w:val="FontStyle33"/>
          <w:sz w:val="26"/>
          <w:szCs w:val="26"/>
        </w:rPr>
        <w:t> </w:t>
      </w:r>
      <w:r w:rsidRPr="00865A86">
        <w:rPr>
          <w:rStyle w:val="FontStyle33"/>
          <w:sz w:val="26"/>
          <w:szCs w:val="26"/>
          <w:lang w:val="ru-RU"/>
        </w:rPr>
        <w:t xml:space="preserve"> и принятия мер по устранению выявленных нарушений и недостатков,  а также для принятия мер по пресечению, устранению и предупреждению нарушений.</w:t>
      </w:r>
      <w:r w:rsidR="00BC035A">
        <w:rPr>
          <w:rStyle w:val="FontStyle33"/>
          <w:sz w:val="26"/>
          <w:szCs w:val="26"/>
          <w:lang w:val="ru-RU"/>
        </w:rPr>
        <w:t xml:space="preserve"> В установленные представлением срок, главой администрации в адрес ревизионной комиссии представлена информация о устранении нарушений не требующих длительного временного периода.  </w:t>
      </w:r>
      <w:r w:rsidRPr="00865A86">
        <w:rPr>
          <w:rStyle w:val="FontStyle33"/>
          <w:sz w:val="26"/>
          <w:szCs w:val="26"/>
          <w:lang w:val="ru-RU"/>
        </w:rPr>
        <w:t xml:space="preserve"> </w:t>
      </w:r>
      <w:r w:rsidRPr="00865A86">
        <w:rPr>
          <w:color w:val="000000"/>
          <w:sz w:val="26"/>
          <w:szCs w:val="26"/>
          <w:lang w:val="ru-RU"/>
        </w:rPr>
        <w:t xml:space="preserve"> В адрес</w:t>
      </w:r>
      <w:r w:rsidRPr="00865A86">
        <w:rPr>
          <w:rFonts w:cs="Times New Roman"/>
          <w:color w:val="000000"/>
          <w:sz w:val="26"/>
          <w:szCs w:val="26"/>
          <w:lang w:val="ru-RU"/>
        </w:rPr>
        <w:t xml:space="preserve"> совета  депутатов муниципального образования </w:t>
      </w:r>
      <w:r w:rsidR="00865A86" w:rsidRPr="00865A86">
        <w:rPr>
          <w:rFonts w:cs="Times New Roman"/>
          <w:color w:val="000000"/>
          <w:sz w:val="26"/>
          <w:szCs w:val="26"/>
          <w:lang w:val="ru-RU"/>
        </w:rPr>
        <w:t xml:space="preserve">Гостицкое сельское поселение Сланцевского муниципального района Ленинградской области </w:t>
      </w:r>
      <w:r w:rsidRPr="00865A86">
        <w:rPr>
          <w:color w:val="000000"/>
          <w:sz w:val="26"/>
          <w:szCs w:val="26"/>
          <w:lang w:val="ru-RU"/>
        </w:rPr>
        <w:t>направлена информация о  недостатках, требующих устранения.</w:t>
      </w:r>
    </w:p>
    <w:p w:rsidR="00F77726" w:rsidRPr="00865A86" w:rsidRDefault="00F77726" w:rsidP="00AF39AB">
      <w:pPr>
        <w:pStyle w:val="Standard"/>
        <w:widowControl/>
        <w:jc w:val="both"/>
        <w:rPr>
          <w:bCs/>
          <w:iCs/>
          <w:color w:val="000000"/>
          <w:sz w:val="26"/>
          <w:szCs w:val="26"/>
          <w:lang w:val="ru-RU"/>
        </w:rPr>
      </w:pPr>
    </w:p>
    <w:p w:rsidR="00F77726" w:rsidRPr="00670B79" w:rsidRDefault="00F77726" w:rsidP="00F77726">
      <w:pPr>
        <w:pStyle w:val="a4"/>
        <w:spacing w:after="0"/>
        <w:ind w:right="-170"/>
        <w:jc w:val="both"/>
        <w:rPr>
          <w:sz w:val="26"/>
          <w:szCs w:val="26"/>
        </w:rPr>
      </w:pPr>
      <w:r w:rsidRPr="00670B79">
        <w:rPr>
          <w:b/>
          <w:color w:val="000000"/>
          <w:sz w:val="26"/>
          <w:szCs w:val="26"/>
          <w:u w:val="single"/>
        </w:rPr>
        <w:lastRenderedPageBreak/>
        <w:t xml:space="preserve">Муниципальное казенное учреждение </w:t>
      </w:r>
      <w:r w:rsidRPr="00670B79">
        <w:rPr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Pr="00670B79">
        <w:rPr>
          <w:b/>
          <w:bCs/>
          <w:iCs/>
          <w:color w:val="000000"/>
          <w:sz w:val="26"/>
          <w:szCs w:val="26"/>
          <w:u w:val="single"/>
        </w:rPr>
        <w:t>физической культуры и спорта «Физкультурно-оздоровительный комплекс «Сланцы»</w:t>
      </w:r>
      <w:r w:rsidRPr="00670B79">
        <w:rPr>
          <w:bCs/>
          <w:iCs/>
          <w:color w:val="000000"/>
          <w:sz w:val="26"/>
          <w:szCs w:val="26"/>
        </w:rPr>
        <w:t xml:space="preserve"> </w:t>
      </w:r>
      <w:r w:rsidRPr="00670B79">
        <w:rPr>
          <w:bCs/>
          <w:iCs/>
          <w:sz w:val="26"/>
          <w:szCs w:val="26"/>
        </w:rPr>
        <w:t xml:space="preserve">по вопросу </w:t>
      </w:r>
      <w:r w:rsidRPr="00670B79">
        <w:rPr>
          <w:color w:val="000000"/>
          <w:sz w:val="26"/>
          <w:szCs w:val="26"/>
        </w:rPr>
        <w:t xml:space="preserve">«Меры, принятые муниципальным казенным учреждением физической культуры и спорта </w:t>
      </w:r>
      <w:r w:rsidRPr="00670B79">
        <w:rPr>
          <w:color w:val="000000"/>
          <w:sz w:val="26"/>
          <w:szCs w:val="26"/>
          <w:lang w:val="en-US"/>
        </w:rPr>
        <w:t> </w:t>
      </w:r>
      <w:r w:rsidRPr="00670B79">
        <w:rPr>
          <w:color w:val="000000"/>
          <w:sz w:val="26"/>
          <w:szCs w:val="26"/>
        </w:rPr>
        <w:t>«Физкультурно-оздоровительный комплекс «Сланцы» по устранению недостатков, отраженных в Акте проверки от 25.09.2020 года</w:t>
      </w:r>
      <w:r w:rsidRPr="00670B79">
        <w:rPr>
          <w:color w:val="000000"/>
          <w:sz w:val="26"/>
          <w:szCs w:val="26"/>
          <w:lang w:val="en-US"/>
        </w:rPr>
        <w:t> </w:t>
      </w:r>
      <w:r w:rsidRPr="00670B79">
        <w:rPr>
          <w:color w:val="000000"/>
          <w:sz w:val="26"/>
          <w:szCs w:val="26"/>
        </w:rPr>
        <w:t xml:space="preserve"> № 3»</w:t>
      </w:r>
      <w:r w:rsidRPr="00865A8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5658D9">
        <w:rPr>
          <w:sz w:val="26"/>
          <w:szCs w:val="26"/>
        </w:rPr>
        <w:t xml:space="preserve">акт № </w:t>
      </w:r>
      <w:r>
        <w:rPr>
          <w:sz w:val="26"/>
          <w:szCs w:val="26"/>
        </w:rPr>
        <w:t>3</w:t>
      </w:r>
      <w:r w:rsidRPr="005658D9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 w:rsidRPr="005658D9">
        <w:rPr>
          <w:sz w:val="26"/>
          <w:szCs w:val="26"/>
        </w:rPr>
        <w:t xml:space="preserve">7 </w:t>
      </w:r>
      <w:r>
        <w:rPr>
          <w:sz w:val="26"/>
          <w:szCs w:val="26"/>
        </w:rPr>
        <w:t>декабря</w:t>
      </w:r>
      <w:r w:rsidRPr="005658D9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5658D9">
        <w:rPr>
          <w:sz w:val="26"/>
          <w:szCs w:val="26"/>
        </w:rPr>
        <w:t xml:space="preserve"> года проведения контрольного мероприятия</w:t>
      </w:r>
      <w:r>
        <w:rPr>
          <w:sz w:val="26"/>
          <w:szCs w:val="26"/>
        </w:rPr>
        <w:t>)</w:t>
      </w:r>
      <w:r w:rsidRPr="00670B79">
        <w:rPr>
          <w:color w:val="000000"/>
          <w:sz w:val="26"/>
          <w:szCs w:val="26"/>
        </w:rPr>
        <w:t>.</w:t>
      </w:r>
    </w:p>
    <w:p w:rsidR="00F77726" w:rsidRPr="00670B79" w:rsidRDefault="00F77726" w:rsidP="00F77726">
      <w:pPr>
        <w:pStyle w:val="Standard"/>
        <w:ind w:firstLine="567"/>
        <w:jc w:val="both"/>
        <w:rPr>
          <w:rStyle w:val="FontStyle33"/>
          <w:sz w:val="26"/>
          <w:szCs w:val="26"/>
          <w:lang w:val="ru-RU"/>
        </w:rPr>
      </w:pPr>
      <w:r w:rsidRPr="00670B79">
        <w:rPr>
          <w:sz w:val="26"/>
          <w:szCs w:val="26"/>
          <w:lang w:val="ru-RU"/>
        </w:rPr>
        <w:t xml:space="preserve">На дату  проведения контрольного мероприятия учреждением </w:t>
      </w:r>
      <w:r w:rsidRPr="00670B79">
        <w:rPr>
          <w:rFonts w:cs="Times New Roman"/>
          <w:sz w:val="26"/>
          <w:szCs w:val="26"/>
          <w:lang w:val="ru-RU"/>
        </w:rPr>
        <w:t xml:space="preserve">приняты меры по устранению нарушений, установленных при проведении контрольного мероприятия в муниципальном казенном учреждении </w:t>
      </w:r>
      <w:r w:rsidRPr="00670B79">
        <w:rPr>
          <w:bCs/>
          <w:iCs/>
          <w:color w:val="000000"/>
          <w:sz w:val="26"/>
          <w:szCs w:val="26"/>
          <w:lang w:val="ru-RU"/>
        </w:rPr>
        <w:t xml:space="preserve">физической культуры и спорта «Физкультурно-оздоровительный комплекс «Сланцы» </w:t>
      </w:r>
      <w:r w:rsidRPr="00670B79">
        <w:rPr>
          <w:color w:val="000000"/>
          <w:sz w:val="26"/>
          <w:szCs w:val="26"/>
          <w:lang w:val="ru-RU"/>
        </w:rPr>
        <w:t xml:space="preserve"> </w:t>
      </w:r>
      <w:r w:rsidRPr="00670B79">
        <w:rPr>
          <w:rFonts w:cs="Times New Roman"/>
          <w:sz w:val="26"/>
          <w:szCs w:val="26"/>
          <w:lang w:val="ru-RU"/>
        </w:rPr>
        <w:t xml:space="preserve">по вопросу </w:t>
      </w:r>
      <w:r w:rsidRPr="00670B79">
        <w:rPr>
          <w:color w:val="000000"/>
          <w:sz w:val="26"/>
          <w:szCs w:val="26"/>
          <w:lang w:val="ru-RU"/>
        </w:rPr>
        <w:t xml:space="preserve">«Меры, принятые муниципальным казенным учреждением физической культуры и спорта </w:t>
      </w:r>
      <w:r w:rsidRPr="00670B79">
        <w:rPr>
          <w:color w:val="000000"/>
          <w:sz w:val="26"/>
          <w:szCs w:val="26"/>
        </w:rPr>
        <w:t> </w:t>
      </w:r>
      <w:r w:rsidRPr="00670B79">
        <w:rPr>
          <w:color w:val="000000"/>
          <w:sz w:val="26"/>
          <w:szCs w:val="26"/>
          <w:lang w:val="ru-RU"/>
        </w:rPr>
        <w:t>«Физкультурно-оздоровительный комплекс «Сланцы» по устранению недостатков, отраженных в Акте проверки от 25.09.2020 года</w:t>
      </w:r>
      <w:r w:rsidRPr="00670B79">
        <w:rPr>
          <w:color w:val="000000"/>
          <w:sz w:val="26"/>
          <w:szCs w:val="26"/>
        </w:rPr>
        <w:t> </w:t>
      </w:r>
      <w:r w:rsidRPr="00670B79">
        <w:rPr>
          <w:color w:val="000000"/>
          <w:sz w:val="26"/>
          <w:szCs w:val="26"/>
          <w:lang w:val="ru-RU"/>
        </w:rPr>
        <w:t xml:space="preserve"> № 3».</w:t>
      </w:r>
    </w:p>
    <w:p w:rsidR="00F77726" w:rsidRPr="00670B79" w:rsidRDefault="00F77726" w:rsidP="00F77726">
      <w:pPr>
        <w:pStyle w:val="Standard"/>
        <w:widowControl/>
        <w:ind w:firstLine="567"/>
        <w:jc w:val="both"/>
        <w:rPr>
          <w:b/>
          <w:bCs/>
          <w:iCs/>
          <w:color w:val="000000"/>
          <w:sz w:val="26"/>
          <w:szCs w:val="26"/>
          <w:u w:val="single"/>
          <w:lang w:val="ru-RU"/>
        </w:rPr>
      </w:pPr>
      <w:r w:rsidRPr="00670B79">
        <w:rPr>
          <w:rStyle w:val="FontStyle33"/>
          <w:sz w:val="26"/>
          <w:szCs w:val="26"/>
          <w:lang w:val="ru-RU"/>
        </w:rPr>
        <w:t xml:space="preserve">По результатам проведенного контрольного мероприятия   для сведения в </w:t>
      </w:r>
      <w:r w:rsidRPr="00670B79">
        <w:rPr>
          <w:color w:val="000000"/>
          <w:sz w:val="26"/>
          <w:szCs w:val="26"/>
          <w:lang w:val="ru-RU"/>
        </w:rPr>
        <w:t>адрес</w:t>
      </w:r>
      <w:r w:rsidRPr="00670B79">
        <w:rPr>
          <w:rFonts w:cs="Times New Roman"/>
          <w:color w:val="000000"/>
          <w:sz w:val="26"/>
          <w:szCs w:val="26"/>
          <w:lang w:val="ru-RU"/>
        </w:rPr>
        <w:t xml:space="preserve"> совета  депутатов муниципального образования </w:t>
      </w:r>
      <w:r>
        <w:rPr>
          <w:rFonts w:cs="Times New Roman"/>
          <w:color w:val="000000"/>
          <w:sz w:val="26"/>
          <w:szCs w:val="26"/>
          <w:lang w:val="ru-RU"/>
        </w:rPr>
        <w:t>С</w:t>
      </w:r>
      <w:r w:rsidRPr="00670B79">
        <w:rPr>
          <w:rFonts w:cs="Times New Roman"/>
          <w:color w:val="000000"/>
          <w:sz w:val="26"/>
          <w:szCs w:val="26"/>
          <w:lang w:val="ru-RU"/>
        </w:rPr>
        <w:t>ланц</w:t>
      </w:r>
      <w:r w:rsidRPr="00F77726">
        <w:rPr>
          <w:rFonts w:cs="Times New Roman"/>
          <w:color w:val="000000"/>
          <w:sz w:val="26"/>
          <w:szCs w:val="26"/>
          <w:lang w:val="ru-RU"/>
        </w:rPr>
        <w:t>е</w:t>
      </w:r>
      <w:r>
        <w:rPr>
          <w:rFonts w:cs="Times New Roman"/>
          <w:color w:val="000000"/>
          <w:sz w:val="26"/>
          <w:szCs w:val="26"/>
          <w:lang w:val="ru-RU"/>
        </w:rPr>
        <w:t>вский</w:t>
      </w:r>
      <w:r w:rsidRPr="00670B79">
        <w:rPr>
          <w:rFonts w:cs="Times New Roman"/>
          <w:color w:val="000000"/>
          <w:sz w:val="26"/>
          <w:szCs w:val="26"/>
          <w:lang w:val="ru-RU"/>
        </w:rPr>
        <w:t xml:space="preserve"> муниципальн</w:t>
      </w:r>
      <w:r>
        <w:rPr>
          <w:rFonts w:cs="Times New Roman"/>
          <w:color w:val="000000"/>
          <w:sz w:val="26"/>
          <w:szCs w:val="26"/>
          <w:lang w:val="ru-RU"/>
        </w:rPr>
        <w:t>ый</w:t>
      </w:r>
      <w:r w:rsidRPr="00670B79">
        <w:rPr>
          <w:rFonts w:cs="Times New Roman"/>
          <w:color w:val="000000"/>
          <w:sz w:val="26"/>
          <w:szCs w:val="26"/>
          <w:lang w:val="ru-RU"/>
        </w:rPr>
        <w:t xml:space="preserve"> район Ленинградской области и </w:t>
      </w:r>
      <w:r w:rsidRPr="00670B79">
        <w:rPr>
          <w:color w:val="000000"/>
          <w:sz w:val="26"/>
          <w:szCs w:val="26"/>
          <w:lang w:val="ru-RU"/>
        </w:rPr>
        <w:t xml:space="preserve">главы администрации муниципального образования Сланцевский  муниципальный район Ленинградской области направлен </w:t>
      </w:r>
      <w:r w:rsidRPr="00670B79">
        <w:rPr>
          <w:rFonts w:cs="Times New Roman"/>
          <w:color w:val="000000"/>
          <w:sz w:val="26"/>
          <w:szCs w:val="26"/>
          <w:lang w:val="ru-RU"/>
        </w:rPr>
        <w:t>отчет о результатах проведенного контрольного мероприятия</w:t>
      </w:r>
      <w:r w:rsidRPr="00670B79">
        <w:rPr>
          <w:color w:val="000000"/>
          <w:sz w:val="26"/>
          <w:szCs w:val="26"/>
          <w:lang w:val="ru-RU"/>
        </w:rPr>
        <w:t>.</w:t>
      </w:r>
    </w:p>
    <w:p w:rsidR="00AF39AB" w:rsidRPr="00865A86" w:rsidRDefault="00AF39AB" w:rsidP="00A95180">
      <w:pPr>
        <w:pStyle w:val="Standard"/>
        <w:jc w:val="both"/>
        <w:rPr>
          <w:bCs/>
          <w:iCs/>
          <w:sz w:val="26"/>
          <w:szCs w:val="26"/>
          <w:lang w:val="ru-RU"/>
        </w:rPr>
      </w:pPr>
    </w:p>
    <w:p w:rsidR="00A95180" w:rsidRPr="00865A86" w:rsidRDefault="00A95180" w:rsidP="00A95180">
      <w:pPr>
        <w:pStyle w:val="a4"/>
        <w:spacing w:after="0"/>
        <w:rPr>
          <w:sz w:val="26"/>
          <w:szCs w:val="26"/>
        </w:rPr>
      </w:pPr>
    </w:p>
    <w:p w:rsidR="00A95180" w:rsidRDefault="00A95180" w:rsidP="00A95180">
      <w:pPr>
        <w:pStyle w:val="a4"/>
        <w:spacing w:after="0"/>
        <w:ind w:firstLine="624"/>
      </w:pPr>
    </w:p>
    <w:p w:rsidR="00AF1BFC" w:rsidRPr="00243416" w:rsidRDefault="00AF1BFC" w:rsidP="00BF41FE">
      <w:pPr>
        <w:pStyle w:val="a4"/>
        <w:spacing w:after="0"/>
        <w:ind w:firstLine="510"/>
        <w:jc w:val="both"/>
        <w:rPr>
          <w:rStyle w:val="FontStyle33"/>
          <w:sz w:val="22"/>
          <w:szCs w:val="22"/>
        </w:rPr>
      </w:pPr>
    </w:p>
    <w:sectPr w:rsidR="00AF1BFC" w:rsidRPr="00243416" w:rsidSect="00243416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72" w:rsidRDefault="00876672" w:rsidP="00A0157A">
      <w:pPr>
        <w:spacing w:after="0" w:line="240" w:lineRule="auto"/>
      </w:pPr>
      <w:r>
        <w:separator/>
      </w:r>
    </w:p>
  </w:endnote>
  <w:endnote w:type="continuationSeparator" w:id="1">
    <w:p w:rsidR="00876672" w:rsidRDefault="00876672" w:rsidP="00A0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72" w:rsidRDefault="00876672" w:rsidP="00A0157A">
      <w:pPr>
        <w:spacing w:after="0" w:line="240" w:lineRule="auto"/>
      </w:pPr>
      <w:r>
        <w:separator/>
      </w:r>
    </w:p>
  </w:footnote>
  <w:footnote w:type="continuationSeparator" w:id="1">
    <w:p w:rsidR="00876672" w:rsidRDefault="00876672" w:rsidP="00A0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7"/>
      <w:docPartObj>
        <w:docPartGallery w:val="Page Numbers (Top of Page)"/>
        <w:docPartUnique/>
      </w:docPartObj>
    </w:sdtPr>
    <w:sdtContent>
      <w:p w:rsidR="00507BF4" w:rsidRDefault="00BC0719">
        <w:pPr>
          <w:pStyle w:val="a7"/>
          <w:jc w:val="center"/>
        </w:pPr>
        <w:fldSimple w:instr=" PAGE   \* MERGEFORMAT ">
          <w:r w:rsidR="00F060F3">
            <w:rPr>
              <w:noProof/>
            </w:rPr>
            <w:t>3</w:t>
          </w:r>
        </w:fldSimple>
      </w:p>
    </w:sdtContent>
  </w:sdt>
  <w:p w:rsidR="00A0157A" w:rsidRDefault="00A015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DF392E"/>
    <w:multiLevelType w:val="multilevel"/>
    <w:tmpl w:val="F72AB524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bullet"/>
      <w:lvlText w:val="◦"/>
      <w:lvlJc w:val="left"/>
      <w:pPr>
        <w:ind w:left="100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36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2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08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44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0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16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24" w:hanging="360"/>
      </w:pPr>
      <w:rPr>
        <w:rFonts w:ascii="OpenSymbol" w:eastAsia="OpenSymbol" w:hAnsi="OpenSymbol" w:cs="OpenSymbol"/>
      </w:rPr>
    </w:lvl>
  </w:abstractNum>
  <w:abstractNum w:abstractNumId="2">
    <w:nsid w:val="0BE8756E"/>
    <w:multiLevelType w:val="hybridMultilevel"/>
    <w:tmpl w:val="E788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46FF"/>
    <w:multiLevelType w:val="multilevel"/>
    <w:tmpl w:val="AEF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75B30"/>
    <w:multiLevelType w:val="multilevel"/>
    <w:tmpl w:val="ABF0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E3136"/>
    <w:multiLevelType w:val="multilevel"/>
    <w:tmpl w:val="4058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36BC2"/>
    <w:multiLevelType w:val="hybridMultilevel"/>
    <w:tmpl w:val="EAB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93213"/>
    <w:multiLevelType w:val="multilevel"/>
    <w:tmpl w:val="859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97AC2"/>
    <w:multiLevelType w:val="multilevel"/>
    <w:tmpl w:val="916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D7F9E"/>
    <w:multiLevelType w:val="multilevel"/>
    <w:tmpl w:val="B126B0D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63FC0B74"/>
    <w:multiLevelType w:val="hybridMultilevel"/>
    <w:tmpl w:val="B0C6277E"/>
    <w:lvl w:ilvl="0" w:tplc="FCA29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6E1"/>
    <w:rsid w:val="000B13FA"/>
    <w:rsid w:val="000C6FE5"/>
    <w:rsid w:val="00121142"/>
    <w:rsid w:val="00154392"/>
    <w:rsid w:val="00243416"/>
    <w:rsid w:val="00272709"/>
    <w:rsid w:val="00321483"/>
    <w:rsid w:val="00332854"/>
    <w:rsid w:val="00377E8A"/>
    <w:rsid w:val="003B1D65"/>
    <w:rsid w:val="00414DC6"/>
    <w:rsid w:val="00423CFD"/>
    <w:rsid w:val="00451126"/>
    <w:rsid w:val="004604A6"/>
    <w:rsid w:val="004B1724"/>
    <w:rsid w:val="00507BF4"/>
    <w:rsid w:val="005262D9"/>
    <w:rsid w:val="00553644"/>
    <w:rsid w:val="005B4D8A"/>
    <w:rsid w:val="005F7C04"/>
    <w:rsid w:val="00670B79"/>
    <w:rsid w:val="006F409C"/>
    <w:rsid w:val="00707129"/>
    <w:rsid w:val="007509D6"/>
    <w:rsid w:val="007C0AFA"/>
    <w:rsid w:val="008173A4"/>
    <w:rsid w:val="00833762"/>
    <w:rsid w:val="00865A86"/>
    <w:rsid w:val="00876672"/>
    <w:rsid w:val="008D04B3"/>
    <w:rsid w:val="00907B16"/>
    <w:rsid w:val="00911699"/>
    <w:rsid w:val="00971235"/>
    <w:rsid w:val="00974006"/>
    <w:rsid w:val="00A0157A"/>
    <w:rsid w:val="00A422AE"/>
    <w:rsid w:val="00A95180"/>
    <w:rsid w:val="00AF1BFC"/>
    <w:rsid w:val="00AF39AB"/>
    <w:rsid w:val="00B21190"/>
    <w:rsid w:val="00B76DEB"/>
    <w:rsid w:val="00BA2F76"/>
    <w:rsid w:val="00BB0C92"/>
    <w:rsid w:val="00BC035A"/>
    <w:rsid w:val="00BC0719"/>
    <w:rsid w:val="00BF3BBF"/>
    <w:rsid w:val="00BF41FE"/>
    <w:rsid w:val="00C53B16"/>
    <w:rsid w:val="00CB25B7"/>
    <w:rsid w:val="00CB6EE8"/>
    <w:rsid w:val="00D122CE"/>
    <w:rsid w:val="00D26E4D"/>
    <w:rsid w:val="00D34A7D"/>
    <w:rsid w:val="00DD3CE0"/>
    <w:rsid w:val="00DD4E55"/>
    <w:rsid w:val="00E5002D"/>
    <w:rsid w:val="00E67D9B"/>
    <w:rsid w:val="00E93182"/>
    <w:rsid w:val="00E940F8"/>
    <w:rsid w:val="00EA26AF"/>
    <w:rsid w:val="00EB17FD"/>
    <w:rsid w:val="00EB7F79"/>
    <w:rsid w:val="00EF7D95"/>
    <w:rsid w:val="00F060F3"/>
    <w:rsid w:val="00F1389F"/>
    <w:rsid w:val="00F526E1"/>
    <w:rsid w:val="00F77726"/>
    <w:rsid w:val="00F8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26E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526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526E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26E1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33">
    <w:name w:val="Font Style33"/>
    <w:basedOn w:val="a0"/>
    <w:rsid w:val="00F526E1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57A"/>
  </w:style>
  <w:style w:type="paragraph" w:styleId="a9">
    <w:name w:val="footer"/>
    <w:basedOn w:val="a"/>
    <w:link w:val="aa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57A"/>
  </w:style>
  <w:style w:type="character" w:customStyle="1" w:styleId="WW8Num1z2">
    <w:name w:val="WW8Num1z2"/>
    <w:rsid w:val="00974006"/>
  </w:style>
  <w:style w:type="character" w:styleId="ab">
    <w:name w:val="Emphasis"/>
    <w:basedOn w:val="a0"/>
    <w:uiPriority w:val="20"/>
    <w:qFormat/>
    <w:rsid w:val="00CB25B7"/>
    <w:rPr>
      <w:i/>
      <w:iCs/>
    </w:rPr>
  </w:style>
  <w:style w:type="paragraph" w:customStyle="1" w:styleId="Standard">
    <w:name w:val="Standard"/>
    <w:rsid w:val="000C6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0C6FE5"/>
    <w:pPr>
      <w:spacing w:after="120"/>
    </w:pPr>
  </w:style>
  <w:style w:type="paragraph" w:customStyle="1" w:styleId="21">
    <w:name w:val="Основной текст с отступом 21"/>
    <w:basedOn w:val="Standard"/>
    <w:rsid w:val="000C6FE5"/>
    <w:pPr>
      <w:spacing w:after="120" w:line="480" w:lineRule="auto"/>
      <w:ind w:left="283"/>
    </w:pPr>
  </w:style>
  <w:style w:type="paragraph" w:customStyle="1" w:styleId="ConsPlusNormal">
    <w:name w:val="ConsPlusNormal"/>
    <w:rsid w:val="000C6FE5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kern w:val="3"/>
      <w:sz w:val="2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12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14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F41FE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ourier New" w:hAnsi="Courier New" w:cs="Courier New"/>
      <w:kern w:val="3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463B-AD95-4D43-B2AC-10645056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26</cp:revision>
  <cp:lastPrinted>2020-09-29T12:15:00Z</cp:lastPrinted>
  <dcterms:created xsi:type="dcterms:W3CDTF">2018-08-16T11:20:00Z</dcterms:created>
  <dcterms:modified xsi:type="dcterms:W3CDTF">2022-01-27T11:38:00Z</dcterms:modified>
</cp:coreProperties>
</file>