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AF" w:rsidRPr="004529AF" w:rsidRDefault="004529AF" w:rsidP="004529AF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 xml:space="preserve">Заключения по результатам проведения внешней проверки годовых отчетов об исполнении бюджетов муниципальных образований </w:t>
      </w:r>
    </w:p>
    <w:p w:rsidR="004529AF" w:rsidRPr="004529AF" w:rsidRDefault="004529AF" w:rsidP="004529AF">
      <w:pPr>
        <w:pStyle w:val="a3"/>
        <w:jc w:val="both"/>
      </w:pPr>
      <w:r>
        <w:rPr>
          <w:b/>
          <w:bCs/>
          <w:color w:val="000000"/>
        </w:rPr>
        <w:t xml:space="preserve">Информация о результатах проведения внешней проверки годовых отчетов об исполнении бюджета муниципального образования </w:t>
      </w:r>
      <w:proofErr w:type="spellStart"/>
      <w:r>
        <w:rPr>
          <w:b/>
          <w:bCs/>
          <w:color w:val="000000"/>
        </w:rPr>
        <w:t>Сланцевский</w:t>
      </w:r>
      <w:proofErr w:type="spellEnd"/>
      <w:r>
        <w:rPr>
          <w:b/>
          <w:bCs/>
          <w:color w:val="000000"/>
        </w:rPr>
        <w:t xml:space="preserve"> муниципальный район Ленинградской области, городского и сельских поселений </w:t>
      </w:r>
      <w:proofErr w:type="spellStart"/>
      <w:r>
        <w:rPr>
          <w:b/>
          <w:bCs/>
          <w:color w:val="000000"/>
        </w:rPr>
        <w:t>Сланцевского</w:t>
      </w:r>
      <w:proofErr w:type="spellEnd"/>
      <w:r>
        <w:rPr>
          <w:b/>
          <w:bCs/>
          <w:color w:val="000000"/>
        </w:rPr>
        <w:t xml:space="preserve"> муниципального района за 2014 год </w:t>
      </w:r>
    </w:p>
    <w:p w:rsidR="004529AF" w:rsidRPr="004529AF" w:rsidRDefault="004529AF" w:rsidP="004529AF">
      <w:pPr>
        <w:pStyle w:val="a3"/>
        <w:spacing w:after="0"/>
        <w:jc w:val="both"/>
      </w:pPr>
      <w:r>
        <w:t xml:space="preserve">1. Заключение по результатам проведения внешней проверки отчета об исполнении бюджета муниципального образования </w:t>
      </w:r>
      <w:proofErr w:type="spellStart"/>
      <w:r>
        <w:rPr>
          <w:color w:val="000000"/>
        </w:rPr>
        <w:t>Сланцевский</w:t>
      </w:r>
      <w:proofErr w:type="spellEnd"/>
      <w:r>
        <w:rPr>
          <w:color w:val="000000"/>
        </w:rPr>
        <w:t xml:space="preserve"> муниципальный район Ленинградской области за 2014 год от 30.04.2015 года.</w:t>
      </w:r>
    </w:p>
    <w:p w:rsidR="004529AF" w:rsidRPr="004529AF" w:rsidRDefault="004529AF" w:rsidP="004529AF">
      <w:pPr>
        <w:pStyle w:val="a3"/>
        <w:spacing w:after="0"/>
        <w:jc w:val="both"/>
      </w:pPr>
      <w:r w:rsidRPr="004529AF">
        <w:t xml:space="preserve">2. </w:t>
      </w:r>
      <w:r>
        <w:t xml:space="preserve">Заключение по результатам проведения внешней проверки отчета об исполнении бюджета муниципального образования </w:t>
      </w:r>
      <w:proofErr w:type="spellStart"/>
      <w:r>
        <w:rPr>
          <w:color w:val="000000"/>
        </w:rPr>
        <w:t>Сланцевское</w:t>
      </w:r>
      <w:proofErr w:type="spellEnd"/>
      <w:r>
        <w:rPr>
          <w:color w:val="000000"/>
        </w:rPr>
        <w:t xml:space="preserve"> городское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за 2014 год от 30.04.2015 года.</w:t>
      </w:r>
    </w:p>
    <w:p w:rsidR="004529AF" w:rsidRPr="004529AF" w:rsidRDefault="004529AF" w:rsidP="004529AF">
      <w:pPr>
        <w:pStyle w:val="a3"/>
        <w:spacing w:after="0"/>
        <w:jc w:val="both"/>
      </w:pPr>
      <w:r>
        <w:rPr>
          <w:color w:val="000000"/>
        </w:rPr>
        <w:t xml:space="preserve">3. Заключение по результатам проведения внешней проверки отчета об исполнении бюджета муниципального образования </w:t>
      </w:r>
      <w:proofErr w:type="spellStart"/>
      <w:r>
        <w:rPr>
          <w:color w:val="000000"/>
        </w:rPr>
        <w:t>Выскатское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за 2014 год от 16.04.2015 года.</w:t>
      </w:r>
    </w:p>
    <w:p w:rsidR="004529AF" w:rsidRPr="004529AF" w:rsidRDefault="004529AF" w:rsidP="004529AF">
      <w:pPr>
        <w:pStyle w:val="a3"/>
        <w:spacing w:after="0"/>
        <w:jc w:val="both"/>
      </w:pPr>
      <w:r>
        <w:rPr>
          <w:color w:val="000000"/>
        </w:rPr>
        <w:t xml:space="preserve">4. Заключение по результатам проведения внешней проверки отчета об исполнении бюджета муниципального образования </w:t>
      </w:r>
      <w:proofErr w:type="spellStart"/>
      <w:r>
        <w:rPr>
          <w:color w:val="000000"/>
        </w:rPr>
        <w:t>Гостицкое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за 2014 год от 31.03.2015 года.</w:t>
      </w:r>
    </w:p>
    <w:p w:rsidR="004529AF" w:rsidRPr="004529AF" w:rsidRDefault="004529AF" w:rsidP="004529AF">
      <w:pPr>
        <w:pStyle w:val="a3"/>
        <w:spacing w:after="0"/>
        <w:jc w:val="both"/>
      </w:pPr>
      <w:r>
        <w:rPr>
          <w:color w:val="000000"/>
        </w:rPr>
        <w:t xml:space="preserve">5. Заключение по результатам проведения внешней проверки отчета об исполнении бюджета муниципального образования </w:t>
      </w:r>
      <w:proofErr w:type="spellStart"/>
      <w:r>
        <w:rPr>
          <w:color w:val="000000"/>
        </w:rPr>
        <w:t>Загривское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за 2014 год от 03.04.2015 года.</w:t>
      </w:r>
    </w:p>
    <w:p w:rsidR="004529AF" w:rsidRPr="004529AF" w:rsidRDefault="004529AF" w:rsidP="004529AF">
      <w:pPr>
        <w:pStyle w:val="a3"/>
        <w:spacing w:after="0"/>
        <w:jc w:val="both"/>
      </w:pPr>
      <w:r>
        <w:rPr>
          <w:color w:val="000000"/>
        </w:rPr>
        <w:t xml:space="preserve">6. Заключение по результатам проведения внешней проверки отчета об исполнении бюджета муниципального образования Новосельское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за 2014 год от 03.04.2015 года.</w:t>
      </w:r>
    </w:p>
    <w:p w:rsidR="004529AF" w:rsidRPr="004529AF" w:rsidRDefault="004529AF" w:rsidP="004529AF">
      <w:pPr>
        <w:pStyle w:val="a3"/>
        <w:spacing w:after="0"/>
        <w:jc w:val="both"/>
      </w:pPr>
      <w:r>
        <w:rPr>
          <w:color w:val="000000"/>
        </w:rPr>
        <w:t xml:space="preserve">7. Заключение по результатам проведения внешней проверки отчета об исполнении бюджета муниципального образования </w:t>
      </w:r>
      <w:proofErr w:type="spellStart"/>
      <w:r>
        <w:rPr>
          <w:color w:val="000000"/>
        </w:rPr>
        <w:t>Старопольское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за 2014 год от 17.04.2015 года.</w:t>
      </w:r>
    </w:p>
    <w:p w:rsidR="004529AF" w:rsidRPr="004529AF" w:rsidRDefault="004529AF" w:rsidP="004529AF">
      <w:pPr>
        <w:pStyle w:val="a3"/>
        <w:spacing w:after="0"/>
        <w:jc w:val="both"/>
      </w:pPr>
      <w:r>
        <w:rPr>
          <w:color w:val="000000"/>
        </w:rPr>
        <w:t xml:space="preserve">8. Заключение по результатам проведения внешней проверки отчета об исполнении бюджета муниципального образования Черновское сельское поселение </w:t>
      </w:r>
      <w:proofErr w:type="spellStart"/>
      <w:r>
        <w:rPr>
          <w:color w:val="000000"/>
        </w:rPr>
        <w:t>Сланцевского</w:t>
      </w:r>
      <w:proofErr w:type="spellEnd"/>
      <w:r>
        <w:rPr>
          <w:color w:val="000000"/>
        </w:rPr>
        <w:t xml:space="preserve"> муниципального района Ленинградской области за 2014 год от 13.04.2015 года.</w:t>
      </w:r>
    </w:p>
    <w:p w:rsidR="004529AF" w:rsidRPr="004529AF" w:rsidRDefault="004529AF" w:rsidP="004529AF">
      <w:pPr>
        <w:pStyle w:val="a3"/>
        <w:spacing w:after="0"/>
        <w:ind w:firstLine="709"/>
        <w:jc w:val="both"/>
      </w:pPr>
      <w:proofErr w:type="gramStart"/>
      <w:r w:rsidRPr="004529AF">
        <w:rPr>
          <w:i/>
          <w:iCs/>
          <w:color w:val="000000"/>
        </w:rPr>
        <w:t xml:space="preserve">По результатам проведенной внешней проверки бюджетной отчетности и годового отчета об исполнении бюджета </w:t>
      </w:r>
      <w:r>
        <w:rPr>
          <w:i/>
          <w:iCs/>
          <w:color w:val="000000"/>
        </w:rPr>
        <w:t>муниципальных</w:t>
      </w:r>
      <w:r w:rsidRPr="004529A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образований</w:t>
      </w:r>
      <w:r w:rsidRPr="004529AF">
        <w:rPr>
          <w:i/>
          <w:iCs/>
          <w:color w:val="000000"/>
        </w:rPr>
        <w:t xml:space="preserve"> за 2014 год, </w:t>
      </w:r>
      <w:r>
        <w:rPr>
          <w:i/>
          <w:iCs/>
          <w:color w:val="000000"/>
        </w:rPr>
        <w:t>представленных</w:t>
      </w:r>
      <w:r w:rsidRPr="004529AF">
        <w:rPr>
          <w:i/>
          <w:iCs/>
          <w:color w:val="000000"/>
        </w:rPr>
        <w:t xml:space="preserve"> в форме </w:t>
      </w:r>
      <w:r>
        <w:rPr>
          <w:i/>
          <w:iCs/>
          <w:color w:val="000000"/>
        </w:rPr>
        <w:t>проектов</w:t>
      </w:r>
      <w:r w:rsidRPr="004529A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решений</w:t>
      </w:r>
      <w:r w:rsidRPr="004529AF">
        <w:rPr>
          <w:i/>
          <w:iCs/>
          <w:color w:val="000000"/>
        </w:rPr>
        <w:t xml:space="preserve"> совета депутатов </w:t>
      </w:r>
      <w:r>
        <w:rPr>
          <w:i/>
          <w:iCs/>
          <w:color w:val="000000"/>
        </w:rPr>
        <w:t>муниципальных</w:t>
      </w:r>
      <w:r w:rsidRPr="004529A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образований </w:t>
      </w:r>
      <w:proofErr w:type="spellStart"/>
      <w:r>
        <w:rPr>
          <w:i/>
          <w:iCs/>
          <w:color w:val="000000"/>
        </w:rPr>
        <w:t>Сланцевского</w:t>
      </w:r>
      <w:proofErr w:type="spellEnd"/>
      <w:r>
        <w:rPr>
          <w:i/>
          <w:iCs/>
          <w:color w:val="000000"/>
        </w:rPr>
        <w:t xml:space="preserve"> муниципального</w:t>
      </w:r>
      <w:r w:rsidRPr="004529AF">
        <w:rPr>
          <w:i/>
          <w:iCs/>
          <w:color w:val="000000"/>
        </w:rPr>
        <w:t xml:space="preserve"> район</w:t>
      </w:r>
      <w:r>
        <w:rPr>
          <w:i/>
          <w:iCs/>
          <w:color w:val="000000"/>
        </w:rPr>
        <w:t>а</w:t>
      </w:r>
      <w:r w:rsidRPr="004529AF">
        <w:rPr>
          <w:i/>
          <w:iCs/>
          <w:color w:val="000000"/>
        </w:rPr>
        <w:t xml:space="preserve">, ревизионной комиссией </w:t>
      </w:r>
      <w:proofErr w:type="spellStart"/>
      <w:r w:rsidRPr="004529AF">
        <w:rPr>
          <w:i/>
          <w:iCs/>
          <w:color w:val="000000"/>
        </w:rPr>
        <w:t>Сланцевского</w:t>
      </w:r>
      <w:proofErr w:type="spellEnd"/>
      <w:r w:rsidRPr="004529AF">
        <w:rPr>
          <w:i/>
          <w:iCs/>
          <w:color w:val="000000"/>
        </w:rPr>
        <w:t xml:space="preserve"> муниципального района установлено соответствие показателей годовой бюджетной отчетности </w:t>
      </w:r>
      <w:r>
        <w:rPr>
          <w:i/>
          <w:iCs/>
          <w:color w:val="000000"/>
        </w:rPr>
        <w:t>главного</w:t>
      </w:r>
      <w:r w:rsidRPr="004529A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администратора</w:t>
      </w:r>
      <w:r w:rsidRPr="004529AF">
        <w:rPr>
          <w:i/>
          <w:iCs/>
          <w:color w:val="000000"/>
        </w:rPr>
        <w:t xml:space="preserve"> бюджетных средств данным отчета об исполнении бюджета муниципального образования за 2014 год.</w:t>
      </w:r>
      <w:proofErr w:type="gramEnd"/>
    </w:p>
    <w:p w:rsidR="00A13335" w:rsidRDefault="004529AF" w:rsidP="004529AF">
      <w:pPr>
        <w:pStyle w:val="a3"/>
        <w:spacing w:after="0"/>
        <w:jc w:val="both"/>
      </w:pPr>
      <w:proofErr w:type="gramStart"/>
      <w:r>
        <w:rPr>
          <w:i/>
          <w:iCs/>
          <w:color w:val="000000"/>
        </w:rPr>
        <w:t xml:space="preserve">Администрациям муниципальных образований </w:t>
      </w:r>
      <w:proofErr w:type="spellStart"/>
      <w:r>
        <w:rPr>
          <w:i/>
          <w:iCs/>
          <w:color w:val="000000"/>
        </w:rPr>
        <w:t>Сланцевского</w:t>
      </w:r>
      <w:proofErr w:type="spellEnd"/>
      <w:r>
        <w:rPr>
          <w:i/>
          <w:iCs/>
          <w:color w:val="000000"/>
        </w:rPr>
        <w:t xml:space="preserve"> муниципального района Ленинградской области рекомендовано соблюдать требования части 7 пункта 2 статьи 9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в части проведения финансово-экономической экспертизы муниципальных программ и изменений в программы путем представления их в ревизионную комиссию.</w:t>
      </w:r>
      <w:proofErr w:type="gramEnd"/>
    </w:p>
    <w:sectPr w:rsidR="00A13335" w:rsidSect="004529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529AF"/>
    <w:rsid w:val="004529AF"/>
    <w:rsid w:val="00A1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9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</dc:creator>
  <cp:keywords/>
  <dc:description/>
  <cp:lastModifiedBy>RK1</cp:lastModifiedBy>
  <cp:revision>2</cp:revision>
  <dcterms:created xsi:type="dcterms:W3CDTF">2017-07-14T09:16:00Z</dcterms:created>
  <dcterms:modified xsi:type="dcterms:W3CDTF">2017-07-14T09:17:00Z</dcterms:modified>
</cp:coreProperties>
</file>