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1849"/>
        <w:gridCol w:w="2908"/>
        <w:gridCol w:w="170"/>
        <w:gridCol w:w="3079"/>
        <w:gridCol w:w="1408"/>
        <w:gridCol w:w="113"/>
      </w:tblGrid>
      <w:tr w:rsidR="00F7187C" w:rsidTr="00CA4F75">
        <w:trPr>
          <w:gridBefore w:val="1"/>
          <w:wBefore w:w="111" w:type="dxa"/>
          <w:jc w:val="center"/>
        </w:trPr>
        <w:tc>
          <w:tcPr>
            <w:tcW w:w="9527" w:type="dxa"/>
            <w:gridSpan w:val="6"/>
            <w:shd w:val="clear" w:color="auto" w:fill="auto"/>
          </w:tcPr>
          <w:p w:rsidR="00F7187C" w:rsidRDefault="00746C97">
            <w:pPr>
              <w:pStyle w:val="aa"/>
              <w:spacing w:after="0" w:line="200" w:lineRule="atLeast"/>
              <w:jc w:val="center"/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B7E40F0" wp14:editId="258DEF16">
                  <wp:extent cx="628015" cy="7823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87C" w:rsidRDefault="00746C97">
            <w:pPr>
              <w:pStyle w:val="a5"/>
              <w:spacing w:after="0" w:line="2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F7187C" w:rsidRDefault="00746C97">
            <w:pPr>
              <w:pStyle w:val="a5"/>
              <w:spacing w:after="0" w:line="200" w:lineRule="atLeast"/>
              <w:jc w:val="center"/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F7187C" w:rsidRDefault="00F7187C">
            <w:pPr>
              <w:pStyle w:val="a5"/>
              <w:spacing w:after="0" w:line="200" w:lineRule="atLeast"/>
              <w:jc w:val="center"/>
            </w:pPr>
          </w:p>
          <w:p w:rsidR="00F7187C" w:rsidRDefault="00746C97">
            <w:pPr>
              <w:pStyle w:val="a5"/>
              <w:spacing w:after="0" w:line="200" w:lineRule="atLeast"/>
              <w:jc w:val="center"/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F7187C" w:rsidRDefault="00F7187C">
            <w:pPr>
              <w:pStyle w:val="a5"/>
              <w:spacing w:after="0" w:line="200" w:lineRule="atLeast"/>
              <w:jc w:val="center"/>
            </w:pPr>
          </w:p>
        </w:tc>
      </w:tr>
      <w:tr w:rsidR="00F7187C" w:rsidTr="00CA4F75">
        <w:tblPrEx>
          <w:tblBorders>
            <w:bottom w:val="single" w:sz="4" w:space="0" w:color="000000"/>
            <w:insideH w:val="single" w:sz="4" w:space="0" w:color="000000"/>
          </w:tblBorders>
          <w:tblCellMar>
            <w:left w:w="113" w:type="dxa"/>
            <w:right w:w="113" w:type="dxa"/>
          </w:tblCellMar>
        </w:tblPrEx>
        <w:trPr>
          <w:gridAfter w:val="1"/>
          <w:wAfter w:w="113" w:type="dxa"/>
          <w:jc w:val="center"/>
        </w:trPr>
        <w:tc>
          <w:tcPr>
            <w:tcW w:w="19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187C" w:rsidRDefault="00F7187C" w:rsidP="00D53D5D">
            <w:pPr>
              <w:pStyle w:val="a5"/>
              <w:snapToGrid w:val="0"/>
              <w:spacing w:after="0" w:line="200" w:lineRule="atLeast"/>
            </w:pPr>
          </w:p>
        </w:tc>
        <w:tc>
          <w:tcPr>
            <w:tcW w:w="3078" w:type="dxa"/>
            <w:gridSpan w:val="2"/>
            <w:shd w:val="clear" w:color="auto" w:fill="auto"/>
          </w:tcPr>
          <w:p w:rsidR="00F7187C" w:rsidRDefault="00D53D5D">
            <w:pPr>
              <w:pStyle w:val="a5"/>
              <w:snapToGrid w:val="0"/>
              <w:spacing w:after="0" w:line="200" w:lineRule="atLeast"/>
            </w:pPr>
            <w:r>
              <w:t>от 27.06.2017</w:t>
            </w:r>
          </w:p>
        </w:tc>
        <w:tc>
          <w:tcPr>
            <w:tcW w:w="3079" w:type="dxa"/>
            <w:shd w:val="clear" w:color="auto" w:fill="auto"/>
          </w:tcPr>
          <w:p w:rsidR="00F7187C" w:rsidRDefault="00746C97">
            <w:pPr>
              <w:pStyle w:val="a5"/>
              <w:snapToGrid w:val="0"/>
              <w:spacing w:after="0" w:line="200" w:lineRule="atLeast"/>
              <w:jc w:val="right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F7187C" w:rsidRDefault="00D53D5D">
            <w:pPr>
              <w:pStyle w:val="a5"/>
              <w:snapToGrid w:val="0"/>
              <w:spacing w:after="0" w:line="200" w:lineRule="atLeast"/>
              <w:jc w:val="center"/>
            </w:pPr>
            <w:r>
              <w:t>977</w:t>
            </w:r>
          </w:p>
        </w:tc>
      </w:tr>
      <w:tr w:rsidR="00F7187C" w:rsidTr="00CA4F75">
        <w:trPr>
          <w:gridBefore w:val="1"/>
          <w:wBefore w:w="111" w:type="dxa"/>
          <w:jc w:val="center"/>
        </w:trPr>
        <w:tc>
          <w:tcPr>
            <w:tcW w:w="4757" w:type="dxa"/>
            <w:gridSpan w:val="2"/>
            <w:shd w:val="clear" w:color="auto" w:fill="auto"/>
          </w:tcPr>
          <w:p w:rsidR="00F7187C" w:rsidRDefault="00746C97">
            <w:pPr>
              <w:pStyle w:val="a8"/>
              <w:jc w:val="left"/>
            </w:pPr>
            <w:r>
              <w:t xml:space="preserve">О комиссии по </w:t>
            </w:r>
            <w:r>
              <w:rPr>
                <w:szCs w:val="28"/>
              </w:rPr>
              <w:t xml:space="preserve"> рассмотрению и оценке</w:t>
            </w:r>
            <w:r>
              <w:rPr>
                <w:szCs w:val="28"/>
              </w:rPr>
              <w:t xml:space="preserve"> предложений заинтересованных лиц для включения</w:t>
            </w:r>
            <w:r>
              <w:t xml:space="preserve"> </w:t>
            </w:r>
            <w:r>
              <w:rPr>
                <w:szCs w:val="28"/>
              </w:rPr>
              <w:t xml:space="preserve">дворовой территории в муниципальную программу </w:t>
            </w:r>
            <w:r>
              <w:rPr>
                <w:szCs w:val="28"/>
                <w:shd w:val="clear" w:color="auto" w:fill="FFFFFF"/>
              </w:rPr>
              <w:t xml:space="preserve">«Формирование  комфортной городской среды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 территории </w:t>
            </w:r>
            <w:proofErr w:type="spellStart"/>
            <w:r>
              <w:rPr>
                <w:szCs w:val="28"/>
              </w:rPr>
              <w:t>Сланцевского</w:t>
            </w:r>
            <w:proofErr w:type="spellEnd"/>
            <w:r>
              <w:rPr>
                <w:szCs w:val="28"/>
              </w:rPr>
              <w:t xml:space="preserve"> городского поселения на 2017-2022</w:t>
            </w:r>
            <w:r>
              <w:t xml:space="preserve"> годы»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F7187C" w:rsidRDefault="00F7187C">
            <w:pPr>
              <w:pStyle w:val="ab"/>
            </w:pPr>
          </w:p>
        </w:tc>
      </w:tr>
    </w:tbl>
    <w:p w:rsidR="00F7187C" w:rsidRDefault="00F7187C">
      <w:pPr>
        <w:pStyle w:val="a1"/>
      </w:pPr>
    </w:p>
    <w:p w:rsidR="00F7187C" w:rsidRDefault="00746C97">
      <w:pPr>
        <w:pStyle w:val="a1"/>
      </w:pPr>
      <w:r>
        <w:t xml:space="preserve">В соответствии с Постановлением Администрации </w:t>
      </w:r>
      <w:r>
        <w:t xml:space="preserve">муниципального образования </w:t>
      </w:r>
      <w:proofErr w:type="spellStart"/>
      <w:r>
        <w:t>Сланцевский</w:t>
      </w:r>
      <w:proofErr w:type="spellEnd"/>
      <w:r>
        <w:t xml:space="preserve"> район </w:t>
      </w:r>
      <w:proofErr w:type="spellStart"/>
      <w:r>
        <w:t>Ленградской</w:t>
      </w:r>
      <w:proofErr w:type="spellEnd"/>
      <w:r>
        <w:t xml:space="preserve"> области №788-п от 24.05.2017 года и в рамках реализации  муниципальной программы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«Формирование  комфортной городской среды</w:t>
      </w:r>
      <w:r>
        <w:rPr>
          <w:szCs w:val="28"/>
        </w:rPr>
        <w:t xml:space="preserve">  на территории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городского</w:t>
      </w:r>
      <w:r>
        <w:rPr>
          <w:szCs w:val="28"/>
        </w:rPr>
        <w:t xml:space="preserve"> поселения на 2017-2022 годы»</w:t>
      </w:r>
      <w:r>
        <w:t>, админис</w:t>
      </w:r>
      <w:r>
        <w:t xml:space="preserve">трация </w:t>
      </w:r>
      <w:proofErr w:type="spellStart"/>
      <w:r>
        <w:t>Сланцевского</w:t>
      </w:r>
      <w:proofErr w:type="spellEnd"/>
      <w:r>
        <w:t xml:space="preserve"> муниципального района   </w:t>
      </w:r>
      <w:proofErr w:type="gramStart"/>
      <w:r>
        <w:t>п</w:t>
      </w:r>
      <w:proofErr w:type="gramEnd"/>
      <w:r>
        <w:t xml:space="preserve"> о с т а н о в л я е т:</w:t>
      </w:r>
    </w:p>
    <w:p w:rsidR="00F7187C" w:rsidRDefault="00746C97">
      <w:pPr>
        <w:pStyle w:val="a1"/>
      </w:pPr>
      <w:r>
        <w:t xml:space="preserve">1. Создать при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комиссию по </w:t>
      </w:r>
      <w:r>
        <w:rPr>
          <w:szCs w:val="28"/>
        </w:rPr>
        <w:t xml:space="preserve"> рассмотрению и оценке предложений заинтересованных лиц для включения</w:t>
      </w:r>
      <w:r>
        <w:t xml:space="preserve"> </w:t>
      </w:r>
      <w:r>
        <w:rPr>
          <w:szCs w:val="28"/>
        </w:rPr>
        <w:t>дворовой территории в муниципальную прогр</w:t>
      </w:r>
      <w:r>
        <w:rPr>
          <w:szCs w:val="28"/>
        </w:rPr>
        <w:t xml:space="preserve">амму </w:t>
      </w:r>
      <w:r>
        <w:rPr>
          <w:szCs w:val="28"/>
          <w:shd w:val="clear" w:color="auto" w:fill="FFFFFF"/>
        </w:rPr>
        <w:t xml:space="preserve">«Формирование  комфортной городской среды </w:t>
      </w:r>
      <w:r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городского поселения на 2017-2022 годы» </w:t>
      </w:r>
      <w:r>
        <w:t>и утвердить ее персональный состав согласно приложению 1.</w:t>
      </w:r>
    </w:p>
    <w:p w:rsidR="00F7187C" w:rsidRDefault="00746C97">
      <w:pPr>
        <w:pStyle w:val="a1"/>
      </w:pPr>
      <w:r>
        <w:t xml:space="preserve">2. Утвердить Положение о комиссии по </w:t>
      </w:r>
      <w:r>
        <w:rPr>
          <w:szCs w:val="28"/>
        </w:rPr>
        <w:t xml:space="preserve"> рассмотрению и оценке предложений заинтересов</w:t>
      </w:r>
      <w:r>
        <w:rPr>
          <w:szCs w:val="28"/>
        </w:rPr>
        <w:t>анных лиц для включения</w:t>
      </w:r>
      <w:r>
        <w:t xml:space="preserve"> </w:t>
      </w:r>
      <w:r>
        <w:rPr>
          <w:szCs w:val="28"/>
        </w:rPr>
        <w:t xml:space="preserve">дворовой территории в муниципальную программу </w:t>
      </w:r>
      <w:r>
        <w:rPr>
          <w:szCs w:val="28"/>
          <w:shd w:val="clear" w:color="auto" w:fill="FFFFFF"/>
        </w:rPr>
        <w:t xml:space="preserve">«Формирование  комфортной городской среды </w:t>
      </w:r>
      <w:r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городского поселения на 2017-2022 годы»</w:t>
      </w:r>
      <w:r>
        <w:t xml:space="preserve"> согласно приложению 2.</w:t>
      </w:r>
    </w:p>
    <w:p w:rsidR="00F7187C" w:rsidRDefault="00746C97">
      <w:pPr>
        <w:pStyle w:val="a1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</w:t>
      </w:r>
      <w:r>
        <w:t xml:space="preserve">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r>
        <w:t>Леошкевича</w:t>
      </w:r>
      <w:proofErr w:type="spellEnd"/>
      <w:r>
        <w:t xml:space="preserve"> В.Е.</w:t>
      </w:r>
    </w:p>
    <w:p w:rsidR="00F7187C" w:rsidRDefault="00F7187C">
      <w:pPr>
        <w:pStyle w:val="a1"/>
      </w:pPr>
    </w:p>
    <w:p w:rsidR="00F7187C" w:rsidRDefault="00F7187C">
      <w:pPr>
        <w:pStyle w:val="a1"/>
      </w:pPr>
    </w:p>
    <w:p w:rsidR="00F7187C" w:rsidRDefault="00746C97">
      <w:pPr>
        <w:pStyle w:val="a1"/>
        <w:ind w:hanging="15"/>
        <w:jc w:val="left"/>
      </w:pPr>
      <w:r>
        <w:t xml:space="preserve">Глава   администрации                                                                                                             муниципального образования              </w:t>
      </w:r>
      <w:r>
        <w:t xml:space="preserve">                                   И. Н. Федоров</w:t>
      </w:r>
    </w:p>
    <w:p w:rsidR="00F7187C" w:rsidRDefault="00F7187C">
      <w:pPr>
        <w:pStyle w:val="a1"/>
        <w:ind w:left="-15" w:firstLine="0"/>
      </w:pPr>
    </w:p>
    <w:p w:rsidR="00F7187C" w:rsidRDefault="00F7187C">
      <w:pPr>
        <w:pStyle w:val="a1"/>
        <w:tabs>
          <w:tab w:val="left" w:pos="5204"/>
          <w:tab w:val="left" w:pos="11683"/>
        </w:tabs>
        <w:spacing w:line="288" w:lineRule="exact"/>
        <w:ind w:left="5190" w:firstLine="0"/>
        <w:jc w:val="left"/>
      </w:pPr>
    </w:p>
    <w:p w:rsidR="00F7187C" w:rsidRDefault="00746C97">
      <w:pPr>
        <w:pStyle w:val="a1"/>
        <w:tabs>
          <w:tab w:val="left" w:pos="5204"/>
          <w:tab w:val="left" w:pos="11683"/>
        </w:tabs>
        <w:spacing w:line="288" w:lineRule="exact"/>
        <w:ind w:left="5190" w:firstLine="0"/>
        <w:jc w:val="left"/>
      </w:pPr>
      <w:r>
        <w:rPr>
          <w:rStyle w:val="CharStyle11"/>
        </w:rPr>
        <w:t>УТВЕРЖДЕН</w:t>
      </w:r>
    </w:p>
    <w:p w:rsidR="00F7187C" w:rsidRDefault="00746C97">
      <w:pPr>
        <w:pStyle w:val="a1"/>
        <w:tabs>
          <w:tab w:val="left" w:pos="5204"/>
          <w:tab w:val="left" w:pos="11683"/>
        </w:tabs>
        <w:spacing w:line="288" w:lineRule="exact"/>
        <w:ind w:left="5190" w:firstLine="0"/>
        <w:jc w:val="left"/>
      </w:pPr>
      <w:r>
        <w:rPr>
          <w:sz w:val="24"/>
        </w:rPr>
        <w:t xml:space="preserve">постановлением администрации </w:t>
      </w:r>
      <w:proofErr w:type="spellStart"/>
      <w:r>
        <w:rPr>
          <w:sz w:val="24"/>
        </w:rPr>
        <w:t>Сланцевского</w:t>
      </w:r>
      <w:proofErr w:type="spellEnd"/>
      <w:r>
        <w:rPr>
          <w:sz w:val="24"/>
        </w:rPr>
        <w:t xml:space="preserve"> муниципального района </w:t>
      </w:r>
    </w:p>
    <w:p w:rsidR="00F7187C" w:rsidRDefault="00746C97">
      <w:pPr>
        <w:pStyle w:val="a1"/>
        <w:ind w:left="5190" w:firstLine="0"/>
        <w:jc w:val="left"/>
      </w:pPr>
      <w:r>
        <w:rPr>
          <w:sz w:val="24"/>
        </w:rPr>
        <w:t>от ____________ № ___________</w:t>
      </w:r>
    </w:p>
    <w:p w:rsidR="00F7187C" w:rsidRDefault="00746C97">
      <w:pPr>
        <w:pStyle w:val="a1"/>
        <w:tabs>
          <w:tab w:val="left" w:pos="5204"/>
          <w:tab w:val="left" w:pos="11683"/>
        </w:tabs>
        <w:spacing w:line="288" w:lineRule="exact"/>
        <w:ind w:left="5190" w:firstLine="0"/>
        <w:jc w:val="left"/>
      </w:pPr>
      <w:r>
        <w:rPr>
          <w:sz w:val="24"/>
        </w:rPr>
        <w:t>(приложение 1)</w:t>
      </w:r>
    </w:p>
    <w:p w:rsidR="00F7187C" w:rsidRDefault="00F7187C">
      <w:pPr>
        <w:pStyle w:val="21"/>
        <w:shd w:val="clear" w:color="auto" w:fill="auto"/>
        <w:tabs>
          <w:tab w:val="left" w:pos="14"/>
          <w:tab w:val="left" w:pos="6493"/>
        </w:tabs>
        <w:spacing w:line="288" w:lineRule="exact"/>
        <w:ind w:firstLine="464"/>
      </w:pPr>
    </w:p>
    <w:p w:rsidR="00F7187C" w:rsidRDefault="00F7187C">
      <w:pPr>
        <w:pStyle w:val="21"/>
        <w:shd w:val="clear" w:color="auto" w:fill="auto"/>
        <w:tabs>
          <w:tab w:val="left" w:pos="14"/>
          <w:tab w:val="left" w:pos="6493"/>
        </w:tabs>
        <w:spacing w:line="288" w:lineRule="exact"/>
        <w:ind w:firstLine="464"/>
      </w:pPr>
    </w:p>
    <w:p w:rsidR="00F7187C" w:rsidRDefault="00F7187C">
      <w:pPr>
        <w:pStyle w:val="21"/>
        <w:shd w:val="clear" w:color="auto" w:fill="auto"/>
        <w:tabs>
          <w:tab w:val="left" w:pos="14"/>
          <w:tab w:val="left" w:pos="6493"/>
        </w:tabs>
        <w:spacing w:line="288" w:lineRule="exact"/>
        <w:ind w:firstLine="464"/>
      </w:pPr>
    </w:p>
    <w:p w:rsidR="00F7187C" w:rsidRDefault="00746C97">
      <w:pPr>
        <w:pStyle w:val="21"/>
        <w:shd w:val="clear" w:color="auto" w:fill="auto"/>
        <w:tabs>
          <w:tab w:val="left" w:pos="14"/>
          <w:tab w:val="left" w:pos="6493"/>
        </w:tabs>
        <w:spacing w:line="288" w:lineRule="exact"/>
        <w:ind w:firstLine="464"/>
      </w:pPr>
      <w:r>
        <w:rPr>
          <w:rStyle w:val="CharStyle11"/>
        </w:rPr>
        <w:t>СОСТАВ</w:t>
      </w:r>
    </w:p>
    <w:p w:rsidR="00F7187C" w:rsidRDefault="00746C97">
      <w:pPr>
        <w:pStyle w:val="a1"/>
        <w:tabs>
          <w:tab w:val="left" w:pos="14"/>
          <w:tab w:val="left" w:pos="6493"/>
        </w:tabs>
        <w:spacing w:line="288" w:lineRule="exact"/>
        <w:ind w:firstLine="464"/>
        <w:jc w:val="center"/>
      </w:pPr>
      <w:r>
        <w:rPr>
          <w:rStyle w:val="CharStyle11"/>
          <w:b/>
          <w:bCs/>
          <w:sz w:val="26"/>
          <w:szCs w:val="26"/>
        </w:rPr>
        <w:t xml:space="preserve">комиссии по </w:t>
      </w:r>
      <w:r>
        <w:rPr>
          <w:rStyle w:val="CharStyle11"/>
          <w:b/>
          <w:bCs/>
          <w:sz w:val="28"/>
          <w:szCs w:val="28"/>
        </w:rPr>
        <w:t xml:space="preserve"> рассмотрению и оценке</w:t>
      </w:r>
      <w:r>
        <w:rPr>
          <w:rStyle w:val="CharStyle11"/>
          <w:b/>
          <w:bCs/>
          <w:sz w:val="28"/>
          <w:szCs w:val="28"/>
        </w:rPr>
        <w:t xml:space="preserve"> предложений заинтересованных лиц для включения</w:t>
      </w:r>
      <w:r>
        <w:rPr>
          <w:rStyle w:val="CharStyle11"/>
          <w:b/>
          <w:bCs/>
          <w:sz w:val="26"/>
          <w:szCs w:val="26"/>
        </w:rPr>
        <w:t xml:space="preserve"> </w:t>
      </w:r>
      <w:r>
        <w:rPr>
          <w:rStyle w:val="CharStyle11"/>
          <w:b/>
          <w:bCs/>
          <w:sz w:val="28"/>
          <w:szCs w:val="28"/>
        </w:rPr>
        <w:t xml:space="preserve">дворовой территории в муниципальную программу </w:t>
      </w:r>
      <w:r>
        <w:rPr>
          <w:rStyle w:val="CharStyle11"/>
          <w:b/>
          <w:bCs/>
          <w:sz w:val="28"/>
          <w:szCs w:val="28"/>
          <w:shd w:val="clear" w:color="auto" w:fill="FFFFFF"/>
        </w:rPr>
        <w:t xml:space="preserve">«Формирование  комфортной городской среды </w:t>
      </w:r>
      <w:r>
        <w:rPr>
          <w:rStyle w:val="CharStyle11"/>
          <w:b/>
          <w:bCs/>
          <w:sz w:val="28"/>
          <w:szCs w:val="28"/>
        </w:rPr>
        <w:t xml:space="preserve"> на территории </w:t>
      </w:r>
      <w:proofErr w:type="spellStart"/>
      <w:r>
        <w:rPr>
          <w:rStyle w:val="CharStyle11"/>
          <w:b/>
          <w:bCs/>
          <w:sz w:val="28"/>
          <w:szCs w:val="28"/>
        </w:rPr>
        <w:t>Сланцевского</w:t>
      </w:r>
      <w:proofErr w:type="spellEnd"/>
      <w:r>
        <w:rPr>
          <w:rStyle w:val="CharStyle11"/>
          <w:b/>
          <w:bCs/>
          <w:sz w:val="28"/>
          <w:szCs w:val="28"/>
        </w:rPr>
        <w:t xml:space="preserve"> городского поселения на 2017-2022 годы»</w:t>
      </w:r>
    </w:p>
    <w:p w:rsidR="00F7187C" w:rsidRDefault="00F7187C">
      <w:pPr>
        <w:pStyle w:val="a5"/>
        <w:jc w:val="both"/>
      </w:pP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b/>
          <w:bCs/>
          <w:sz w:val="26"/>
          <w:szCs w:val="26"/>
          <w:lang w:eastAsia="ru-RU" w:bidi="ar-SA"/>
        </w:rPr>
        <w:t xml:space="preserve">          Председатель комиссии: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ab/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      Федоров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Константин Николаевич,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депутат по избирательному округу №2 совета  депутатов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Сланцевского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городского поселения (по согласованию);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       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b/>
          <w:bCs/>
          <w:sz w:val="26"/>
          <w:szCs w:val="26"/>
          <w:lang w:eastAsia="ru-RU" w:bidi="ar-SA"/>
        </w:rPr>
        <w:t xml:space="preserve">         Заместитель председателя комиссии:</w:t>
      </w:r>
    </w:p>
    <w:p w:rsidR="00F7187C" w:rsidRDefault="00F7187C">
      <w:pPr>
        <w:pStyle w:val="a5"/>
        <w:jc w:val="both"/>
      </w:pP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 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Лавренов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Андрей Владимирович,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председатель Комитета ЖКХ, транспорта и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инфраструктуры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Сланцевского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муниципального района;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     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ab/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b/>
          <w:bCs/>
          <w:sz w:val="26"/>
          <w:szCs w:val="26"/>
          <w:lang w:eastAsia="ru-RU" w:bidi="ar-SA"/>
        </w:rPr>
        <w:tab/>
        <w:t>Члены комиссии: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ab/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 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ab/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Баранов Олег Сергеевич</w:t>
      </w:r>
      <w:proofErr w:type="gram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,</w:t>
      </w:r>
      <w:proofErr w:type="gram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депутат по избирательному округу №15 совета  депутатов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Сланцевского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городского поселения (по согласованию);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ab/>
        <w:t>Баранов Сергей Петрович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, представитель </w:t>
      </w:r>
      <w:proofErr w:type="gram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общественно-политической</w:t>
      </w:r>
      <w:proofErr w:type="gram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организация «Н</w:t>
      </w:r>
      <w:r>
        <w:rPr>
          <w:rFonts w:ascii="Times New Roman CYR" w:hAnsi="Times New Roman CYR" w:cs="Times New Roman CYR"/>
          <w:sz w:val="26"/>
          <w:szCs w:val="26"/>
          <w:shd w:val="clear" w:color="auto" w:fill="FFFFFF"/>
          <w:lang w:eastAsia="ru-RU" w:bidi="ar-SA"/>
        </w:rPr>
        <w:t>ародный фронт»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ab/>
        <w:t xml:space="preserve">Лебедева Галина Викторовна, начальник юридического отдела администрации   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Сланцевского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муниципального района;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lastRenderedPageBreak/>
        <w:tab/>
        <w:t>Сорокин Николай Александрович, заместитель председателя Комитета ЖКХ, тра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нспорта и инфраструктуры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Сланцевского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муниципального района;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ab/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Шотт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Руслан Владимирович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, глава 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Сланцевского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городского поселения (по согласованию);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   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ab/>
        <w:t xml:space="preserve">Александров Алексей Васильевич, депутат по избирательному округу №9 совета  депутатов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Сланцевского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городского поселения (по согласованию);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          Васильева Галина Александровна, представители общественной палаты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Сланцевского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района;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b/>
          <w:bCs/>
          <w:sz w:val="26"/>
          <w:szCs w:val="26"/>
          <w:lang w:eastAsia="ru-RU" w:bidi="ar-SA"/>
        </w:rPr>
        <w:tab/>
        <w:t xml:space="preserve">Секретарь комиссии: </w:t>
      </w:r>
    </w:p>
    <w:p w:rsidR="00F7187C" w:rsidRDefault="00746C97">
      <w:pPr>
        <w:pStyle w:val="a5"/>
        <w:jc w:val="both"/>
      </w:pP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ab/>
        <w:t xml:space="preserve">Белоусов Никита Олегович, главный специалист комитета ЖКХ, транспорта и </w:t>
      </w:r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инфраструктуры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>Сланцевского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 w:bidi="ar-SA"/>
        </w:rPr>
        <w:t xml:space="preserve"> муниципального района.</w:t>
      </w:r>
    </w:p>
    <w:p w:rsidR="00F7187C" w:rsidRDefault="00F7187C">
      <w:pPr>
        <w:pStyle w:val="a5"/>
        <w:ind w:firstLine="573"/>
      </w:pPr>
    </w:p>
    <w:p w:rsidR="00F7187C" w:rsidRDefault="00F7187C">
      <w:pPr>
        <w:pStyle w:val="a5"/>
        <w:ind w:firstLine="573"/>
        <w:jc w:val="both"/>
      </w:pPr>
    </w:p>
    <w:p w:rsidR="00F7187C" w:rsidRDefault="00F7187C">
      <w:pPr>
        <w:pStyle w:val="a5"/>
        <w:ind w:firstLine="573"/>
        <w:jc w:val="both"/>
      </w:pPr>
    </w:p>
    <w:p w:rsidR="00F7187C" w:rsidRDefault="00F7187C">
      <w:pPr>
        <w:pStyle w:val="a5"/>
        <w:ind w:firstLine="573"/>
        <w:jc w:val="both"/>
      </w:pPr>
    </w:p>
    <w:p w:rsidR="00F7187C" w:rsidRDefault="00F7187C">
      <w:pPr>
        <w:pStyle w:val="a5"/>
        <w:ind w:firstLine="573"/>
        <w:jc w:val="both"/>
      </w:pPr>
    </w:p>
    <w:p w:rsidR="00F7187C" w:rsidRDefault="00F7187C">
      <w:pPr>
        <w:pStyle w:val="a5"/>
        <w:ind w:firstLine="573"/>
        <w:jc w:val="both"/>
      </w:pPr>
    </w:p>
    <w:p w:rsidR="00F7187C" w:rsidRDefault="00F7187C">
      <w:pPr>
        <w:pStyle w:val="a5"/>
        <w:ind w:firstLine="573"/>
        <w:jc w:val="both"/>
      </w:pPr>
    </w:p>
    <w:p w:rsidR="00CA4F75" w:rsidRDefault="00CA4F75">
      <w:pPr>
        <w:pStyle w:val="a5"/>
        <w:ind w:firstLine="573"/>
        <w:jc w:val="both"/>
      </w:pPr>
    </w:p>
    <w:p w:rsidR="00CA4F75" w:rsidRDefault="00CA4F75">
      <w:pPr>
        <w:pStyle w:val="a5"/>
        <w:ind w:firstLine="573"/>
        <w:jc w:val="both"/>
      </w:pPr>
    </w:p>
    <w:p w:rsidR="00CA4F75" w:rsidRDefault="00CA4F75">
      <w:pPr>
        <w:pStyle w:val="a5"/>
        <w:ind w:firstLine="573"/>
        <w:jc w:val="both"/>
      </w:pPr>
    </w:p>
    <w:p w:rsidR="00F7187C" w:rsidRDefault="00F7187C">
      <w:pPr>
        <w:pStyle w:val="a5"/>
        <w:ind w:firstLine="573"/>
        <w:jc w:val="both"/>
      </w:pPr>
    </w:p>
    <w:p w:rsidR="00F7187C" w:rsidRDefault="00F7187C">
      <w:pPr>
        <w:pStyle w:val="a1"/>
        <w:tabs>
          <w:tab w:val="left" w:pos="14"/>
          <w:tab w:val="left" w:pos="6493"/>
        </w:tabs>
        <w:spacing w:line="288" w:lineRule="exact"/>
        <w:ind w:firstLine="0"/>
        <w:jc w:val="center"/>
      </w:pPr>
    </w:p>
    <w:p w:rsidR="00F7187C" w:rsidRDefault="00746C97">
      <w:pPr>
        <w:pStyle w:val="a1"/>
        <w:tabs>
          <w:tab w:val="left" w:pos="5204"/>
          <w:tab w:val="left" w:pos="11683"/>
        </w:tabs>
        <w:spacing w:line="288" w:lineRule="exact"/>
        <w:ind w:left="5190" w:firstLine="0"/>
        <w:jc w:val="left"/>
      </w:pPr>
      <w:r>
        <w:rPr>
          <w:rStyle w:val="CharStyle11"/>
        </w:rPr>
        <w:t>УТВЕРЖДЕНО</w:t>
      </w:r>
    </w:p>
    <w:p w:rsidR="00F7187C" w:rsidRDefault="00746C97">
      <w:pPr>
        <w:pStyle w:val="a1"/>
        <w:tabs>
          <w:tab w:val="left" w:pos="5204"/>
          <w:tab w:val="left" w:pos="11683"/>
        </w:tabs>
        <w:spacing w:line="288" w:lineRule="exact"/>
        <w:ind w:left="5190" w:firstLine="0"/>
        <w:jc w:val="left"/>
      </w:pPr>
      <w:r>
        <w:rPr>
          <w:sz w:val="24"/>
        </w:rPr>
        <w:t xml:space="preserve">постановлением администрации </w:t>
      </w:r>
      <w:proofErr w:type="spellStart"/>
      <w:r>
        <w:rPr>
          <w:sz w:val="24"/>
        </w:rPr>
        <w:t>Сланцевского</w:t>
      </w:r>
      <w:proofErr w:type="spellEnd"/>
      <w:r>
        <w:rPr>
          <w:sz w:val="24"/>
        </w:rPr>
        <w:t xml:space="preserve"> муниципального района </w:t>
      </w:r>
    </w:p>
    <w:p w:rsidR="00F7187C" w:rsidRDefault="00746C97">
      <w:pPr>
        <w:pStyle w:val="a1"/>
        <w:ind w:left="5190" w:firstLine="0"/>
        <w:jc w:val="left"/>
      </w:pPr>
      <w:r>
        <w:rPr>
          <w:sz w:val="24"/>
        </w:rPr>
        <w:t>от ____________ № _______________</w:t>
      </w:r>
    </w:p>
    <w:p w:rsidR="00F7187C" w:rsidRDefault="00F7187C">
      <w:pPr>
        <w:pStyle w:val="a1"/>
        <w:ind w:left="5190" w:firstLine="0"/>
        <w:jc w:val="left"/>
      </w:pPr>
    </w:p>
    <w:p w:rsidR="00F7187C" w:rsidRDefault="00F7187C">
      <w:pPr>
        <w:pStyle w:val="a5"/>
      </w:pPr>
    </w:p>
    <w:p w:rsidR="00F7187C" w:rsidRDefault="00746C97">
      <w:pPr>
        <w:pStyle w:val="a5"/>
        <w:jc w:val="center"/>
      </w:pPr>
      <w:r>
        <w:rPr>
          <w:b/>
          <w:bCs/>
        </w:rPr>
        <w:t>ПОЛОЖЕНИЕ</w:t>
      </w:r>
    </w:p>
    <w:p w:rsidR="00F7187C" w:rsidRDefault="00746C97">
      <w:pPr>
        <w:pStyle w:val="a5"/>
        <w:jc w:val="center"/>
      </w:pPr>
      <w:r>
        <w:t xml:space="preserve">о комиссии </w:t>
      </w:r>
      <w:r>
        <w:rPr>
          <w:rStyle w:val="CharStyle11"/>
        </w:rPr>
        <w:t>по  рассмотрению и оценке предложений заинтересов</w:t>
      </w:r>
      <w:r>
        <w:rPr>
          <w:rStyle w:val="CharStyle11"/>
        </w:rPr>
        <w:t xml:space="preserve">анных лиц для включения дворовой территории в муниципальную программу </w:t>
      </w:r>
      <w:r>
        <w:rPr>
          <w:rStyle w:val="CharStyle11"/>
          <w:shd w:val="clear" w:color="auto" w:fill="FFFFFF"/>
        </w:rPr>
        <w:t xml:space="preserve">«Формирование  комфортной городской среды </w:t>
      </w:r>
      <w:r>
        <w:rPr>
          <w:rStyle w:val="CharStyle11"/>
        </w:rPr>
        <w:t xml:space="preserve"> на территории </w:t>
      </w:r>
      <w:proofErr w:type="spellStart"/>
      <w:r>
        <w:rPr>
          <w:rStyle w:val="CharStyle11"/>
        </w:rPr>
        <w:t>Сланцевского</w:t>
      </w:r>
      <w:proofErr w:type="spellEnd"/>
      <w:r>
        <w:rPr>
          <w:rStyle w:val="CharStyle11"/>
        </w:rPr>
        <w:t xml:space="preserve"> городского поселения на 2017-2022 годы»</w:t>
      </w:r>
    </w:p>
    <w:p w:rsidR="00F7187C" w:rsidRDefault="00F7187C">
      <w:pPr>
        <w:pStyle w:val="a5"/>
        <w:jc w:val="center"/>
      </w:pPr>
    </w:p>
    <w:p w:rsidR="00F7187C" w:rsidRDefault="00746C97">
      <w:pPr>
        <w:pStyle w:val="21"/>
        <w:shd w:val="clear" w:color="auto" w:fill="auto"/>
        <w:spacing w:line="220" w:lineRule="exact"/>
        <w:ind w:right="280"/>
      </w:pPr>
      <w:r>
        <w:rPr>
          <w:rStyle w:val="CharStyle4"/>
          <w:rFonts w:ascii="Times New Roman" w:hAnsi="Times New Roman" w:cs="Times New Roman"/>
          <w:sz w:val="24"/>
          <w:szCs w:val="24"/>
        </w:rPr>
        <w:lastRenderedPageBreak/>
        <w:t>1. Общее положение</w:t>
      </w:r>
    </w:p>
    <w:p w:rsidR="00F7187C" w:rsidRDefault="00746C97">
      <w:pPr>
        <w:pStyle w:val="a5"/>
        <w:jc w:val="both"/>
      </w:pPr>
      <w:bookmarkStart w:id="0" w:name="bookmark0"/>
      <w:r>
        <w:rPr>
          <w:rStyle w:val="CharStyle11"/>
          <w:rFonts w:eastAsia="Times New Roman"/>
          <w:sz w:val="26"/>
          <w:szCs w:val="26"/>
        </w:rPr>
        <w:t xml:space="preserve"> </w:t>
      </w:r>
      <w:bookmarkEnd w:id="0"/>
      <w:r>
        <w:rPr>
          <w:rStyle w:val="CharStyle11"/>
          <w:rFonts w:eastAsia="Times New Roman"/>
          <w:sz w:val="26"/>
          <w:szCs w:val="26"/>
        </w:rPr>
        <w:t xml:space="preserve"> </w:t>
      </w:r>
      <w:r>
        <w:rPr>
          <w:rStyle w:val="CharStyle11"/>
          <w:rFonts w:eastAsia="Times New Roman"/>
          <w:sz w:val="26"/>
          <w:szCs w:val="26"/>
        </w:rPr>
        <w:tab/>
        <w:t xml:space="preserve">1.1. </w:t>
      </w:r>
      <w:r>
        <w:rPr>
          <w:rStyle w:val="CharStyle11"/>
          <w:sz w:val="26"/>
          <w:szCs w:val="26"/>
        </w:rPr>
        <w:t xml:space="preserve">Комиссия </w:t>
      </w:r>
      <w:r>
        <w:rPr>
          <w:rStyle w:val="CharStyle11"/>
          <w:sz w:val="26"/>
          <w:szCs w:val="26"/>
        </w:rPr>
        <w:t xml:space="preserve">действует на период программы «Формирование комфортной городской среды на территории </w:t>
      </w:r>
      <w:proofErr w:type="spellStart"/>
      <w:r>
        <w:rPr>
          <w:rStyle w:val="CharStyle11"/>
          <w:sz w:val="26"/>
          <w:szCs w:val="26"/>
        </w:rPr>
        <w:t>Сланцевского</w:t>
      </w:r>
      <w:proofErr w:type="spellEnd"/>
      <w:r>
        <w:rPr>
          <w:rStyle w:val="CharStyle11"/>
          <w:sz w:val="26"/>
          <w:szCs w:val="26"/>
        </w:rPr>
        <w:t xml:space="preserve"> городского поселения на 2017-2022 годы». </w:t>
      </w:r>
    </w:p>
    <w:p w:rsidR="00F7187C" w:rsidRDefault="00746C97">
      <w:pPr>
        <w:pStyle w:val="a5"/>
        <w:jc w:val="both"/>
      </w:pPr>
      <w:r>
        <w:rPr>
          <w:rStyle w:val="CharStyle11"/>
          <w:rFonts w:eastAsia="Times New Roman"/>
          <w:sz w:val="26"/>
          <w:szCs w:val="26"/>
        </w:rPr>
        <w:t xml:space="preserve"> </w:t>
      </w:r>
      <w:r>
        <w:rPr>
          <w:rStyle w:val="CharStyle11"/>
          <w:rFonts w:eastAsia="Times New Roman"/>
          <w:sz w:val="26"/>
          <w:szCs w:val="26"/>
        </w:rPr>
        <w:tab/>
        <w:t xml:space="preserve">1.2. </w:t>
      </w:r>
      <w:r>
        <w:rPr>
          <w:rStyle w:val="CharStyle11"/>
          <w:sz w:val="26"/>
          <w:szCs w:val="26"/>
        </w:rPr>
        <w:t>В своей работе Комиссия руководствуется Жилищным кодексом РФ, Градостроительным кодексом РФ, действующими нор</w:t>
      </w:r>
      <w:r>
        <w:rPr>
          <w:rStyle w:val="CharStyle11"/>
          <w:sz w:val="26"/>
          <w:szCs w:val="26"/>
        </w:rPr>
        <w:t xml:space="preserve">мативно-правовыми актами Российской Федерации, </w:t>
      </w:r>
      <w:proofErr w:type="spellStart"/>
      <w:r>
        <w:rPr>
          <w:rStyle w:val="CharStyle11"/>
          <w:sz w:val="26"/>
          <w:szCs w:val="26"/>
        </w:rPr>
        <w:t>СниПами</w:t>
      </w:r>
      <w:proofErr w:type="spellEnd"/>
      <w:r>
        <w:rPr>
          <w:rStyle w:val="CharStyle11"/>
          <w:sz w:val="26"/>
          <w:szCs w:val="26"/>
        </w:rPr>
        <w:t>, настоящим Положением.</w:t>
      </w:r>
    </w:p>
    <w:p w:rsidR="00F7187C" w:rsidRDefault="00746C97">
      <w:pPr>
        <w:pStyle w:val="a5"/>
        <w:jc w:val="both"/>
      </w:pPr>
      <w:r>
        <w:rPr>
          <w:rStyle w:val="CharStyle4"/>
          <w:rFonts w:cs="Times New Roman"/>
          <w:sz w:val="26"/>
          <w:szCs w:val="26"/>
        </w:rPr>
        <w:t xml:space="preserve">                                            </w:t>
      </w:r>
    </w:p>
    <w:p w:rsidR="00F7187C" w:rsidRDefault="00746C97">
      <w:pPr>
        <w:pStyle w:val="a5"/>
        <w:jc w:val="both"/>
      </w:pPr>
      <w:r>
        <w:rPr>
          <w:rStyle w:val="CharStyle4"/>
          <w:rFonts w:cs="Times New Roman"/>
          <w:sz w:val="26"/>
          <w:szCs w:val="26"/>
        </w:rPr>
        <w:t xml:space="preserve">                                              2. Основные задачи Комиссии</w:t>
      </w:r>
    </w:p>
    <w:p w:rsidR="00F7187C" w:rsidRDefault="00746C97">
      <w:pPr>
        <w:pStyle w:val="a5"/>
        <w:jc w:val="both"/>
      </w:pPr>
      <w:r>
        <w:rPr>
          <w:rStyle w:val="CharStyle11"/>
          <w:sz w:val="26"/>
          <w:szCs w:val="26"/>
        </w:rPr>
        <w:tab/>
        <w:t xml:space="preserve">2.1. Рассмотрение в срок, установленный законодательством </w:t>
      </w:r>
      <w:r>
        <w:rPr>
          <w:rStyle w:val="CharStyle11"/>
          <w:sz w:val="26"/>
          <w:szCs w:val="26"/>
        </w:rPr>
        <w:t>Российской Федерации, документов, представленных заявителем.</w:t>
      </w:r>
    </w:p>
    <w:p w:rsidR="00F7187C" w:rsidRDefault="00746C97">
      <w:pPr>
        <w:pStyle w:val="a5"/>
        <w:jc w:val="both"/>
      </w:pPr>
      <w:r>
        <w:rPr>
          <w:rStyle w:val="CharStyle11"/>
          <w:rFonts w:eastAsia="Times New Roman"/>
          <w:sz w:val="26"/>
          <w:szCs w:val="26"/>
        </w:rPr>
        <w:t xml:space="preserve">       2.2. </w:t>
      </w:r>
      <w:r>
        <w:rPr>
          <w:rStyle w:val="CharStyle11"/>
          <w:sz w:val="26"/>
          <w:szCs w:val="26"/>
        </w:rPr>
        <w:t xml:space="preserve">Обеспечение взаимодействия служб муниципального уровня по созданию условий для профессионального отбора заявок. </w:t>
      </w:r>
    </w:p>
    <w:p w:rsidR="00F7187C" w:rsidRDefault="00746C97">
      <w:pPr>
        <w:pStyle w:val="a5"/>
        <w:tabs>
          <w:tab w:val="left" w:pos="717"/>
        </w:tabs>
        <w:ind w:firstLine="717"/>
        <w:jc w:val="both"/>
      </w:pPr>
      <w:r>
        <w:rPr>
          <w:rStyle w:val="CharStyle11"/>
          <w:sz w:val="26"/>
          <w:szCs w:val="26"/>
        </w:rPr>
        <w:t xml:space="preserve">         2.3.</w:t>
      </w:r>
      <w:r>
        <w:rPr>
          <w:rStyle w:val="CharStyle11"/>
          <w:rFonts w:eastAsia="Times New Roman"/>
          <w:sz w:val="26"/>
          <w:szCs w:val="26"/>
        </w:rPr>
        <w:t xml:space="preserve"> Отбор заявок в соответствии с  постановлением правительс</w:t>
      </w:r>
      <w:r>
        <w:rPr>
          <w:rStyle w:val="CharStyle11"/>
          <w:rFonts w:eastAsia="Times New Roman"/>
          <w:sz w:val="26"/>
          <w:szCs w:val="26"/>
        </w:rPr>
        <w:t>тва РФ №169 от 10.02.2017 года</w:t>
      </w:r>
      <w:proofErr w:type="gramStart"/>
      <w:r>
        <w:rPr>
          <w:rStyle w:val="CharStyle11"/>
          <w:rFonts w:eastAsia="Times New Roman"/>
          <w:sz w:val="26"/>
          <w:szCs w:val="26"/>
        </w:rPr>
        <w:t>.</w:t>
      </w:r>
      <w:r>
        <w:rPr>
          <w:rStyle w:val="CharStyle11"/>
          <w:sz w:val="26"/>
          <w:szCs w:val="26"/>
        </w:rPr>
        <w:t>.</w:t>
      </w:r>
      <w:proofErr w:type="gramEnd"/>
    </w:p>
    <w:p w:rsidR="00F7187C" w:rsidRDefault="00746C97">
      <w:pPr>
        <w:pStyle w:val="a5"/>
        <w:jc w:val="both"/>
      </w:pPr>
      <w:r>
        <w:rPr>
          <w:rStyle w:val="CharStyle11"/>
          <w:rFonts w:eastAsia="Times New Roman"/>
          <w:sz w:val="26"/>
          <w:szCs w:val="26"/>
        </w:rPr>
        <w:t xml:space="preserve">   </w:t>
      </w:r>
    </w:p>
    <w:p w:rsidR="00F7187C" w:rsidRDefault="00746C97">
      <w:pPr>
        <w:pStyle w:val="a5"/>
        <w:jc w:val="center"/>
      </w:pPr>
      <w:r>
        <w:rPr>
          <w:rStyle w:val="CharStyle4"/>
          <w:rFonts w:cs="Times New Roman"/>
          <w:sz w:val="26"/>
          <w:szCs w:val="26"/>
        </w:rPr>
        <w:t>3. Полномочия Комиссии</w:t>
      </w:r>
    </w:p>
    <w:p w:rsidR="00F7187C" w:rsidRDefault="00F7187C">
      <w:pPr>
        <w:pStyle w:val="a5"/>
        <w:jc w:val="center"/>
      </w:pPr>
    </w:p>
    <w:p w:rsidR="00F7187C" w:rsidRDefault="00746C97">
      <w:pPr>
        <w:pStyle w:val="a5"/>
        <w:ind w:firstLine="730"/>
        <w:jc w:val="both"/>
      </w:pPr>
      <w:r>
        <w:rPr>
          <w:rStyle w:val="CharStyle11"/>
          <w:rFonts w:eastAsia="Times New Roman"/>
          <w:sz w:val="26"/>
          <w:szCs w:val="26"/>
        </w:rPr>
        <w:t xml:space="preserve">        3.1.</w:t>
      </w:r>
      <w:r>
        <w:rPr>
          <w:rStyle w:val="CharStyle11"/>
          <w:sz w:val="26"/>
          <w:szCs w:val="26"/>
        </w:rPr>
        <w:t>Запрашивать у служб федерального, областного и муниципального уровней необходимую для реализации своих целей и задач информацию.</w:t>
      </w:r>
    </w:p>
    <w:p w:rsidR="00F7187C" w:rsidRDefault="00746C97">
      <w:pPr>
        <w:pStyle w:val="a5"/>
        <w:jc w:val="both"/>
      </w:pPr>
      <w:r>
        <w:rPr>
          <w:rStyle w:val="CharStyle11"/>
          <w:rFonts w:eastAsia="Times New Roman"/>
          <w:sz w:val="26"/>
          <w:szCs w:val="26"/>
        </w:rPr>
        <w:t xml:space="preserve">          3.2. </w:t>
      </w:r>
      <w:r>
        <w:rPr>
          <w:rStyle w:val="CharStyle11"/>
          <w:sz w:val="26"/>
          <w:szCs w:val="26"/>
        </w:rPr>
        <w:t>Осуществлять проверку представленных за</w:t>
      </w:r>
      <w:r>
        <w:rPr>
          <w:rStyle w:val="CharStyle11"/>
          <w:sz w:val="26"/>
          <w:szCs w:val="26"/>
        </w:rPr>
        <w:t>явителем документов.</w:t>
      </w:r>
    </w:p>
    <w:p w:rsidR="00F7187C" w:rsidRDefault="00F7187C">
      <w:pPr>
        <w:pStyle w:val="a1"/>
        <w:jc w:val="center"/>
      </w:pPr>
    </w:p>
    <w:p w:rsidR="00F7187C" w:rsidRDefault="00746C97">
      <w:pPr>
        <w:pStyle w:val="a5"/>
        <w:jc w:val="center"/>
      </w:pPr>
      <w:r>
        <w:rPr>
          <w:rStyle w:val="CharStyle4"/>
          <w:rFonts w:cs="Times New Roman"/>
          <w:sz w:val="26"/>
          <w:szCs w:val="26"/>
        </w:rPr>
        <w:t>4. Организация деятельности комиссии</w:t>
      </w:r>
    </w:p>
    <w:p w:rsidR="00F7187C" w:rsidRDefault="00F7187C">
      <w:pPr>
        <w:pStyle w:val="a5"/>
        <w:jc w:val="center"/>
      </w:pPr>
    </w:p>
    <w:p w:rsidR="00F7187C" w:rsidRDefault="00746C97">
      <w:pPr>
        <w:pStyle w:val="a5"/>
        <w:jc w:val="both"/>
      </w:pPr>
      <w:r>
        <w:rPr>
          <w:rStyle w:val="CharStyle11"/>
          <w:bCs/>
          <w:sz w:val="26"/>
          <w:szCs w:val="26"/>
        </w:rPr>
        <w:t xml:space="preserve">     4.1. </w:t>
      </w:r>
      <w:r>
        <w:rPr>
          <w:rStyle w:val="CharStyle11"/>
          <w:sz w:val="26"/>
          <w:szCs w:val="26"/>
        </w:rPr>
        <w:t>Председатель Комиссии возглавляет комиссию и организует её работу. В отсутствие председателя комиссии его обязанности возлагаются на заместителя председателя комиссии.</w:t>
      </w:r>
    </w:p>
    <w:p w:rsidR="00F7187C" w:rsidRDefault="00746C97">
      <w:pPr>
        <w:pStyle w:val="a5"/>
        <w:jc w:val="both"/>
      </w:pPr>
      <w:r>
        <w:rPr>
          <w:rStyle w:val="CharStyle11"/>
          <w:rFonts w:cs="Times New Roman"/>
          <w:color w:val="auto"/>
          <w:sz w:val="26"/>
          <w:szCs w:val="26"/>
        </w:rPr>
        <w:tab/>
        <w:t>Очередные заседан</w:t>
      </w:r>
      <w:r>
        <w:rPr>
          <w:rStyle w:val="CharStyle11"/>
          <w:rFonts w:cs="Times New Roman"/>
          <w:color w:val="auto"/>
          <w:sz w:val="26"/>
          <w:szCs w:val="26"/>
        </w:rPr>
        <w:t>ия Комиссии проводятся один раз в месяц каждую третью среду месяца и считаются правомочными, если на них присутствует не менее 50% постоянных членов Комиссии. По объективным причинам заседания Комиссии могут быть перенесены, при необходимости могут быть на</w:t>
      </w:r>
      <w:r>
        <w:rPr>
          <w:rStyle w:val="CharStyle11"/>
          <w:rFonts w:cs="Times New Roman"/>
          <w:color w:val="auto"/>
          <w:sz w:val="26"/>
          <w:szCs w:val="26"/>
        </w:rPr>
        <w:t>значены внеочередные заседания Комиссии.</w:t>
      </w:r>
    </w:p>
    <w:p w:rsidR="00F7187C" w:rsidRDefault="00746C97">
      <w:pPr>
        <w:pStyle w:val="a5"/>
        <w:jc w:val="both"/>
      </w:pPr>
      <w:r>
        <w:rPr>
          <w:rStyle w:val="CharStyle11"/>
          <w:color w:val="auto"/>
          <w:sz w:val="26"/>
          <w:szCs w:val="26"/>
        </w:rPr>
        <w:tab/>
        <w:t>Решение Комиссии считается принятым, если за него проголосовало большинство членов Комиссии, присутствующих на заседании. При равном количестве голосов, голос председателя Комиссии считается решающим. Решение Комис</w:t>
      </w:r>
      <w:r>
        <w:rPr>
          <w:rStyle w:val="CharStyle11"/>
          <w:color w:val="auto"/>
          <w:sz w:val="26"/>
          <w:szCs w:val="26"/>
        </w:rPr>
        <w:t xml:space="preserve">сии носит </w:t>
      </w:r>
      <w:r>
        <w:rPr>
          <w:rStyle w:val="CharStyle11"/>
          <w:color w:val="auto"/>
          <w:sz w:val="26"/>
          <w:szCs w:val="26"/>
        </w:rPr>
        <w:lastRenderedPageBreak/>
        <w:t>рекомендательный характер.</w:t>
      </w:r>
    </w:p>
    <w:p w:rsidR="00F7187C" w:rsidRDefault="00746C97">
      <w:pPr>
        <w:pStyle w:val="a5"/>
        <w:jc w:val="both"/>
      </w:pPr>
      <w:r>
        <w:rPr>
          <w:rStyle w:val="CharStyle11"/>
          <w:rFonts w:cs="Times New Roman"/>
          <w:color w:val="auto"/>
          <w:sz w:val="26"/>
          <w:szCs w:val="26"/>
        </w:rPr>
        <w:tab/>
      </w:r>
    </w:p>
    <w:p w:rsidR="00F7187C" w:rsidRDefault="00746C97">
      <w:pPr>
        <w:pStyle w:val="a5"/>
        <w:jc w:val="both"/>
      </w:pPr>
      <w:r>
        <w:rPr>
          <w:rStyle w:val="CharStyle11"/>
          <w:sz w:val="26"/>
          <w:szCs w:val="26"/>
        </w:rPr>
        <w:tab/>
      </w:r>
    </w:p>
    <w:p w:rsidR="00F7187C" w:rsidRDefault="00F7187C">
      <w:pPr>
        <w:pStyle w:val="a5"/>
        <w:jc w:val="both"/>
      </w:pPr>
    </w:p>
    <w:p w:rsidR="00F7187C" w:rsidRDefault="00F7187C">
      <w:pPr>
        <w:pStyle w:val="a5"/>
        <w:jc w:val="both"/>
      </w:pPr>
    </w:p>
    <w:p w:rsidR="00F7187C" w:rsidRDefault="00746C97">
      <w:pPr>
        <w:pStyle w:val="a5"/>
        <w:ind w:firstLine="717"/>
        <w:jc w:val="both"/>
      </w:pPr>
      <w:r>
        <w:rPr>
          <w:rStyle w:val="CharStyle11"/>
          <w:sz w:val="26"/>
          <w:szCs w:val="26"/>
          <w:shd w:val="clear" w:color="auto" w:fill="FFFFFF"/>
        </w:rPr>
        <w:t>4.2.1.</w:t>
      </w:r>
      <w:r>
        <w:rPr>
          <w:rStyle w:val="CharStyle11"/>
          <w:sz w:val="26"/>
          <w:szCs w:val="26"/>
        </w:rPr>
        <w:t xml:space="preserve"> Комиссия созывается на основании заявления собственников жилых домов</w:t>
      </w:r>
      <w:r>
        <w:rPr>
          <w:rStyle w:val="CharStyle11"/>
          <w:sz w:val="26"/>
          <w:szCs w:val="26"/>
        </w:rPr>
        <w:t>. З</w:t>
      </w:r>
      <w:r>
        <w:rPr>
          <w:rStyle w:val="CharStyle11"/>
          <w:sz w:val="26"/>
          <w:szCs w:val="26"/>
        </w:rPr>
        <w:t xml:space="preserve">аявителем </w:t>
      </w:r>
      <w:proofErr w:type="gramStart"/>
      <w:r>
        <w:rPr>
          <w:rStyle w:val="CharStyle11"/>
          <w:sz w:val="26"/>
          <w:szCs w:val="26"/>
        </w:rPr>
        <w:t>предоставляются следующие документы</w:t>
      </w:r>
      <w:proofErr w:type="gramEnd"/>
      <w:r>
        <w:rPr>
          <w:rStyle w:val="CharStyle11"/>
          <w:sz w:val="26"/>
          <w:szCs w:val="26"/>
        </w:rPr>
        <w:t>:</w:t>
      </w:r>
    </w:p>
    <w:p w:rsidR="00F7187C" w:rsidRDefault="00746C97">
      <w:pPr>
        <w:pStyle w:val="a5"/>
        <w:autoSpaceDE w:val="0"/>
        <w:ind w:firstLine="709"/>
        <w:jc w:val="both"/>
      </w:pPr>
      <w:r>
        <w:rPr>
          <w:sz w:val="26"/>
          <w:szCs w:val="26"/>
        </w:rPr>
        <w:t xml:space="preserve">1) заявление </w:t>
      </w:r>
      <w:r>
        <w:rPr>
          <w:bCs/>
          <w:sz w:val="26"/>
          <w:szCs w:val="26"/>
        </w:rPr>
        <w:t>об участии в программе;</w:t>
      </w:r>
    </w:p>
    <w:p w:rsidR="00F7187C" w:rsidRDefault="00746C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2) документ, удостоверяющий личность заявителя: </w:t>
      </w:r>
      <w:r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или временное удостоверение личности гражданина Российской Федерации;</w:t>
      </w:r>
    </w:p>
    <w:p w:rsidR="00F7187C" w:rsidRDefault="00746C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</w:t>
      </w:r>
      <w:r>
        <w:rPr>
          <w:rFonts w:ascii="Times New Roman" w:hAnsi="Times New Roman" w:cs="Times New Roman"/>
          <w:sz w:val="26"/>
          <w:szCs w:val="26"/>
          <w:lang w:eastAsia="en-US"/>
        </w:rPr>
        <w:t>нии юридического лица);</w:t>
      </w:r>
    </w:p>
    <w:p w:rsidR="00F7187C" w:rsidRDefault="00746C97">
      <w:pPr>
        <w:pStyle w:val="a5"/>
        <w:autoSpaceDE w:val="0"/>
        <w:ind w:firstLine="709"/>
        <w:jc w:val="both"/>
      </w:pPr>
      <w:r>
        <w:rPr>
          <w:sz w:val="26"/>
          <w:szCs w:val="26"/>
        </w:rPr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F7187C" w:rsidRDefault="00746C97">
      <w:pPr>
        <w:pStyle w:val="a5"/>
        <w:jc w:val="both"/>
      </w:pPr>
      <w:r>
        <w:rPr>
          <w:rStyle w:val="CharStyle11"/>
          <w:sz w:val="26"/>
          <w:szCs w:val="26"/>
        </w:rPr>
        <w:t xml:space="preserve">           5) копия протокола общего собрания собственник</w:t>
      </w:r>
      <w:r>
        <w:rPr>
          <w:rStyle w:val="CharStyle11"/>
          <w:sz w:val="26"/>
          <w:szCs w:val="26"/>
        </w:rPr>
        <w:t>ов;</w:t>
      </w:r>
    </w:p>
    <w:p w:rsidR="00F7187C" w:rsidRDefault="00746C97">
      <w:pPr>
        <w:pStyle w:val="a5"/>
        <w:jc w:val="both"/>
      </w:pPr>
      <w:r>
        <w:rPr>
          <w:rStyle w:val="CharStyle11"/>
          <w:sz w:val="26"/>
          <w:szCs w:val="26"/>
        </w:rPr>
        <w:t xml:space="preserve">           6) смета на благоустройство дворовых территорий;</w:t>
      </w:r>
    </w:p>
    <w:p w:rsidR="00F7187C" w:rsidRDefault="00746C97">
      <w:pPr>
        <w:pStyle w:val="a5"/>
        <w:jc w:val="both"/>
      </w:pPr>
      <w:r>
        <w:rPr>
          <w:rStyle w:val="CharStyle11"/>
          <w:sz w:val="26"/>
          <w:szCs w:val="26"/>
        </w:rPr>
        <w:t xml:space="preserve">           7) смета на ремонт </w:t>
      </w:r>
      <w:proofErr w:type="spellStart"/>
      <w:r>
        <w:rPr>
          <w:rStyle w:val="CharStyle11"/>
          <w:sz w:val="26"/>
          <w:szCs w:val="26"/>
        </w:rPr>
        <w:t>внутридворового</w:t>
      </w:r>
      <w:proofErr w:type="spellEnd"/>
      <w:r>
        <w:rPr>
          <w:rStyle w:val="CharStyle11"/>
          <w:sz w:val="26"/>
          <w:szCs w:val="26"/>
        </w:rPr>
        <w:t xml:space="preserve"> проезда;</w:t>
      </w:r>
    </w:p>
    <w:p w:rsidR="00F7187C" w:rsidRDefault="00746C97">
      <w:pPr>
        <w:pStyle w:val="a5"/>
        <w:jc w:val="both"/>
      </w:pPr>
      <w:r>
        <w:rPr>
          <w:rStyle w:val="CharStyle11"/>
          <w:sz w:val="26"/>
          <w:szCs w:val="26"/>
        </w:rPr>
        <w:t xml:space="preserve">           8) </w:t>
      </w:r>
      <w:proofErr w:type="gramStart"/>
      <w:r>
        <w:rPr>
          <w:rStyle w:val="CharStyle11"/>
          <w:sz w:val="26"/>
          <w:szCs w:val="26"/>
        </w:rPr>
        <w:t>сводная</w:t>
      </w:r>
      <w:proofErr w:type="gramEnd"/>
      <w:r>
        <w:rPr>
          <w:rStyle w:val="CharStyle11"/>
          <w:sz w:val="26"/>
          <w:szCs w:val="26"/>
        </w:rPr>
        <w:t xml:space="preserve"> на первую и вторую смету.</w:t>
      </w:r>
    </w:p>
    <w:p w:rsidR="00F7187C" w:rsidRDefault="00F7187C">
      <w:pPr>
        <w:pStyle w:val="a5"/>
        <w:jc w:val="both"/>
      </w:pPr>
    </w:p>
    <w:p w:rsidR="00F7187C" w:rsidRDefault="00746C97">
      <w:pPr>
        <w:pStyle w:val="a5"/>
        <w:ind w:firstLine="717"/>
        <w:jc w:val="both"/>
      </w:pPr>
      <w:r>
        <w:rPr>
          <w:rStyle w:val="CharStyle11"/>
          <w:sz w:val="26"/>
          <w:szCs w:val="26"/>
        </w:rPr>
        <w:t>4</w:t>
      </w:r>
      <w:r>
        <w:rPr>
          <w:rStyle w:val="CharStyle11"/>
          <w:b/>
          <w:bCs/>
          <w:sz w:val="26"/>
          <w:szCs w:val="26"/>
        </w:rPr>
        <w:t>.</w:t>
      </w:r>
      <w:r>
        <w:rPr>
          <w:rStyle w:val="CharStyle11"/>
          <w:sz w:val="26"/>
          <w:szCs w:val="26"/>
        </w:rPr>
        <w:t>3</w:t>
      </w:r>
      <w:r>
        <w:rPr>
          <w:rStyle w:val="CharStyle11"/>
          <w:b/>
          <w:bCs/>
          <w:sz w:val="26"/>
          <w:szCs w:val="26"/>
        </w:rPr>
        <w:t xml:space="preserve">. </w:t>
      </w:r>
      <w:r>
        <w:rPr>
          <w:rStyle w:val="CharStyle11"/>
          <w:sz w:val="26"/>
          <w:szCs w:val="26"/>
        </w:rPr>
        <w:t>Порядок работы</w:t>
      </w:r>
      <w:r>
        <w:rPr>
          <w:rStyle w:val="CharStyle11"/>
          <w:b/>
          <w:bCs/>
          <w:sz w:val="26"/>
          <w:szCs w:val="26"/>
        </w:rPr>
        <w:t xml:space="preserve"> </w:t>
      </w:r>
      <w:r>
        <w:rPr>
          <w:rStyle w:val="CharStyle11"/>
          <w:sz w:val="26"/>
          <w:szCs w:val="26"/>
        </w:rPr>
        <w:t>Комиссии</w:t>
      </w:r>
      <w:r>
        <w:rPr>
          <w:rStyle w:val="CharStyle11"/>
          <w:b/>
          <w:bCs/>
          <w:sz w:val="26"/>
          <w:szCs w:val="26"/>
        </w:rPr>
        <w:t>.</w:t>
      </w:r>
    </w:p>
    <w:p w:rsidR="00F7187C" w:rsidRDefault="00746C97">
      <w:pPr>
        <w:pStyle w:val="a1"/>
        <w:tabs>
          <w:tab w:val="left" w:pos="55"/>
        </w:tabs>
        <w:spacing w:line="264" w:lineRule="exact"/>
        <w:ind w:firstLine="0"/>
      </w:pPr>
      <w:r>
        <w:rPr>
          <w:rStyle w:val="CharStyle11"/>
        </w:rPr>
        <w:t xml:space="preserve">        </w:t>
      </w:r>
      <w:r>
        <w:rPr>
          <w:rStyle w:val="CharStyle11"/>
          <w:sz w:val="26"/>
          <w:szCs w:val="26"/>
        </w:rPr>
        <w:t xml:space="preserve">4.3.1. </w:t>
      </w:r>
      <w:r>
        <w:rPr>
          <w:rStyle w:val="CharStyle11"/>
          <w:sz w:val="26"/>
          <w:szCs w:val="26"/>
        </w:rPr>
        <w:t>В процессе работы Комиссией проверяются представленные заявителем справки</w:t>
      </w:r>
      <w:proofErr w:type="gramStart"/>
      <w:r>
        <w:rPr>
          <w:rStyle w:val="CharStyle11"/>
          <w:sz w:val="26"/>
          <w:szCs w:val="26"/>
        </w:rPr>
        <w:t xml:space="preserve"> .</w:t>
      </w:r>
      <w:proofErr w:type="gramEnd"/>
      <w:r>
        <w:rPr>
          <w:rStyle w:val="CharStyle11"/>
          <w:sz w:val="26"/>
          <w:szCs w:val="26"/>
        </w:rPr>
        <w:t xml:space="preserve"> Комиссия проводит проверку документов.</w:t>
      </w:r>
    </w:p>
    <w:p w:rsidR="00F7187C" w:rsidRDefault="00F7187C">
      <w:pPr>
        <w:pStyle w:val="a5"/>
        <w:tabs>
          <w:tab w:val="left" w:pos="-368"/>
        </w:tabs>
        <w:spacing w:after="0"/>
        <w:ind w:firstLine="555"/>
        <w:jc w:val="both"/>
      </w:pPr>
    </w:p>
    <w:p w:rsidR="00F7187C" w:rsidRDefault="00746C97">
      <w:pPr>
        <w:pStyle w:val="a5"/>
        <w:spacing w:after="0"/>
        <w:ind w:firstLine="743"/>
        <w:jc w:val="both"/>
      </w:pPr>
      <w:r>
        <w:rPr>
          <w:rStyle w:val="CharStyle11"/>
          <w:sz w:val="26"/>
          <w:szCs w:val="26"/>
        </w:rPr>
        <w:t>4.3.2. Результат работы  Комиссии оформляется протоколом.</w:t>
      </w:r>
    </w:p>
    <w:p w:rsidR="00F7187C" w:rsidRDefault="00F7187C">
      <w:pPr>
        <w:pStyle w:val="a1"/>
        <w:tabs>
          <w:tab w:val="left" w:pos="456"/>
        </w:tabs>
        <w:spacing w:line="274" w:lineRule="exact"/>
        <w:ind w:firstLine="555"/>
      </w:pPr>
    </w:p>
    <w:p w:rsidR="00F7187C" w:rsidRDefault="00746C97">
      <w:pPr>
        <w:pStyle w:val="a5"/>
        <w:jc w:val="both"/>
      </w:pPr>
      <w:r>
        <w:rPr>
          <w:rStyle w:val="CharStyle11"/>
          <w:sz w:val="26"/>
          <w:szCs w:val="26"/>
        </w:rPr>
        <w:t xml:space="preserve">    </w:t>
      </w:r>
    </w:p>
    <w:p w:rsidR="00F7187C" w:rsidRDefault="00746C97">
      <w:pPr>
        <w:pStyle w:val="a5"/>
        <w:jc w:val="both"/>
      </w:pPr>
      <w:r>
        <w:rPr>
          <w:rStyle w:val="CharStyle11"/>
          <w:sz w:val="26"/>
          <w:szCs w:val="26"/>
        </w:rPr>
        <w:t xml:space="preserve">  </w:t>
      </w:r>
    </w:p>
    <w:p w:rsidR="00F7187C" w:rsidRDefault="00F7187C">
      <w:pPr>
        <w:pStyle w:val="a1"/>
        <w:tabs>
          <w:tab w:val="left" w:pos="484"/>
        </w:tabs>
        <w:spacing w:line="288" w:lineRule="exact"/>
        <w:ind w:left="14" w:firstLine="355"/>
      </w:pPr>
    </w:p>
    <w:p w:rsidR="00F7187C" w:rsidRDefault="00F7187C" w:rsidP="00CA4F75">
      <w:pPr>
        <w:pStyle w:val="a1"/>
        <w:tabs>
          <w:tab w:val="left" w:pos="44"/>
          <w:tab w:val="left" w:pos="6523"/>
        </w:tabs>
        <w:spacing w:line="288" w:lineRule="exact"/>
        <w:ind w:left="30" w:firstLine="0"/>
        <w:jc w:val="center"/>
      </w:pPr>
      <w:bookmarkStart w:id="1" w:name="_GoBack"/>
      <w:bookmarkEnd w:id="1"/>
    </w:p>
    <w:sectPr w:rsidR="00F7187C">
      <w:footerReference w:type="first" r:id="rId10"/>
      <w:pgSz w:w="11906" w:h="16838"/>
      <w:pgMar w:top="750" w:right="803" w:bottom="80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6C97">
      <w:pPr>
        <w:spacing w:after="0" w:line="240" w:lineRule="auto"/>
      </w:pPr>
      <w:r>
        <w:separator/>
      </w:r>
    </w:p>
  </w:endnote>
  <w:endnote w:type="continuationSeparator" w:id="0">
    <w:p w:rsidR="00000000" w:rsidRDefault="0074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7C" w:rsidRDefault="00F718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6C97">
      <w:pPr>
        <w:spacing w:after="0" w:line="240" w:lineRule="auto"/>
      </w:pPr>
      <w:r>
        <w:separator/>
      </w:r>
    </w:p>
  </w:footnote>
  <w:footnote w:type="continuationSeparator" w:id="0">
    <w:p w:rsidR="00000000" w:rsidRDefault="0074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7D7"/>
    <w:multiLevelType w:val="multilevel"/>
    <w:tmpl w:val="70ACD8D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6368FA"/>
    <w:multiLevelType w:val="multilevel"/>
    <w:tmpl w:val="0E5A094A"/>
    <w:lvl w:ilvl="0">
      <w:start w:val="1"/>
      <w:numFmt w:val="decimal"/>
      <w:suff w:val="nothing"/>
      <w:lvlText w:val="3.%1."/>
      <w:lvlJc w:val="left"/>
      <w:pPr>
        <w:ind w:left="0" w:firstLine="0"/>
      </w:pPr>
      <w:rPr>
        <w:b w:val="0"/>
        <w:bCs w:val="0"/>
        <w:i w:val="0"/>
        <w:iCs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A46017"/>
    <w:multiLevelType w:val="multilevel"/>
    <w:tmpl w:val="47D04C7E"/>
    <w:lvl w:ilvl="0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7DCE1E1E"/>
    <w:multiLevelType w:val="multilevel"/>
    <w:tmpl w:val="3834ABCE"/>
    <w:lvl w:ilvl="0">
      <w:start w:val="1"/>
      <w:numFmt w:val="decimal"/>
      <w:suff w:val="nothing"/>
      <w:lvlText w:val="1.%1."/>
      <w:lvlJc w:val="left"/>
      <w:pPr>
        <w:ind w:left="0" w:firstLine="0"/>
      </w:pPr>
      <w:rPr>
        <w:b w:val="0"/>
        <w:bCs w:val="0"/>
        <w:i w:val="0"/>
        <w:iCs w:val="0"/>
        <w:strike w:val="0"/>
        <w:dstrike w:val="0"/>
        <w:sz w:val="24"/>
        <w:szCs w:val="24"/>
        <w:u w:val="none"/>
      </w:rPr>
    </w:lvl>
    <w:lvl w:ilvl="1">
      <w:start w:val="2"/>
      <w:numFmt w:val="decimal"/>
      <w:suff w:val="nothing"/>
      <w:lvlText w:val="%1.%2."/>
      <w:lvlJc w:val="left"/>
      <w:pPr>
        <w:ind w:left="0" w:firstLine="0"/>
      </w:pPr>
      <w:rPr>
        <w:b w:val="0"/>
        <w:bCs w:val="0"/>
        <w:i w:val="0"/>
        <w:iCs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7C"/>
    <w:rsid w:val="00746C97"/>
    <w:rsid w:val="00CA4F75"/>
    <w:rsid w:val="00D53D5D"/>
    <w:rsid w:val="00DC1A15"/>
    <w:rsid w:val="00F7187C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a6">
    <w:name w:val="Символ нумерации"/>
  </w:style>
  <w:style w:type="character" w:customStyle="1" w:styleId="CharStyle11">
    <w:name w:val="CharStyle11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CharStyle4">
    <w:name w:val="CharStyle4"/>
    <w:rPr>
      <w:rFonts w:ascii="Sylfaen" w:eastAsia="Sylfaen" w:hAnsi="Sylfaen" w:cs="Sylfae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z0">
    <w:name w:val="WW8Num1z0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sz w:val="24"/>
      <w:szCs w:val="24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sz w:val="24"/>
      <w:szCs w:val="24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lfaen" w:eastAsia="Sylfaen" w:hAnsi="Sylfaen" w:cs="Sylfaen"/>
      <w:b/>
      <w:bCs/>
      <w:i w:val="0"/>
      <w:iCs w:val="0"/>
      <w:strike w:val="0"/>
      <w:dstrike w:val="0"/>
      <w:sz w:val="22"/>
      <w:szCs w:val="22"/>
      <w:u w:val="none"/>
    </w:rPr>
  </w:style>
  <w:style w:type="character" w:customStyle="1" w:styleId="WW8Num3z1">
    <w:name w:val="WW8Num3z1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sz w:val="24"/>
      <w:szCs w:val="24"/>
      <w:u w:val="non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;Arial Unicode MS"/>
      <w:sz w:val="24"/>
      <w:szCs w:val="24"/>
      <w:lang w:val="ru-RU"/>
    </w:rPr>
  </w:style>
  <w:style w:type="character" w:customStyle="1" w:styleId="WW8Num4z1">
    <w:name w:val="WW8Num4z1"/>
    <w:rPr>
      <w:rFonts w:ascii="OpenSymbol;Arial Unicode MS" w:hAnsi="OpenSymbol;Arial Unicode MS" w:cs="OpenSymbol;Arial Unicode MS"/>
    </w:rPr>
  </w:style>
  <w:style w:type="character" w:customStyle="1" w:styleId="CharStyle28">
    <w:name w:val="CharStyle28"/>
    <w:rPr>
      <w:rFonts w:ascii="Sylfaen" w:eastAsia="Sylfaen" w:hAnsi="Sylfae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CharStyle33">
    <w:name w:val="CharStyle33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5z1">
    <w:name w:val="WW8Num5z1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rPr>
      <w:rFonts w:ascii="Symbol" w:hAnsi="Symbol" w:cs="OpenSymbol;Arial Unicode MS"/>
      <w:sz w:val="24"/>
      <w:szCs w:val="24"/>
      <w:lang w:val="ru-RU"/>
    </w:rPr>
  </w:style>
  <w:style w:type="character" w:customStyle="1" w:styleId="WW8Num6z1">
    <w:name w:val="WW8Num6z1"/>
    <w:rPr>
      <w:rFonts w:ascii="OpenSymbol;Arial Unicode MS" w:hAnsi="OpenSymbol;Arial Unicode MS" w:cs="OpenSymbol;Arial Unicode MS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5"/>
    <w:pPr>
      <w:suppressLineNumbers/>
      <w:spacing w:after="0"/>
      <w:ind w:firstLine="567"/>
      <w:jc w:val="both"/>
    </w:pPr>
    <w:rPr>
      <w:sz w:val="28"/>
    </w:rPr>
  </w:style>
  <w:style w:type="paragraph" w:styleId="a7">
    <w:name w:val="List"/>
    <w:basedOn w:val="a1"/>
  </w:style>
  <w:style w:type="paragraph" w:styleId="a8">
    <w:name w:val="Title"/>
    <w:basedOn w:val="a5"/>
    <w:next w:val="a1"/>
    <w:pPr>
      <w:suppressLineNumbers/>
      <w:spacing w:before="567" w:after="567"/>
      <w:jc w:val="both"/>
    </w:pPr>
    <w:rPr>
      <w:iCs/>
      <w:sz w:val="28"/>
    </w:rPr>
  </w:style>
  <w:style w:type="paragraph" w:styleId="a9">
    <w:name w:val="index heading"/>
    <w:basedOn w:val="a5"/>
    <w:pPr>
      <w:suppressLineNumbers/>
    </w:pPr>
  </w:style>
  <w:style w:type="paragraph" w:styleId="aa">
    <w:name w:val="Subtitle"/>
    <w:basedOn w:val="a5"/>
    <w:next w:val="a1"/>
    <w:rPr>
      <w:b/>
      <w:szCs w:val="20"/>
    </w:rPr>
  </w:style>
  <w:style w:type="paragraph" w:customStyle="1" w:styleId="ab">
    <w:name w:val="Содержимое таблицы"/>
    <w:basedOn w:val="a5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footer"/>
    <w:basedOn w:val="a5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7"/>
    <w:pPr>
      <w:numPr>
        <w:numId w:val="2"/>
      </w:numPr>
      <w:ind w:left="567" w:firstLine="0"/>
    </w:pPr>
  </w:style>
  <w:style w:type="paragraph" w:styleId="30">
    <w:name w:val="List Number 3"/>
    <w:basedOn w:val="a7"/>
    <w:pPr>
      <w:spacing w:after="120"/>
      <w:ind w:left="1080" w:hanging="360"/>
    </w:pPr>
  </w:style>
  <w:style w:type="paragraph" w:styleId="20">
    <w:name w:val="List Number 2"/>
    <w:basedOn w:val="a7"/>
    <w:pPr>
      <w:spacing w:after="120"/>
      <w:ind w:left="720" w:hanging="360"/>
    </w:pPr>
  </w:style>
  <w:style w:type="paragraph" w:styleId="4">
    <w:name w:val="List Number 4"/>
    <w:basedOn w:val="a7"/>
    <w:pPr>
      <w:spacing w:after="120"/>
      <w:ind w:left="1440" w:hanging="360"/>
    </w:pPr>
  </w:style>
  <w:style w:type="paragraph" w:styleId="5">
    <w:name w:val="List Number 5"/>
    <w:basedOn w:val="a7"/>
    <w:pPr>
      <w:spacing w:after="120"/>
      <w:ind w:left="1800" w:hanging="360"/>
    </w:pPr>
  </w:style>
  <w:style w:type="paragraph" w:customStyle="1" w:styleId="ae">
    <w:name w:val="Обратный отступ"/>
    <w:basedOn w:val="a1"/>
    <w:pPr>
      <w:tabs>
        <w:tab w:val="left" w:pos="567"/>
      </w:tabs>
      <w:ind w:left="567" w:hanging="283"/>
    </w:pPr>
  </w:style>
  <w:style w:type="paragraph" w:styleId="af">
    <w:name w:val="header"/>
    <w:basedOn w:val="a5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колонтитул слева"/>
    <w:basedOn w:val="a5"/>
    <w:pPr>
      <w:suppressLineNumbers/>
      <w:tabs>
        <w:tab w:val="center" w:pos="4819"/>
        <w:tab w:val="right" w:pos="9638"/>
      </w:tabs>
    </w:pPr>
  </w:style>
  <w:style w:type="paragraph" w:styleId="af1">
    <w:name w:val="Signature"/>
    <w:basedOn w:val="a5"/>
    <w:pPr>
      <w:suppressLineNumbers/>
      <w:spacing w:before="1134" w:after="0"/>
      <w:textAlignment w:val="bottom"/>
    </w:pPr>
    <w:rPr>
      <w:sz w:val="28"/>
    </w:rPr>
  </w:style>
  <w:style w:type="paragraph" w:customStyle="1" w:styleId="21">
    <w:name w:val="Основной текст (2)"/>
    <w:pPr>
      <w:widowControl w:val="0"/>
      <w:shd w:val="clear" w:color="auto" w:fill="FFFFFF"/>
      <w:suppressAutoHyphens/>
      <w:spacing w:line="269" w:lineRule="exact"/>
      <w:jc w:val="center"/>
    </w:pPr>
    <w:rPr>
      <w:rFonts w:ascii="Sylfaen" w:eastAsia="Sylfaen" w:hAnsi="Sylfaen" w:cs="Sylfaen"/>
      <w:b/>
      <w:bCs/>
      <w:lang w:val="de-DE" w:eastAsia="zh-CN" w:bidi="fa-IR"/>
    </w:rPr>
  </w:style>
  <w:style w:type="paragraph" w:customStyle="1" w:styleId="6">
    <w:name w:val="Основной текст (6)"/>
    <w:pPr>
      <w:widowControl w:val="0"/>
      <w:shd w:val="clear" w:color="auto" w:fill="FFFFFF"/>
      <w:suppressAutoHyphens/>
      <w:spacing w:line="245" w:lineRule="exact"/>
      <w:jc w:val="both"/>
    </w:pPr>
    <w:rPr>
      <w:rFonts w:ascii="Sylfaen" w:eastAsia="Sylfaen" w:hAnsi="Sylfaen" w:cs="Sylfaen"/>
      <w:sz w:val="20"/>
      <w:szCs w:val="20"/>
      <w:lang w:val="de-DE" w:eastAsia="zh-CN" w:bidi="fa-IR"/>
    </w:rPr>
  </w:style>
  <w:style w:type="paragraph" w:customStyle="1" w:styleId="FR1">
    <w:name w:val="FR1"/>
    <w:pPr>
      <w:widowControl w:val="0"/>
      <w:suppressAutoHyphens/>
      <w:autoSpaceDE w:val="0"/>
      <w:ind w:left="40" w:firstLine="38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Заглавие"/>
    <w:basedOn w:val="a0"/>
    <w:next w:val="a1"/>
    <w:pPr>
      <w:jc w:val="center"/>
    </w:pPr>
    <w:rPr>
      <w:b/>
      <w:bCs/>
      <w:sz w:val="36"/>
      <w:szCs w:val="36"/>
    </w:rPr>
  </w:style>
  <w:style w:type="paragraph" w:styleId="af3">
    <w:name w:val="Block Text"/>
    <w:basedOn w:val="a5"/>
    <w:pPr>
      <w:spacing w:after="283"/>
      <w:ind w:left="567" w:right="567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5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D53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a6">
    <w:name w:val="Символ нумерации"/>
  </w:style>
  <w:style w:type="character" w:customStyle="1" w:styleId="CharStyle11">
    <w:name w:val="CharStyle11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CharStyle4">
    <w:name w:val="CharStyle4"/>
    <w:rPr>
      <w:rFonts w:ascii="Sylfaen" w:eastAsia="Sylfaen" w:hAnsi="Sylfaen" w:cs="Sylfae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z0">
    <w:name w:val="WW8Num1z0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sz w:val="24"/>
      <w:szCs w:val="24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sz w:val="24"/>
      <w:szCs w:val="24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lfaen" w:eastAsia="Sylfaen" w:hAnsi="Sylfaen" w:cs="Sylfaen"/>
      <w:b/>
      <w:bCs/>
      <w:i w:val="0"/>
      <w:iCs w:val="0"/>
      <w:strike w:val="0"/>
      <w:dstrike w:val="0"/>
      <w:sz w:val="22"/>
      <w:szCs w:val="22"/>
      <w:u w:val="none"/>
    </w:rPr>
  </w:style>
  <w:style w:type="character" w:customStyle="1" w:styleId="WW8Num3z1">
    <w:name w:val="WW8Num3z1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sz w:val="24"/>
      <w:szCs w:val="24"/>
      <w:u w:val="non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;Arial Unicode MS"/>
      <w:sz w:val="24"/>
      <w:szCs w:val="24"/>
      <w:lang w:val="ru-RU"/>
    </w:rPr>
  </w:style>
  <w:style w:type="character" w:customStyle="1" w:styleId="WW8Num4z1">
    <w:name w:val="WW8Num4z1"/>
    <w:rPr>
      <w:rFonts w:ascii="OpenSymbol;Arial Unicode MS" w:hAnsi="OpenSymbol;Arial Unicode MS" w:cs="OpenSymbol;Arial Unicode MS"/>
    </w:rPr>
  </w:style>
  <w:style w:type="character" w:customStyle="1" w:styleId="CharStyle28">
    <w:name w:val="CharStyle28"/>
    <w:rPr>
      <w:rFonts w:ascii="Sylfaen" w:eastAsia="Sylfaen" w:hAnsi="Sylfae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CharStyle33">
    <w:name w:val="CharStyle33"/>
    <w:rPr>
      <w:rFonts w:ascii="Times New Roman" w:eastAsia="Sylfaen" w:hAnsi="Times New Roma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5z1">
    <w:name w:val="WW8Num5z1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rPr>
      <w:rFonts w:ascii="Symbol" w:hAnsi="Symbol" w:cs="OpenSymbol;Arial Unicode MS"/>
      <w:sz w:val="24"/>
      <w:szCs w:val="24"/>
      <w:lang w:val="ru-RU"/>
    </w:rPr>
  </w:style>
  <w:style w:type="character" w:customStyle="1" w:styleId="WW8Num6z1">
    <w:name w:val="WW8Num6z1"/>
    <w:rPr>
      <w:rFonts w:ascii="OpenSymbol;Arial Unicode MS" w:hAnsi="OpenSymbol;Arial Unicode MS" w:cs="OpenSymbol;Arial Unicode MS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5"/>
    <w:pPr>
      <w:suppressLineNumbers/>
      <w:spacing w:after="0"/>
      <w:ind w:firstLine="567"/>
      <w:jc w:val="both"/>
    </w:pPr>
    <w:rPr>
      <w:sz w:val="28"/>
    </w:rPr>
  </w:style>
  <w:style w:type="paragraph" w:styleId="a7">
    <w:name w:val="List"/>
    <w:basedOn w:val="a1"/>
  </w:style>
  <w:style w:type="paragraph" w:styleId="a8">
    <w:name w:val="Title"/>
    <w:basedOn w:val="a5"/>
    <w:next w:val="a1"/>
    <w:pPr>
      <w:suppressLineNumbers/>
      <w:spacing w:before="567" w:after="567"/>
      <w:jc w:val="both"/>
    </w:pPr>
    <w:rPr>
      <w:iCs/>
      <w:sz w:val="28"/>
    </w:rPr>
  </w:style>
  <w:style w:type="paragraph" w:styleId="a9">
    <w:name w:val="index heading"/>
    <w:basedOn w:val="a5"/>
    <w:pPr>
      <w:suppressLineNumbers/>
    </w:pPr>
  </w:style>
  <w:style w:type="paragraph" w:styleId="aa">
    <w:name w:val="Subtitle"/>
    <w:basedOn w:val="a5"/>
    <w:next w:val="a1"/>
    <w:rPr>
      <w:b/>
      <w:szCs w:val="20"/>
    </w:rPr>
  </w:style>
  <w:style w:type="paragraph" w:customStyle="1" w:styleId="ab">
    <w:name w:val="Содержимое таблицы"/>
    <w:basedOn w:val="a5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footer"/>
    <w:basedOn w:val="a5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7"/>
    <w:pPr>
      <w:numPr>
        <w:numId w:val="2"/>
      </w:numPr>
      <w:ind w:left="567" w:firstLine="0"/>
    </w:pPr>
  </w:style>
  <w:style w:type="paragraph" w:styleId="30">
    <w:name w:val="List Number 3"/>
    <w:basedOn w:val="a7"/>
    <w:pPr>
      <w:spacing w:after="120"/>
      <w:ind w:left="1080" w:hanging="360"/>
    </w:pPr>
  </w:style>
  <w:style w:type="paragraph" w:styleId="20">
    <w:name w:val="List Number 2"/>
    <w:basedOn w:val="a7"/>
    <w:pPr>
      <w:spacing w:after="120"/>
      <w:ind w:left="720" w:hanging="360"/>
    </w:pPr>
  </w:style>
  <w:style w:type="paragraph" w:styleId="4">
    <w:name w:val="List Number 4"/>
    <w:basedOn w:val="a7"/>
    <w:pPr>
      <w:spacing w:after="120"/>
      <w:ind w:left="1440" w:hanging="360"/>
    </w:pPr>
  </w:style>
  <w:style w:type="paragraph" w:styleId="5">
    <w:name w:val="List Number 5"/>
    <w:basedOn w:val="a7"/>
    <w:pPr>
      <w:spacing w:after="120"/>
      <w:ind w:left="1800" w:hanging="360"/>
    </w:pPr>
  </w:style>
  <w:style w:type="paragraph" w:customStyle="1" w:styleId="ae">
    <w:name w:val="Обратный отступ"/>
    <w:basedOn w:val="a1"/>
    <w:pPr>
      <w:tabs>
        <w:tab w:val="left" w:pos="567"/>
      </w:tabs>
      <w:ind w:left="567" w:hanging="283"/>
    </w:pPr>
  </w:style>
  <w:style w:type="paragraph" w:styleId="af">
    <w:name w:val="header"/>
    <w:basedOn w:val="a5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колонтитул слева"/>
    <w:basedOn w:val="a5"/>
    <w:pPr>
      <w:suppressLineNumbers/>
      <w:tabs>
        <w:tab w:val="center" w:pos="4819"/>
        <w:tab w:val="right" w:pos="9638"/>
      </w:tabs>
    </w:pPr>
  </w:style>
  <w:style w:type="paragraph" w:styleId="af1">
    <w:name w:val="Signature"/>
    <w:basedOn w:val="a5"/>
    <w:pPr>
      <w:suppressLineNumbers/>
      <w:spacing w:before="1134" w:after="0"/>
      <w:textAlignment w:val="bottom"/>
    </w:pPr>
    <w:rPr>
      <w:sz w:val="28"/>
    </w:rPr>
  </w:style>
  <w:style w:type="paragraph" w:customStyle="1" w:styleId="21">
    <w:name w:val="Основной текст (2)"/>
    <w:pPr>
      <w:widowControl w:val="0"/>
      <w:shd w:val="clear" w:color="auto" w:fill="FFFFFF"/>
      <w:suppressAutoHyphens/>
      <w:spacing w:line="269" w:lineRule="exact"/>
      <w:jc w:val="center"/>
    </w:pPr>
    <w:rPr>
      <w:rFonts w:ascii="Sylfaen" w:eastAsia="Sylfaen" w:hAnsi="Sylfaen" w:cs="Sylfaen"/>
      <w:b/>
      <w:bCs/>
      <w:lang w:val="de-DE" w:eastAsia="zh-CN" w:bidi="fa-IR"/>
    </w:rPr>
  </w:style>
  <w:style w:type="paragraph" w:customStyle="1" w:styleId="6">
    <w:name w:val="Основной текст (6)"/>
    <w:pPr>
      <w:widowControl w:val="0"/>
      <w:shd w:val="clear" w:color="auto" w:fill="FFFFFF"/>
      <w:suppressAutoHyphens/>
      <w:spacing w:line="245" w:lineRule="exact"/>
      <w:jc w:val="both"/>
    </w:pPr>
    <w:rPr>
      <w:rFonts w:ascii="Sylfaen" w:eastAsia="Sylfaen" w:hAnsi="Sylfaen" w:cs="Sylfaen"/>
      <w:sz w:val="20"/>
      <w:szCs w:val="20"/>
      <w:lang w:val="de-DE" w:eastAsia="zh-CN" w:bidi="fa-IR"/>
    </w:rPr>
  </w:style>
  <w:style w:type="paragraph" w:customStyle="1" w:styleId="FR1">
    <w:name w:val="FR1"/>
    <w:pPr>
      <w:widowControl w:val="0"/>
      <w:suppressAutoHyphens/>
      <w:autoSpaceDE w:val="0"/>
      <w:ind w:left="40" w:firstLine="38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Заглавие"/>
    <w:basedOn w:val="a0"/>
    <w:next w:val="a1"/>
    <w:pPr>
      <w:jc w:val="center"/>
    </w:pPr>
    <w:rPr>
      <w:b/>
      <w:bCs/>
      <w:sz w:val="36"/>
      <w:szCs w:val="36"/>
    </w:rPr>
  </w:style>
  <w:style w:type="paragraph" w:styleId="af3">
    <w:name w:val="Block Text"/>
    <w:basedOn w:val="a5"/>
    <w:pPr>
      <w:spacing w:after="283"/>
      <w:ind w:left="567" w:right="567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5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D53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CC64-5E82-4E75-A43C-C7E84925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2017-06-14T11:34:00Z</cp:lastPrinted>
  <dcterms:created xsi:type="dcterms:W3CDTF">2017-09-06T09:56:00Z</dcterms:created>
  <dcterms:modified xsi:type="dcterms:W3CDTF">2017-09-06T09:56:00Z</dcterms:modified>
</cp:coreProperties>
</file>