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61" w:rsidRPr="00D91861" w:rsidRDefault="00D91861" w:rsidP="00D91861">
      <w:pPr>
        <w:jc w:val="center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61" w:rsidRPr="00D91861" w:rsidRDefault="00D91861" w:rsidP="00D9186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</w:rPr>
      </w:pPr>
      <w:r w:rsidRPr="00D91861">
        <w:rPr>
          <w:rFonts w:ascii="Bookman Old Style" w:eastAsia="Times New Roman" w:hAnsi="Bookman Old Style" w:cs="Times New Roman"/>
          <w:b/>
          <w:sz w:val="36"/>
          <w:szCs w:val="36"/>
        </w:rPr>
        <w:t>СОВЕТ  ДЕПУТАТОВ</w:t>
      </w:r>
    </w:p>
    <w:p w:rsidR="00D91861" w:rsidRPr="00D91861" w:rsidRDefault="00D91861" w:rsidP="00D9186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D91861">
        <w:rPr>
          <w:rFonts w:ascii="Bookman Old Style" w:eastAsia="Times New Roman" w:hAnsi="Bookman Old Style" w:cs="Times New Roman"/>
          <w:b/>
          <w:sz w:val="20"/>
          <w:szCs w:val="20"/>
        </w:rPr>
        <w:t xml:space="preserve"> МУНИЦИПАЛЬНОГО  ОБРАЗОВАНИЯ  СЛАНЦЕВСКИЙ  МУНИЦИПАЛЬНЫЙ  РАЙОН </w:t>
      </w:r>
    </w:p>
    <w:p w:rsidR="00D91861" w:rsidRPr="00D91861" w:rsidRDefault="00D91861" w:rsidP="00D9186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D91861">
        <w:rPr>
          <w:rFonts w:ascii="Bookman Old Style" w:eastAsia="Times New Roman" w:hAnsi="Bookman Old Style" w:cs="Times New Roman"/>
          <w:b/>
          <w:sz w:val="20"/>
          <w:szCs w:val="20"/>
        </w:rPr>
        <w:t>ЛЕНИНГРАДСКОЙ  ОБЛАСТИ</w:t>
      </w:r>
    </w:p>
    <w:p w:rsidR="00D91861" w:rsidRPr="00D91861" w:rsidRDefault="00D91861" w:rsidP="00D91861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D91861" w:rsidRPr="00D91861" w:rsidRDefault="00D91861" w:rsidP="00D91861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</w:rPr>
      </w:pPr>
      <w:proofErr w:type="gramStart"/>
      <w:r w:rsidRPr="00D91861">
        <w:rPr>
          <w:rFonts w:ascii="Bookman Old Style" w:eastAsia="Times New Roman" w:hAnsi="Bookman Old Style" w:cs="Times New Roman"/>
          <w:b/>
          <w:sz w:val="36"/>
          <w:szCs w:val="20"/>
        </w:rPr>
        <w:t>Р</w:t>
      </w:r>
      <w:proofErr w:type="gramEnd"/>
      <w:r w:rsidRPr="00D91861">
        <w:rPr>
          <w:rFonts w:ascii="Bookman Old Style" w:eastAsia="Times New Roman" w:hAnsi="Bookman Old Style" w:cs="Times New Roman"/>
          <w:b/>
          <w:sz w:val="36"/>
          <w:szCs w:val="20"/>
        </w:rPr>
        <w:t xml:space="preserve"> Е Ш Е Н И Е</w:t>
      </w:r>
    </w:p>
    <w:p w:rsidR="00D91861" w:rsidRPr="00D91861" w:rsidRDefault="00D91861" w:rsidP="00D91861">
      <w:pPr>
        <w:rPr>
          <w:rFonts w:ascii="Bookman Old Style" w:eastAsia="Calibri" w:hAnsi="Bookman Old Style" w:cs="Times New Roman"/>
          <w:sz w:val="36"/>
          <w:szCs w:val="36"/>
          <w:lang w:eastAsia="en-US"/>
        </w:rPr>
      </w:pPr>
    </w:p>
    <w:p w:rsidR="00D91861" w:rsidRPr="00D91861" w:rsidRDefault="00D91861" w:rsidP="00D918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1861" w:rsidRPr="00D91861" w:rsidRDefault="00D91861" w:rsidP="00D91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86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24.05.2023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Pr="00D9186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№   403-рсд</w:t>
      </w:r>
      <w:r w:rsidRPr="00D918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D91861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комитете</w:t>
      </w:r>
    </w:p>
    <w:p w:rsidR="008E0DA1" w:rsidRDefault="008E0DA1" w:rsidP="00D91861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</w:t>
      </w:r>
    </w:p>
    <w:p w:rsidR="008E0DA1" w:rsidRDefault="008E0DA1" w:rsidP="00D91861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Сланцевский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8E0DA1" w:rsidRDefault="008E0DA1" w:rsidP="00D91861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Ленинградской области 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</w:t>
      </w:r>
      <w:r w:rsidR="00D918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образовании в Российской Федерации», совет депутатов муниципального образования Сланцевский муниципальный район Ленинградской области  РЕШИЛ: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комитете образования администрации муниципального образования Сланцевский муниципальный район Ленинградской области, утвержденное решением совета депутатов Сланцевского муниципального района от 17.11.2021 № 255-рсд (с изменениями от 16.02.2022 № 286-рсд и от 21.12.2022 № 371-рсд) изменения согласно приложению.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председателю комитета образования администрации Сланцевского муниципального района Николаевой О.Н. произвести государственную регистрацию внесенных настоящим решением изменений в Положение о комитете образования администрации муниципального образования Сланцевский муниципальный район Ленинградской области.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в официальном приложении к газете «Знамя труда» и разместить на официальном сайте администрации муниципального образования Сланцевский муниципальный район Ленинградской области.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по законности, правопорядку и соблюдению регламента.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D9186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DA1" w:rsidRDefault="00D91861" w:rsidP="00D918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DA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DA1">
        <w:rPr>
          <w:rFonts w:ascii="Times New Roman" w:hAnsi="Times New Roman" w:cs="Times New Roman"/>
          <w:sz w:val="28"/>
          <w:szCs w:val="28"/>
        </w:rPr>
        <w:t xml:space="preserve">                  В.В. Кравченко</w:t>
      </w:r>
    </w:p>
    <w:p w:rsid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DA1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12518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12518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Сланцевского муниципального района</w:t>
      </w:r>
    </w:p>
    <w:p w:rsidR="00412518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1861">
        <w:rPr>
          <w:rFonts w:ascii="Times New Roman" w:hAnsi="Times New Roman" w:cs="Times New Roman"/>
          <w:sz w:val="28"/>
          <w:szCs w:val="28"/>
        </w:rPr>
        <w:t xml:space="preserve">  24.05.2023  №  403-рсд </w:t>
      </w:r>
    </w:p>
    <w:p w:rsidR="00412518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11AF" w:rsidRDefault="00F811AF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11AF" w:rsidRDefault="00F811AF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2518" w:rsidRDefault="00412518" w:rsidP="00412518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2518" w:rsidRDefault="00412518" w:rsidP="0041251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D91861" w:rsidRDefault="00641286" w:rsidP="006412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 вносятся в Положение о комитете образования администрации муниципального образования Сланцевский муниципальный район Ленинградской области, утвержденное решением совета депутатов Сланцевского</w:t>
      </w:r>
      <w:r w:rsidR="00D91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91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91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17.11.2021 № 255-рсд </w:t>
      </w:r>
      <w:proofErr w:type="gramEnd"/>
    </w:p>
    <w:p w:rsidR="00412518" w:rsidRDefault="00641286" w:rsidP="006412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16.02.2022 № 286-рсд и от 21.12.2022 № 371-рсд)</w:t>
      </w:r>
    </w:p>
    <w:p w:rsidR="00641286" w:rsidRDefault="00641286" w:rsidP="006412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11AF" w:rsidRDefault="00F811AF" w:rsidP="006412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11AF" w:rsidRDefault="00F811AF" w:rsidP="006412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1286" w:rsidRDefault="00641286" w:rsidP="006412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11AF">
        <w:rPr>
          <w:rFonts w:ascii="Times New Roman" w:hAnsi="Times New Roman" w:cs="Times New Roman"/>
          <w:sz w:val="28"/>
          <w:szCs w:val="28"/>
        </w:rPr>
        <w:t xml:space="preserve"> Дополнить пунктом 4.5.3 </w:t>
      </w:r>
      <w:r w:rsidR="00F811AF" w:rsidRPr="00F811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811A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811A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«4.5.3</w:t>
      </w:r>
      <w:r w:rsidRPr="00F811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Награждает почетной грамотой Комитета и объявляет благодарность Комитета в целях поощрения работников и коллективов образовательных организаций за вклад в развитие образования  на территории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приложении – Перечне образовательных организаций, подведомственных комитету образования администрации муниципального образования Сланцевский муниципальный район Ленинградской области:</w:t>
      </w: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11 исключить;</w:t>
      </w: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  18  изложить в следующей редакции:</w:t>
      </w: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 Муниципальное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Сланцевская</w:t>
      </w:r>
      <w:proofErr w:type="spellEnd"/>
      <w:r w:rsidR="00D91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спортивная </w:t>
      </w:r>
      <w:r w:rsidR="00D91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школа».</w:t>
      </w:r>
    </w:p>
    <w:p w:rsidR="00F811AF" w:rsidRDefault="00F811AF" w:rsidP="00F8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AF" w:rsidRPr="00F811AF" w:rsidRDefault="00F811AF" w:rsidP="006412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DA1" w:rsidRPr="008E0DA1" w:rsidRDefault="008E0DA1" w:rsidP="008E0D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E0DA1" w:rsidRPr="008E0DA1" w:rsidSect="00D91861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DA1"/>
    <w:rsid w:val="00412518"/>
    <w:rsid w:val="0055786D"/>
    <w:rsid w:val="00641286"/>
    <w:rsid w:val="008E0DA1"/>
    <w:rsid w:val="00C649B9"/>
    <w:rsid w:val="00D91861"/>
    <w:rsid w:val="00F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Фаткулина</cp:lastModifiedBy>
  <cp:revision>4</cp:revision>
  <cp:lastPrinted>2023-04-10T11:41:00Z</cp:lastPrinted>
  <dcterms:created xsi:type="dcterms:W3CDTF">2023-04-10T11:42:00Z</dcterms:created>
  <dcterms:modified xsi:type="dcterms:W3CDTF">2023-05-18T11:36:00Z</dcterms:modified>
</cp:coreProperties>
</file>