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6F" w:rsidRDefault="00101C6F">
      <w:pPr>
        <w:pStyle w:val="a3"/>
        <w:jc w:val="center"/>
      </w:pPr>
    </w:p>
    <w:p w:rsidR="00101C6F" w:rsidRDefault="00101C6F">
      <w:pPr>
        <w:pStyle w:val="a3"/>
        <w:ind w:left="-30"/>
        <w:jc w:val="center"/>
      </w:pPr>
    </w:p>
    <w:p w:rsidR="00101C6F" w:rsidRDefault="00912B8A">
      <w:pPr>
        <w:pStyle w:val="a3"/>
        <w:ind w:left="-3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-284480</wp:posOffset>
            </wp:positionH>
            <wp:positionV relativeFrom="line">
              <wp:posOffset>232410</wp:posOffset>
            </wp:positionV>
            <wp:extent cx="495300" cy="638175"/>
            <wp:effectExtent l="1905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C6F" w:rsidRDefault="00101C6F">
      <w:pPr>
        <w:pStyle w:val="a3"/>
        <w:ind w:left="-30"/>
        <w:jc w:val="center"/>
      </w:pPr>
    </w:p>
    <w:p w:rsidR="00101C6F" w:rsidRDefault="00101C6F">
      <w:pPr>
        <w:pStyle w:val="a3"/>
        <w:ind w:left="-30"/>
        <w:jc w:val="center"/>
      </w:pPr>
    </w:p>
    <w:p w:rsidR="00101C6F" w:rsidRDefault="00912B8A">
      <w:pPr>
        <w:pStyle w:val="a3"/>
        <w:ind w:left="-30"/>
        <w:jc w:val="center"/>
      </w:pPr>
      <w:r>
        <w:rPr>
          <w:rFonts w:eastAsia="Times New Roman" w:cs="Times New Roman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101C6F" w:rsidRDefault="00912B8A">
      <w:pPr>
        <w:pStyle w:val="a3"/>
        <w:spacing w:after="0" w:line="100" w:lineRule="atLeast"/>
        <w:jc w:val="center"/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101C6F" w:rsidRDefault="00101C6F">
      <w:pPr>
        <w:pStyle w:val="a3"/>
        <w:spacing w:after="0" w:line="100" w:lineRule="atLeast"/>
        <w:jc w:val="center"/>
      </w:pPr>
    </w:p>
    <w:p w:rsidR="00101C6F" w:rsidRDefault="00912B8A">
      <w:pPr>
        <w:pStyle w:val="a3"/>
        <w:spacing w:after="0" w:line="100" w:lineRule="atLeast"/>
        <w:jc w:val="center"/>
      </w:pPr>
      <w:r>
        <w:rPr>
          <w:b/>
          <w:spacing w:val="20"/>
          <w:w w:val="140"/>
          <w:sz w:val="32"/>
          <w:szCs w:val="32"/>
        </w:rPr>
        <w:t>ПОСТАНОВЛЕНИЕ</w:t>
      </w:r>
    </w:p>
    <w:p w:rsidR="00101C6F" w:rsidRDefault="00101C6F">
      <w:pPr>
        <w:pStyle w:val="a3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4672"/>
        <w:gridCol w:w="4671"/>
      </w:tblGrid>
      <w:tr w:rsidR="00101C6F">
        <w:trPr>
          <w:cantSplit/>
        </w:trPr>
        <w:tc>
          <w:tcPr>
            <w:tcW w:w="4672" w:type="dxa"/>
            <w:shd w:val="clear" w:color="auto" w:fill="FFFFFF"/>
          </w:tcPr>
          <w:p w:rsidR="00101C6F" w:rsidRDefault="00912B8A">
            <w:pPr>
              <w:pStyle w:val="aa"/>
              <w:spacing w:after="0" w:line="100" w:lineRule="atLeast"/>
            </w:pPr>
            <w:r>
              <w:rPr>
                <w:rStyle w:val="a4"/>
                <w:color w:val="000000"/>
                <w:sz w:val="28"/>
                <w:szCs w:val="28"/>
              </w:rPr>
              <w:t>01.04.2014 г.</w:t>
            </w:r>
          </w:p>
        </w:tc>
        <w:tc>
          <w:tcPr>
            <w:tcW w:w="4671" w:type="dxa"/>
            <w:shd w:val="clear" w:color="auto" w:fill="FFFFFF"/>
          </w:tcPr>
          <w:p w:rsidR="00101C6F" w:rsidRDefault="00912B8A">
            <w:pPr>
              <w:pStyle w:val="aa"/>
              <w:spacing w:after="0" w:line="100" w:lineRule="atLeast"/>
              <w:jc w:val="right"/>
            </w:pPr>
            <w:r>
              <w:rPr>
                <w:rStyle w:val="a4"/>
                <w:color w:val="000000"/>
                <w:sz w:val="28"/>
                <w:szCs w:val="28"/>
              </w:rPr>
              <w:t>№   639 -</w:t>
            </w:r>
            <w:proofErr w:type="spellStart"/>
            <w:proofErr w:type="gramStart"/>
            <w:r>
              <w:rPr>
                <w:rStyle w:val="a4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101C6F" w:rsidRDefault="00101C6F">
      <w:pPr>
        <w:pStyle w:val="aa"/>
      </w:pPr>
    </w:p>
    <w:p w:rsidR="00101C6F" w:rsidRDefault="00912B8A">
      <w:pPr>
        <w:pStyle w:val="a3"/>
        <w:ind w:right="1975"/>
        <w:jc w:val="both"/>
      </w:pPr>
      <w:r>
        <w:rPr>
          <w:sz w:val="28"/>
          <w:szCs w:val="28"/>
        </w:rPr>
        <w:t xml:space="preserve">О создании на территории </w:t>
      </w:r>
      <w:r>
        <w:rPr>
          <w:sz w:val="28"/>
          <w:szCs w:val="28"/>
        </w:rPr>
        <w:t xml:space="preserve">Сланцевского </w:t>
      </w:r>
    </w:p>
    <w:p w:rsidR="00101C6F" w:rsidRDefault="00912B8A">
      <w:pPr>
        <w:pStyle w:val="a3"/>
        <w:ind w:right="1975"/>
        <w:jc w:val="both"/>
      </w:pP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01C6F" w:rsidRDefault="00912B8A">
      <w:pPr>
        <w:pStyle w:val="a3"/>
        <w:ind w:right="1975"/>
        <w:jc w:val="both"/>
      </w:pPr>
      <w:r>
        <w:rPr>
          <w:sz w:val="28"/>
          <w:szCs w:val="28"/>
        </w:rPr>
        <w:t xml:space="preserve">добровольной пожарной </w:t>
      </w:r>
      <w:r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</w:p>
    <w:p w:rsidR="00101C6F" w:rsidRDefault="00101C6F">
      <w:pPr>
        <w:pStyle w:val="a3"/>
        <w:ind w:right="3055"/>
      </w:pP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 «О пожарной безопасности» от 21 декабря 1994г. № 69-ФЗ, «Технического регламента о требованиях пожарной без</w:t>
      </w:r>
      <w:r>
        <w:rPr>
          <w:sz w:val="28"/>
          <w:szCs w:val="28"/>
        </w:rPr>
        <w:t xml:space="preserve">опасности» от 22 июля 2008 года № 123-ФЗ, а также с целью: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усиления и совершенствования работы по профилактике пожаров в населенных пунктах и на территории </w:t>
      </w:r>
      <w:r>
        <w:rPr>
          <w:sz w:val="28"/>
          <w:szCs w:val="28"/>
        </w:rPr>
        <w:t>Сланцевского городского поселения</w:t>
      </w:r>
      <w:r>
        <w:rPr>
          <w:sz w:val="28"/>
          <w:szCs w:val="28"/>
        </w:rPr>
        <w:t xml:space="preserve">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- максимального приближения сил и возможных средств локализац</w:t>
      </w:r>
      <w:r>
        <w:rPr>
          <w:sz w:val="28"/>
          <w:szCs w:val="28"/>
        </w:rPr>
        <w:t xml:space="preserve">ии и тушения пожаров к очагам возгорания;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наиболее раннего и оперативного реагирования по локализации и тушению пожаров в населенных пунктах и лесах </w:t>
      </w:r>
      <w:r>
        <w:rPr>
          <w:sz w:val="28"/>
          <w:szCs w:val="28"/>
        </w:rPr>
        <w:t>Сланцевского городского поселения</w:t>
      </w:r>
      <w:r>
        <w:rPr>
          <w:sz w:val="28"/>
          <w:szCs w:val="28"/>
        </w:rPr>
        <w:t>, а также концентрации сил и доступных средств пожаротушения в кратчайш</w:t>
      </w:r>
      <w:r>
        <w:rPr>
          <w:sz w:val="28"/>
          <w:szCs w:val="28"/>
        </w:rPr>
        <w:t xml:space="preserve">ие сроки в очагах возгорания и на пожарах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Сланцевского муниципального района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  <w:r>
        <w:rPr>
          <w:b/>
          <w:sz w:val="28"/>
          <w:szCs w:val="28"/>
        </w:rPr>
        <w:t xml:space="preserve">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1. Утвердить Положение "О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добровольной пожарной </w:t>
      </w:r>
      <w:r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(формировании) </w:t>
      </w:r>
      <w:r>
        <w:rPr>
          <w:sz w:val="28"/>
          <w:szCs w:val="28"/>
        </w:rPr>
        <w:t>Сланцевского городского поселения</w:t>
      </w:r>
      <w:r>
        <w:rPr>
          <w:sz w:val="28"/>
          <w:szCs w:val="28"/>
        </w:rPr>
        <w:t xml:space="preserve">" согласно приложению </w:t>
      </w:r>
      <w:r>
        <w:rPr>
          <w:sz w:val="28"/>
          <w:szCs w:val="28"/>
        </w:rPr>
        <w:t xml:space="preserve">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lastRenderedPageBreak/>
        <w:t xml:space="preserve">2. Организовать необходимое обучение добровольных пожарных.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</w:t>
      </w:r>
      <w:r>
        <w:rPr>
          <w:sz w:val="28"/>
          <w:szCs w:val="28"/>
        </w:rPr>
        <w:t>заместителя главы администрации Сланцевского муниципального района Д.А.Подольского.</w:t>
      </w:r>
    </w:p>
    <w:p w:rsidR="00101C6F" w:rsidRDefault="00101C6F">
      <w:pPr>
        <w:pStyle w:val="a3"/>
        <w:ind w:firstLine="708"/>
        <w:jc w:val="both"/>
      </w:pPr>
    </w:p>
    <w:p w:rsidR="00101C6F" w:rsidRDefault="00101C6F">
      <w:pPr>
        <w:pStyle w:val="a3"/>
        <w:ind w:firstLine="708"/>
        <w:jc w:val="both"/>
      </w:pPr>
    </w:p>
    <w:p w:rsidR="00101C6F" w:rsidRDefault="00912B8A">
      <w:pPr>
        <w:pStyle w:val="a3"/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01C6F" w:rsidRDefault="00912B8A">
      <w:pPr>
        <w:pStyle w:val="a3"/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А.А.Хоперский</w:t>
      </w:r>
      <w:proofErr w:type="spellEnd"/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</w:pPr>
    </w:p>
    <w:p w:rsidR="00101C6F" w:rsidRDefault="00101C6F">
      <w:pPr>
        <w:pStyle w:val="a3"/>
        <w:jc w:val="right"/>
      </w:pPr>
    </w:p>
    <w:p w:rsidR="00101C6F" w:rsidRDefault="00912B8A">
      <w:pPr>
        <w:pStyle w:val="a3"/>
        <w:jc w:val="right"/>
      </w:pPr>
      <w:r>
        <w:t xml:space="preserve">Утверждено </w:t>
      </w:r>
    </w:p>
    <w:p w:rsidR="00101C6F" w:rsidRDefault="00912B8A">
      <w:pPr>
        <w:pStyle w:val="a3"/>
        <w:jc w:val="right"/>
      </w:pPr>
      <w:r>
        <w:t xml:space="preserve">Постановлением администрации </w:t>
      </w:r>
    </w:p>
    <w:p w:rsidR="00101C6F" w:rsidRDefault="00912B8A">
      <w:pPr>
        <w:pStyle w:val="a3"/>
        <w:jc w:val="right"/>
      </w:pPr>
      <w:r>
        <w:t>Сланцевского муниципального района</w:t>
      </w:r>
    </w:p>
    <w:p w:rsidR="00101C6F" w:rsidRDefault="00912B8A">
      <w:pPr>
        <w:pStyle w:val="a3"/>
        <w:jc w:val="right"/>
      </w:pPr>
      <w:r>
        <w:t xml:space="preserve">от 01.04.2014 г. №   </w:t>
      </w:r>
      <w:proofErr w:type="gramStart"/>
      <w:r>
        <w:t>-</w:t>
      </w:r>
      <w:proofErr w:type="spellStart"/>
      <w:r>
        <w:t>п</w:t>
      </w:r>
      <w:proofErr w:type="spellEnd"/>
      <w:proofErr w:type="gramEnd"/>
      <w:r>
        <w:t xml:space="preserve"> </w:t>
      </w:r>
    </w:p>
    <w:p w:rsidR="00101C6F" w:rsidRDefault="00912B8A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t xml:space="preserve"> (</w:t>
      </w:r>
      <w:r>
        <w:t>приложение)</w:t>
      </w:r>
    </w:p>
    <w:p w:rsidR="00101C6F" w:rsidRDefault="00101C6F">
      <w:pPr>
        <w:pStyle w:val="a3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ПОЛОЖЕНИЕ</w:t>
      </w:r>
    </w:p>
    <w:p w:rsidR="00101C6F" w:rsidRDefault="00912B8A">
      <w:pPr>
        <w:pStyle w:val="a3"/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добровольной пожарной охране на территории Сланцевского городского поселения</w:t>
      </w:r>
      <w:r>
        <w:rPr>
          <w:sz w:val="28"/>
          <w:szCs w:val="28"/>
        </w:rPr>
        <w:t xml:space="preserve"> </w:t>
      </w:r>
    </w:p>
    <w:p w:rsidR="00101C6F" w:rsidRDefault="00101C6F">
      <w:pPr>
        <w:pStyle w:val="a3"/>
        <w:jc w:val="center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1. ОБЩИЕ ПОЛОЖЕНИЯ</w:t>
      </w:r>
    </w:p>
    <w:p w:rsidR="00101C6F" w:rsidRDefault="00912B8A">
      <w:pPr>
        <w:pStyle w:val="a3"/>
        <w:ind w:firstLine="708"/>
        <w:jc w:val="both"/>
      </w:pPr>
      <w:proofErr w:type="gramStart"/>
      <w:r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добровольная пожарная </w:t>
      </w:r>
      <w:r>
        <w:rPr>
          <w:sz w:val="28"/>
          <w:szCs w:val="28"/>
        </w:rPr>
        <w:t>охрана (далее - МДПО)</w:t>
      </w:r>
      <w:r>
        <w:rPr>
          <w:sz w:val="28"/>
          <w:szCs w:val="28"/>
        </w:rPr>
        <w:t xml:space="preserve"> образовывается на территории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муниципальный район Ленинградской области</w:t>
      </w:r>
      <w:r>
        <w:rPr>
          <w:sz w:val="28"/>
          <w:szCs w:val="28"/>
        </w:rPr>
        <w:t xml:space="preserve">  во исполнение Федеральных законов «Об общ</w:t>
      </w:r>
      <w:r>
        <w:rPr>
          <w:sz w:val="28"/>
          <w:szCs w:val="28"/>
        </w:rPr>
        <w:t>их принципах организации местного самоуправления в Российской Федерации» № 131-ФЗ от 06 октября 2003 года, «О пожарной безопасности» от 21 декабря 1994г. № 69-ФЗ, «Технического регламента о требованиях пожарной безопасности» от 22 июля 2008 года № 123-ФЗ.</w:t>
      </w:r>
      <w:proofErr w:type="gramEnd"/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ДП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руководствуются: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- Федеральным законом «Технический регламент о требованиях пожарной безопасности» от 22 июля 2008 года № 123-ФЗ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- Федеральным законом «О защите населения и территорий от чрезвычайной ситуации природного и техног</w:t>
      </w:r>
      <w:r>
        <w:rPr>
          <w:sz w:val="28"/>
          <w:szCs w:val="28"/>
        </w:rPr>
        <w:t xml:space="preserve">енного характера» от 21 декабря 1994 года № 68-ФЗ;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указами Президента Российской Федерации в области пожарной охраны;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- нормативно-правовыми актами Правительства Российской Федерации, Министерства по делам гражданской обороны и чрезвычайным ситуациям Р</w:t>
      </w:r>
      <w:r>
        <w:rPr>
          <w:sz w:val="28"/>
          <w:szCs w:val="28"/>
        </w:rPr>
        <w:t xml:space="preserve">Ф и Министерства природных ресурсов РФ в области пожарной охраны;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постановлениями и распоряжениями Губернатора и Правительства Ленинградской области по вопросам пожарной охраны;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постановлениями и распоряжениями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Сланцевского городского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в области пожарной охраны населенных пунктов и территорий;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- настоящим Положением.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Настоящее Положение определяет и регламентирует порядок создания и деятельности </w:t>
      </w:r>
      <w:r>
        <w:rPr>
          <w:sz w:val="28"/>
          <w:szCs w:val="28"/>
        </w:rPr>
        <w:t xml:space="preserve">МДПО  </w:t>
      </w:r>
      <w:r>
        <w:rPr>
          <w:sz w:val="28"/>
          <w:szCs w:val="28"/>
        </w:rPr>
        <w:t xml:space="preserve">на территориях населенных пунктов </w:t>
      </w:r>
      <w:r>
        <w:rPr>
          <w:sz w:val="28"/>
          <w:szCs w:val="28"/>
        </w:rPr>
        <w:t>Сланцевского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>Для де</w:t>
      </w:r>
      <w:r>
        <w:rPr>
          <w:sz w:val="28"/>
          <w:szCs w:val="28"/>
        </w:rPr>
        <w:t xml:space="preserve">йствия на территории населенных пунктов поселения </w:t>
      </w:r>
      <w:r>
        <w:rPr>
          <w:sz w:val="28"/>
          <w:szCs w:val="28"/>
        </w:rPr>
        <w:t xml:space="preserve">в составе МДПО </w:t>
      </w:r>
      <w:r>
        <w:rPr>
          <w:sz w:val="28"/>
          <w:szCs w:val="28"/>
        </w:rPr>
        <w:t xml:space="preserve">создается одна добровольная пожарная команда, с местом дислокации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ланцы.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МДПО </w:t>
      </w:r>
      <w:r>
        <w:rPr>
          <w:sz w:val="28"/>
          <w:szCs w:val="28"/>
        </w:rPr>
        <w:t xml:space="preserve"> создается и реорганизуется на основании соответствующего постановления администрации </w:t>
      </w:r>
      <w:r>
        <w:rPr>
          <w:sz w:val="28"/>
          <w:szCs w:val="28"/>
        </w:rPr>
        <w:t>Сланцевского муниципал</w:t>
      </w:r>
      <w:r>
        <w:rPr>
          <w:sz w:val="28"/>
          <w:szCs w:val="28"/>
        </w:rPr>
        <w:t>ьного района</w:t>
      </w:r>
      <w:r>
        <w:rPr>
          <w:sz w:val="28"/>
          <w:szCs w:val="28"/>
        </w:rPr>
        <w:t xml:space="preserve">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МДПО </w:t>
      </w:r>
      <w:r>
        <w:rPr>
          <w:sz w:val="28"/>
          <w:szCs w:val="28"/>
        </w:rPr>
        <w:t xml:space="preserve"> создается с целью наиболее раннего и оперативного реагирования по локализации и тушению пожаров в населенных пунктах и на территории </w:t>
      </w:r>
      <w:r>
        <w:rPr>
          <w:sz w:val="28"/>
          <w:szCs w:val="28"/>
        </w:rPr>
        <w:t>Сланцевского городского поселения</w:t>
      </w:r>
      <w:r>
        <w:rPr>
          <w:sz w:val="28"/>
          <w:szCs w:val="28"/>
        </w:rPr>
        <w:t>, а также концентрации сил и средств пожаротушения в очагах возгорани</w:t>
      </w:r>
      <w:r>
        <w:rPr>
          <w:sz w:val="28"/>
          <w:szCs w:val="28"/>
        </w:rPr>
        <w:t xml:space="preserve">я и на пожарах в кратчайшие сроки.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>МДПО</w:t>
      </w:r>
      <w:r>
        <w:rPr>
          <w:sz w:val="28"/>
          <w:szCs w:val="28"/>
        </w:rPr>
        <w:t xml:space="preserve"> действует на местах в полном взаимодействии с подразделениями </w:t>
      </w:r>
      <w:r>
        <w:rPr>
          <w:sz w:val="28"/>
          <w:szCs w:val="28"/>
        </w:rPr>
        <w:lastRenderedPageBreak/>
        <w:t>государственной пожарной службы, предприятиями лесного профиля, лесничествами, а также службами оперативного реагирования района и предприятий, расположе</w:t>
      </w:r>
      <w:r>
        <w:rPr>
          <w:sz w:val="28"/>
          <w:szCs w:val="28"/>
        </w:rPr>
        <w:t xml:space="preserve">нными на данной территории. 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Участие граждан в добровольной пожарной команде является формой социально значимых работ при обеспечении первичных мер пожарной безопасности в границах муниципального образования. МДПО не являются юридическим лицом. 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Учет факти</w:t>
      </w:r>
      <w:r>
        <w:rPr>
          <w:rFonts w:ascii="Times New Roman" w:hAnsi="Times New Roman" w:cs="Times New Roman"/>
          <w:sz w:val="28"/>
          <w:szCs w:val="28"/>
        </w:rPr>
        <w:t>ческого времени несения службы (дежурства) добровольными пожарными, а также проведения мероприятий по предупреждению пожаров осуществляется командиром добровольной пожарной охраны.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МДПО осуществляет свою деятельность на базе муниципального имущества.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Добровольным пожарным могут предоставляться социальные гарантии, устанавливаемые органам местного самоуправления.</w:t>
      </w:r>
    </w:p>
    <w:p w:rsidR="00101C6F" w:rsidRDefault="00101C6F">
      <w:pPr>
        <w:pStyle w:val="aa"/>
        <w:jc w:val="both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2. СТРУКТУРА И КОМПЛЕКТОВАНИЕ ДПК</w:t>
      </w:r>
    </w:p>
    <w:p w:rsidR="00101C6F" w:rsidRDefault="00101C6F">
      <w:pPr>
        <w:pStyle w:val="a3"/>
      </w:pP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МДПО </w:t>
      </w:r>
      <w:r>
        <w:rPr>
          <w:sz w:val="28"/>
          <w:szCs w:val="28"/>
        </w:rPr>
        <w:t xml:space="preserve"> входит в общую систему обеспечения пожарной безопасности </w:t>
      </w:r>
      <w:r>
        <w:rPr>
          <w:sz w:val="28"/>
          <w:szCs w:val="28"/>
        </w:rPr>
        <w:t xml:space="preserve">Сланцевского </w:t>
      </w:r>
      <w:r>
        <w:rPr>
          <w:sz w:val="28"/>
          <w:szCs w:val="28"/>
        </w:rPr>
        <w:t xml:space="preserve"> поселения. 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МДПО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организовывается и комплектуется на добровольной основе.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отборе граждане подают письменное заявление на имя главы администрации Сланцевского муниципального района.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отбора в течение 30 дней со дня подачи заявления орган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  принятые в добровольные пожарные, регистрируются в Реестре добровольных пожарных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образования.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Ведение реестра и порядок хранения реестра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существующего законодательства.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МДПО</w:t>
      </w:r>
      <w:r>
        <w:rPr>
          <w:sz w:val="28"/>
          <w:szCs w:val="28"/>
        </w:rPr>
        <w:t xml:space="preserve"> не могут быть зачислены граждане, состоящие на учете в психоневрологической службе и на амбулаторном учете в органах здравоохран</w:t>
      </w:r>
      <w:r>
        <w:rPr>
          <w:sz w:val="28"/>
          <w:szCs w:val="28"/>
        </w:rPr>
        <w:t xml:space="preserve">ения. 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 Командир добровольной пожарной команды назначается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Сланцевского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района.</w:t>
      </w:r>
      <w:r>
        <w:rPr>
          <w:sz w:val="28"/>
          <w:szCs w:val="28"/>
        </w:rPr>
        <w:t xml:space="preserve"> </w:t>
      </w:r>
    </w:p>
    <w:p w:rsidR="00101C6F" w:rsidRDefault="00912B8A">
      <w:pPr>
        <w:pStyle w:val="aa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исключения гражданина из числа добровольных пожарных является:  личное заявление,  состояние здоровья,  систематиче</w:t>
      </w:r>
      <w:r>
        <w:rPr>
          <w:rFonts w:ascii="Times New Roman" w:hAnsi="Times New Roman" w:cs="Times New Roman"/>
          <w:sz w:val="28"/>
          <w:szCs w:val="28"/>
        </w:rPr>
        <w:t>ское невыполнение установленных требований, а также самоустранение от участия в деятельности подразделения пожарной дружины, совершение действий, несовместимых с пребыванием в добровольной пожарной команде.</w:t>
      </w:r>
    </w:p>
    <w:p w:rsidR="00101C6F" w:rsidRDefault="00912B8A">
      <w:pPr>
        <w:pStyle w:val="a3"/>
        <w:ind w:firstLine="708"/>
        <w:jc w:val="both"/>
      </w:pPr>
      <w:r>
        <w:rPr>
          <w:sz w:val="28"/>
          <w:szCs w:val="28"/>
        </w:rPr>
        <w:t xml:space="preserve">Финансовое, материально-техническое обеспечение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ДПО</w:t>
      </w:r>
      <w:r>
        <w:rPr>
          <w:sz w:val="28"/>
          <w:szCs w:val="28"/>
        </w:rPr>
        <w:t xml:space="preserve"> осуществляется за счет средств бюджета муниципального образования, внебюджетных средств и пожертвований,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расположенных на территории населенного пункта и государственной пожарной службы, по договоренности (возможно за денежн</w:t>
      </w:r>
      <w:r>
        <w:rPr>
          <w:sz w:val="28"/>
          <w:szCs w:val="28"/>
        </w:rPr>
        <w:t xml:space="preserve">ое вознаграждение) могут быть привлечены личные средства и другие материальные ценности членов добровольной команды. </w:t>
      </w:r>
    </w:p>
    <w:p w:rsidR="00101C6F" w:rsidRDefault="00101C6F">
      <w:pPr>
        <w:pStyle w:val="aa"/>
        <w:jc w:val="both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3. ЗАДАЧИ ДПК</w:t>
      </w:r>
    </w:p>
    <w:p w:rsidR="00101C6F" w:rsidRDefault="00101C6F">
      <w:pPr>
        <w:pStyle w:val="a3"/>
      </w:pP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3.1. Основными задачами добровольной пожарной команды являются: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3.1.1. Осуществление максимально возможной профилактическ</w:t>
      </w:r>
      <w:r>
        <w:rPr>
          <w:sz w:val="28"/>
          <w:szCs w:val="28"/>
        </w:rPr>
        <w:t xml:space="preserve">ой работы и проведение предупредительных мероприятий по предупреждению пожаров в населенных пунктах и лесах на территории поселения.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3.1.2. Получение и передача экстренной информации, связанной с угрозой возникновения или возникновением пожаров.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3.1.3. С</w:t>
      </w:r>
      <w:r>
        <w:rPr>
          <w:sz w:val="28"/>
          <w:szCs w:val="28"/>
        </w:rPr>
        <w:t xml:space="preserve">воевременное предупреждение и оповещение населения и соответствующих структур согласно утвержденной схеме оповещения об угрозе возникновения или возникновении пожара.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3.1.4. Своевременное принятие необходимых мер по защите населения, строений, материальны</w:t>
      </w:r>
      <w:r>
        <w:rPr>
          <w:sz w:val="28"/>
          <w:szCs w:val="28"/>
        </w:rPr>
        <w:t xml:space="preserve">х ценностей, лесных массивов расположенных на территории поселения от пожаров.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lastRenderedPageBreak/>
        <w:t xml:space="preserve">3.1.5. Максимальное и оперативное приближение имеющихся сил и доступных средств локализации и тушения пожаров к очагам возгорания.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3.1.6. Повышение оперативности и эффективнос</w:t>
      </w:r>
      <w:r>
        <w:rPr>
          <w:sz w:val="28"/>
          <w:szCs w:val="28"/>
        </w:rPr>
        <w:t xml:space="preserve">ти реагирования при угрозе возникновения или возникновении возгораний и пожаров.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3.2. Также члены добровольной пожарной команды могут участвовать: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3.2.1. В проведении противопожарной пропаганды.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3.2.2. В случае привлечения – в контрольно-проверочных мероприятиях, проводимых государственной противопожарной службой по соблюдению требований пожарной безопасности в населенном пункте и лесных массивах.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3.2.3. В обучении местного населения,  мерам пожа</w:t>
      </w:r>
      <w:r>
        <w:rPr>
          <w:sz w:val="28"/>
          <w:szCs w:val="28"/>
        </w:rPr>
        <w:t xml:space="preserve">рной безопасности и подготовке их к действиям при возникновении пожара и тушению пожара. </w:t>
      </w:r>
    </w:p>
    <w:p w:rsidR="00101C6F" w:rsidRDefault="00101C6F">
      <w:pPr>
        <w:pStyle w:val="a3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4. ПОРЯДОК ДЕЯТЕЛЬНОСТИ</w:t>
      </w:r>
    </w:p>
    <w:p w:rsidR="00101C6F" w:rsidRDefault="00101C6F">
      <w:pPr>
        <w:pStyle w:val="a3"/>
      </w:pPr>
    </w:p>
    <w:p w:rsidR="00101C6F" w:rsidRDefault="00912B8A">
      <w:pPr>
        <w:pStyle w:val="a3"/>
        <w:jc w:val="both"/>
      </w:pPr>
      <w:r>
        <w:rPr>
          <w:sz w:val="28"/>
          <w:szCs w:val="28"/>
        </w:rPr>
        <w:t>4.1. Деятельность добровольной пожарной команды (</w:t>
      </w:r>
      <w:r>
        <w:rPr>
          <w:sz w:val="28"/>
          <w:szCs w:val="28"/>
        </w:rPr>
        <w:t xml:space="preserve">далее ДПК) </w:t>
      </w:r>
      <w:r>
        <w:rPr>
          <w:sz w:val="28"/>
          <w:szCs w:val="28"/>
        </w:rPr>
        <w:t>осуществляется в режиме постоянной готовности к выходу или выезду на тушение оча</w:t>
      </w:r>
      <w:r>
        <w:rPr>
          <w:sz w:val="28"/>
          <w:szCs w:val="28"/>
        </w:rPr>
        <w:t xml:space="preserve">гов возгорания и пожаров.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4.2. Оповещение, сбор и выдвижение к очагам возгораний и пожарам проводится в соответствии с утвержденной схемой реагирования  добровольной пожарной команды и схемой оповещения и сбора.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4.3. Тушение обширных очагов возгораний и </w:t>
      </w:r>
      <w:r>
        <w:rPr>
          <w:sz w:val="28"/>
          <w:szCs w:val="28"/>
        </w:rPr>
        <w:t>крупных пожаров осуществляется членами ДПК только под руководством штатных сотрудников государственной противопожарной службы или специалистов предприятий лесного профиля, которые организовывают и координируют всю деятельность членов мобильной добровольной</w:t>
      </w:r>
      <w:r>
        <w:rPr>
          <w:sz w:val="28"/>
          <w:szCs w:val="28"/>
        </w:rPr>
        <w:t xml:space="preserve"> пожарной команды на пожаре и несут ответственность за безопасность всех проводимых работ. </w:t>
      </w:r>
    </w:p>
    <w:p w:rsidR="00101C6F" w:rsidRDefault="00101C6F">
      <w:pPr>
        <w:pStyle w:val="a3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>5. ПРАВА И ОБЯЗАННОСТИ</w:t>
      </w:r>
    </w:p>
    <w:p w:rsidR="00101C6F" w:rsidRDefault="00101C6F">
      <w:pPr>
        <w:pStyle w:val="a3"/>
      </w:pP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5.1. Член </w:t>
      </w:r>
      <w:r>
        <w:rPr>
          <w:sz w:val="28"/>
          <w:szCs w:val="28"/>
        </w:rPr>
        <w:t xml:space="preserve">ДПК </w:t>
      </w:r>
      <w:r>
        <w:rPr>
          <w:sz w:val="28"/>
          <w:szCs w:val="28"/>
        </w:rPr>
        <w:t xml:space="preserve">имеет право: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5.1.1. Участвовать в обмене информацией о пожарной обстановке на территории базирования данной </w:t>
      </w:r>
      <w:r>
        <w:rPr>
          <w:sz w:val="28"/>
          <w:szCs w:val="28"/>
        </w:rPr>
        <w:t>ДПК.</w:t>
      </w:r>
      <w:r>
        <w:rPr>
          <w:sz w:val="28"/>
          <w:szCs w:val="28"/>
        </w:rPr>
        <w:t xml:space="preserve">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lastRenderedPageBreak/>
        <w:t>5.1.2. Уча</w:t>
      </w:r>
      <w:r>
        <w:rPr>
          <w:sz w:val="28"/>
          <w:szCs w:val="28"/>
        </w:rPr>
        <w:t xml:space="preserve">ствовать в деятельности государственной противопожарной службы по обеспечению пожарной безопасности на территории базирования данной ДПК.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5.1.3. Принимать адекватные практические меры по предотвращению пожаров на территории </w:t>
      </w:r>
      <w:proofErr w:type="gramStart"/>
      <w:r>
        <w:rPr>
          <w:sz w:val="28"/>
          <w:szCs w:val="28"/>
        </w:rPr>
        <w:t>базирования</w:t>
      </w:r>
      <w:proofErr w:type="gramEnd"/>
      <w:r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>ДПК</w:t>
      </w:r>
      <w:r>
        <w:rPr>
          <w:sz w:val="28"/>
          <w:szCs w:val="28"/>
        </w:rPr>
        <w:t xml:space="preserve"> и в лесн</w:t>
      </w:r>
      <w:r>
        <w:rPr>
          <w:sz w:val="28"/>
          <w:szCs w:val="28"/>
        </w:rPr>
        <w:t xml:space="preserve">ых массивах.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5.1.4. Имеет доступ в места возможного появления пожара на территории базирования ДПК с целью его предотвращения или распространения.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5.2. Член </w:t>
      </w:r>
      <w:r>
        <w:rPr>
          <w:sz w:val="28"/>
          <w:szCs w:val="28"/>
        </w:rPr>
        <w:t>ДПК</w:t>
      </w:r>
      <w:r>
        <w:rPr>
          <w:sz w:val="28"/>
          <w:szCs w:val="28"/>
        </w:rPr>
        <w:t xml:space="preserve"> обязан: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5.2.1. Участвовать в деятельности добровольной пожарной команды. </w:t>
      </w:r>
    </w:p>
    <w:p w:rsidR="00101C6F" w:rsidRDefault="00912B8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5.2.2. Обладать </w:t>
      </w:r>
      <w:r>
        <w:rPr>
          <w:rFonts w:ascii="Times New Roman" w:hAnsi="Times New Roman" w:cs="Times New Roman"/>
          <w:sz w:val="28"/>
          <w:szCs w:val="28"/>
        </w:rPr>
        <w:t>необходимыми пожарно-техническими знаниями в объеме, предусмотренном программой первоначальной подготовки добровольных пожарных.</w:t>
      </w:r>
    </w:p>
    <w:p w:rsidR="00101C6F" w:rsidRDefault="00912B8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5.2.3. Строго соблюдать меры пожарной безопасности.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5.2.4. Участвовать в деятельности пожарной охраны, в дежурствах и патрулир</w:t>
      </w:r>
      <w:r>
        <w:rPr>
          <w:sz w:val="28"/>
          <w:szCs w:val="28"/>
        </w:rPr>
        <w:t xml:space="preserve">овании жилых массивов и лесов в пожароопасный период.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5.2.5. Бережно относиться к доверенному имуществу и содержать его в исправном и рабочем состоянии.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5.2.6. Соблюдать меры личной, а также все необходимые правила противопожарной безопасности и дисципли</w:t>
      </w:r>
      <w:r>
        <w:rPr>
          <w:sz w:val="28"/>
          <w:szCs w:val="28"/>
        </w:rPr>
        <w:t xml:space="preserve">ну при выполнении работ по тушению пожаров, а также четко выполнять все указания руководителя работ. </w:t>
      </w:r>
    </w:p>
    <w:p w:rsidR="00101C6F" w:rsidRDefault="00912B8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5.2.7. Соблюдать установленный порядок несения службы в подразделениях пожарной охраны, дисциплину и правила охраны труда.</w:t>
      </w:r>
    </w:p>
    <w:p w:rsidR="00101C6F" w:rsidRDefault="00101C6F">
      <w:pPr>
        <w:pStyle w:val="a3"/>
      </w:pPr>
    </w:p>
    <w:p w:rsidR="00101C6F" w:rsidRDefault="00912B8A">
      <w:pPr>
        <w:pStyle w:val="a3"/>
        <w:jc w:val="center"/>
      </w:pPr>
      <w:r>
        <w:rPr>
          <w:sz w:val="28"/>
          <w:szCs w:val="28"/>
        </w:rPr>
        <w:t xml:space="preserve">6. ОБУЧЕНИЕ И ПОДГОТОВКА </w:t>
      </w:r>
      <w:r>
        <w:rPr>
          <w:sz w:val="28"/>
          <w:szCs w:val="28"/>
        </w:rPr>
        <w:t>КАДРОВ</w:t>
      </w:r>
    </w:p>
    <w:p w:rsidR="00101C6F" w:rsidRDefault="00101C6F">
      <w:pPr>
        <w:pStyle w:val="a3"/>
      </w:pP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6.1. Обучение членов ДПК проводится по следующим направлениям: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 xml:space="preserve">6.1.1.Проведение занятий по пожарной тематике сотрудниками государственной пожарной службы и специалистами пожарного и лесного профиля.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6.1.2. Проведение учений и тренировок по оповещ</w:t>
      </w:r>
      <w:r>
        <w:rPr>
          <w:sz w:val="28"/>
          <w:szCs w:val="28"/>
        </w:rPr>
        <w:t xml:space="preserve">ению, сбору и выдвижению ДПК к месту возможного пожара.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lastRenderedPageBreak/>
        <w:t xml:space="preserve">6.1.3. Проведение краткосрочных учебных сборов на местах по пожарной тематике и мерам обеспечения безопасности на пожаре. </w:t>
      </w:r>
    </w:p>
    <w:p w:rsidR="00101C6F" w:rsidRDefault="00912B8A">
      <w:pPr>
        <w:pStyle w:val="a3"/>
        <w:jc w:val="both"/>
      </w:pPr>
      <w:r>
        <w:rPr>
          <w:sz w:val="28"/>
          <w:szCs w:val="28"/>
        </w:rPr>
        <w:t>6.1.4. Прохождение обучения на курсах подготовки специалистов пожарного проф</w:t>
      </w:r>
      <w:r>
        <w:rPr>
          <w:sz w:val="28"/>
          <w:szCs w:val="28"/>
        </w:rPr>
        <w:t xml:space="preserve">иля. </w:t>
      </w:r>
    </w:p>
    <w:p w:rsidR="00101C6F" w:rsidRDefault="00912B8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6.2. Отдел по безопасности администрация Сланцевского муниципального района  организуют первоначальную подготовку добровольных пожарных.</w:t>
      </w:r>
    </w:p>
    <w:p w:rsidR="00101C6F" w:rsidRDefault="00912B8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6.2.1. Первоначальная подготовка добровольных пожарных осуществляется на безвозмездной основе.</w:t>
      </w:r>
    </w:p>
    <w:p w:rsidR="00101C6F" w:rsidRDefault="00912B8A">
      <w:pPr>
        <w:pStyle w:val="a3"/>
        <w:jc w:val="center"/>
      </w:pPr>
      <w:r>
        <w:rPr>
          <w:sz w:val="28"/>
          <w:szCs w:val="28"/>
        </w:rPr>
        <w:t>7. ЛИКВИДАЦИЯ ДПК</w:t>
      </w:r>
    </w:p>
    <w:p w:rsidR="00101C6F" w:rsidRDefault="00101C6F">
      <w:pPr>
        <w:pStyle w:val="a3"/>
      </w:pPr>
    </w:p>
    <w:p w:rsidR="00101C6F" w:rsidRDefault="00912B8A">
      <w:pPr>
        <w:pStyle w:val="a3"/>
      </w:pPr>
      <w:r>
        <w:rPr>
          <w:sz w:val="28"/>
          <w:szCs w:val="28"/>
        </w:rPr>
        <w:t xml:space="preserve">7.1. Ликвидация ДПК осуществляется на основании соответствующего постановления администрации </w:t>
      </w:r>
      <w:r>
        <w:rPr>
          <w:sz w:val="28"/>
          <w:szCs w:val="28"/>
        </w:rPr>
        <w:t>Сланцевского муниципального района.</w:t>
      </w:r>
      <w:r>
        <w:rPr>
          <w:sz w:val="28"/>
          <w:szCs w:val="28"/>
        </w:rPr>
        <w:t xml:space="preserve"> </w:t>
      </w:r>
    </w:p>
    <w:p w:rsidR="00101C6F" w:rsidRDefault="00101C6F">
      <w:pPr>
        <w:pStyle w:val="a3"/>
      </w:pPr>
    </w:p>
    <w:p w:rsidR="00101C6F" w:rsidRDefault="00101C6F">
      <w:pPr>
        <w:pStyle w:val="a3"/>
        <w:jc w:val="right"/>
      </w:pPr>
    </w:p>
    <w:p w:rsidR="00101C6F" w:rsidRDefault="00101C6F">
      <w:pPr>
        <w:pStyle w:val="a3"/>
        <w:jc w:val="right"/>
      </w:pPr>
    </w:p>
    <w:p w:rsidR="00101C6F" w:rsidRDefault="00101C6F">
      <w:pPr>
        <w:pStyle w:val="aa"/>
        <w:jc w:val="both"/>
      </w:pPr>
    </w:p>
    <w:p w:rsidR="00101C6F" w:rsidRDefault="00101C6F">
      <w:pPr>
        <w:pStyle w:val="aa"/>
        <w:jc w:val="both"/>
      </w:pPr>
    </w:p>
    <w:p w:rsidR="00101C6F" w:rsidRDefault="00101C6F">
      <w:pPr>
        <w:pStyle w:val="aa"/>
        <w:jc w:val="both"/>
      </w:pPr>
    </w:p>
    <w:p w:rsidR="00101C6F" w:rsidRDefault="00101C6F">
      <w:pPr>
        <w:pStyle w:val="aa"/>
        <w:jc w:val="both"/>
      </w:pPr>
    </w:p>
    <w:p w:rsidR="00101C6F" w:rsidRDefault="00101C6F">
      <w:pPr>
        <w:pStyle w:val="a3"/>
        <w:jc w:val="right"/>
      </w:pPr>
    </w:p>
    <w:sectPr w:rsidR="00101C6F" w:rsidSect="00101C6F">
      <w:pgSz w:w="11906" w:h="16838"/>
      <w:pgMar w:top="1134" w:right="1134" w:bottom="659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101C6F"/>
    <w:rsid w:val="00101C6F"/>
    <w:rsid w:val="0091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C6F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customStyle="1" w:styleId="a4">
    <w:name w:val="Гипертекстовая ссылка"/>
    <w:rsid w:val="00101C6F"/>
    <w:rPr>
      <w:b/>
      <w:bCs/>
      <w:color w:val="106BBE"/>
      <w:sz w:val="26"/>
      <w:szCs w:val="26"/>
    </w:rPr>
  </w:style>
  <w:style w:type="character" w:customStyle="1" w:styleId="-">
    <w:name w:val="Интернет-ссылка"/>
    <w:rsid w:val="00101C6F"/>
    <w:rPr>
      <w:color w:val="000080"/>
      <w:u w:val="single"/>
    </w:rPr>
  </w:style>
  <w:style w:type="paragraph" w:customStyle="1" w:styleId="a5">
    <w:name w:val="Заголовок"/>
    <w:basedOn w:val="a3"/>
    <w:next w:val="a6"/>
    <w:rsid w:val="00101C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101C6F"/>
    <w:pPr>
      <w:spacing w:after="120"/>
    </w:pPr>
  </w:style>
  <w:style w:type="paragraph" w:styleId="a7">
    <w:name w:val="List"/>
    <w:basedOn w:val="a6"/>
    <w:rsid w:val="00101C6F"/>
  </w:style>
  <w:style w:type="paragraph" w:styleId="a8">
    <w:name w:val="Title"/>
    <w:basedOn w:val="a3"/>
    <w:rsid w:val="00101C6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101C6F"/>
    <w:pPr>
      <w:suppressLineNumbers/>
    </w:pPr>
  </w:style>
  <w:style w:type="paragraph" w:styleId="aa">
    <w:name w:val="No Spacing"/>
    <w:rsid w:val="00101C6F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b">
    <w:name w:val="Содержимое таблицы"/>
    <w:basedOn w:val="a3"/>
    <w:rsid w:val="00101C6F"/>
    <w:pPr>
      <w:suppressLineNumbers/>
    </w:pPr>
  </w:style>
  <w:style w:type="paragraph" w:styleId="ac">
    <w:name w:val="Normal (Web)"/>
    <w:basedOn w:val="a3"/>
    <w:rsid w:val="00101C6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1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Bogdanov</cp:lastModifiedBy>
  <cp:revision>42</cp:revision>
  <dcterms:created xsi:type="dcterms:W3CDTF">2009-04-16T11:32:00Z</dcterms:created>
  <dcterms:modified xsi:type="dcterms:W3CDTF">2018-07-12T08:41:00Z</dcterms:modified>
</cp:coreProperties>
</file>