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FB" w:rsidRDefault="002D37FB">
      <w:pPr>
        <w:pStyle w:val="a0"/>
        <w:jc w:val="center"/>
      </w:pPr>
    </w:p>
    <w:p w:rsidR="002D37FB" w:rsidRDefault="002D37FB">
      <w:pPr>
        <w:pStyle w:val="a0"/>
        <w:ind w:left="-30"/>
        <w:jc w:val="center"/>
      </w:pPr>
    </w:p>
    <w:p w:rsidR="002D37FB" w:rsidRDefault="00FB5B35">
      <w:pPr>
        <w:pStyle w:val="a0"/>
        <w:ind w:left="-3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-236855</wp:posOffset>
            </wp:positionH>
            <wp:positionV relativeFrom="line">
              <wp:posOffset>137160</wp:posOffset>
            </wp:positionV>
            <wp:extent cx="495300" cy="638175"/>
            <wp:effectExtent l="1905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7FB" w:rsidRDefault="002D37FB">
      <w:pPr>
        <w:pStyle w:val="a0"/>
        <w:ind w:left="-30"/>
        <w:jc w:val="center"/>
      </w:pPr>
    </w:p>
    <w:p w:rsidR="002D37FB" w:rsidRDefault="002D37FB">
      <w:pPr>
        <w:pStyle w:val="a0"/>
        <w:ind w:left="-30"/>
        <w:jc w:val="center"/>
      </w:pPr>
    </w:p>
    <w:p w:rsidR="002D37FB" w:rsidRDefault="00FB5B35">
      <w:pPr>
        <w:pStyle w:val="a0"/>
        <w:ind w:left="-30"/>
        <w:jc w:val="center"/>
      </w:pPr>
      <w:r>
        <w:rPr>
          <w:rFonts w:eastAsia="Times New Roman" w:cs="Times New Roman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2D37FB" w:rsidRDefault="00FB5B35">
      <w:pPr>
        <w:pStyle w:val="a0"/>
        <w:spacing w:after="0" w:line="100" w:lineRule="atLeast"/>
        <w:jc w:val="center"/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2D37FB" w:rsidRDefault="002D37FB">
      <w:pPr>
        <w:pStyle w:val="a0"/>
        <w:spacing w:after="0" w:line="100" w:lineRule="atLeast"/>
        <w:jc w:val="center"/>
      </w:pPr>
    </w:p>
    <w:p w:rsidR="002D37FB" w:rsidRDefault="00FB5B35">
      <w:pPr>
        <w:pStyle w:val="a0"/>
        <w:spacing w:after="0" w:line="100" w:lineRule="atLeast"/>
        <w:jc w:val="center"/>
      </w:pPr>
      <w:r>
        <w:rPr>
          <w:b/>
          <w:spacing w:val="20"/>
          <w:w w:val="140"/>
          <w:sz w:val="32"/>
          <w:szCs w:val="32"/>
        </w:rPr>
        <w:t>ПОСТАНОВЛЕНИЕ</w:t>
      </w:r>
    </w:p>
    <w:p w:rsidR="002D37FB" w:rsidRDefault="002D37FB">
      <w:pPr>
        <w:pStyle w:val="a0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4672"/>
        <w:gridCol w:w="4673"/>
      </w:tblGrid>
      <w:tr w:rsidR="002D37FB">
        <w:trPr>
          <w:cantSplit/>
        </w:trPr>
        <w:tc>
          <w:tcPr>
            <w:tcW w:w="4672" w:type="dxa"/>
            <w:shd w:val="clear" w:color="auto" w:fill="auto"/>
          </w:tcPr>
          <w:p w:rsidR="002D37FB" w:rsidRDefault="00FB5B35">
            <w:pPr>
              <w:pStyle w:val="ab"/>
              <w:spacing w:after="0" w:line="100" w:lineRule="atLeast"/>
            </w:pPr>
            <w:r>
              <w:rPr>
                <w:rStyle w:val="a6"/>
                <w:color w:val="000000"/>
                <w:sz w:val="28"/>
                <w:szCs w:val="28"/>
              </w:rPr>
              <w:t>10.04.2014 г.</w:t>
            </w:r>
          </w:p>
        </w:tc>
        <w:tc>
          <w:tcPr>
            <w:tcW w:w="4673" w:type="dxa"/>
            <w:shd w:val="clear" w:color="auto" w:fill="auto"/>
          </w:tcPr>
          <w:p w:rsidR="002D37FB" w:rsidRDefault="00FB5B35">
            <w:pPr>
              <w:pStyle w:val="ab"/>
              <w:spacing w:after="0" w:line="100" w:lineRule="atLeast"/>
              <w:jc w:val="right"/>
            </w:pPr>
            <w:r>
              <w:rPr>
                <w:rStyle w:val="a6"/>
                <w:color w:val="000000"/>
                <w:sz w:val="28"/>
                <w:szCs w:val="28"/>
              </w:rPr>
              <w:t xml:space="preserve">№ </w:t>
            </w:r>
            <w:r w:rsidR="00497473">
              <w:rPr>
                <w:rStyle w:val="a6"/>
                <w:color w:val="000000"/>
                <w:sz w:val="28"/>
                <w:szCs w:val="28"/>
              </w:rPr>
              <w:t>648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 -</w:t>
            </w:r>
            <w:proofErr w:type="spellStart"/>
            <w:proofErr w:type="gramStart"/>
            <w:r>
              <w:rPr>
                <w:rStyle w:val="a6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2D37FB" w:rsidRDefault="002D37FB">
      <w:pPr>
        <w:pStyle w:val="ab"/>
      </w:pPr>
    </w:p>
    <w:p w:rsidR="002D37FB" w:rsidRDefault="00FB5B35">
      <w:pPr>
        <w:pStyle w:val="a0"/>
      </w:pPr>
      <w:r>
        <w:rPr>
          <w:rFonts w:cs="Times New Roman"/>
          <w:color w:val="000000"/>
          <w:sz w:val="28"/>
          <w:szCs w:val="28"/>
        </w:rPr>
        <w:t xml:space="preserve">«О создании и организации деятельности </w:t>
      </w:r>
    </w:p>
    <w:p w:rsidR="002D37FB" w:rsidRDefault="00FB5B35">
      <w:pPr>
        <w:pStyle w:val="a0"/>
      </w:pPr>
      <w:r>
        <w:rPr>
          <w:sz w:val="28"/>
          <w:szCs w:val="28"/>
        </w:rPr>
        <w:t xml:space="preserve">муниципальной пожарной охраны,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</w:t>
      </w:r>
    </w:p>
    <w:p w:rsidR="002D37FB" w:rsidRDefault="00FB5B35">
      <w:pPr>
        <w:pStyle w:val="a0"/>
      </w:pPr>
      <w:r>
        <w:rPr>
          <w:sz w:val="28"/>
          <w:szCs w:val="28"/>
        </w:rPr>
        <w:t xml:space="preserve">взаимоотношений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пожарной</w:t>
      </w:r>
    </w:p>
    <w:p w:rsidR="002D37FB" w:rsidRDefault="00FB5B35">
      <w:pPr>
        <w:pStyle w:val="a0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с другими видами пожарной охраны </w:t>
      </w:r>
    </w:p>
    <w:p w:rsidR="002D37FB" w:rsidRDefault="00FB5B35">
      <w:pPr>
        <w:pStyle w:val="a0"/>
      </w:pPr>
      <w:r>
        <w:rPr>
          <w:rFonts w:cs="Times New Roman"/>
          <w:color w:val="000000"/>
          <w:sz w:val="28"/>
          <w:szCs w:val="28"/>
        </w:rPr>
        <w:t xml:space="preserve">на территории </w:t>
      </w:r>
      <w:bookmarkStart w:id="0" w:name="__DdeLink__1572_2062519806"/>
      <w:r>
        <w:rPr>
          <w:rFonts w:cs="Times New Roman"/>
          <w:color w:val="000000"/>
          <w:sz w:val="28"/>
          <w:szCs w:val="28"/>
        </w:rPr>
        <w:t>Сланцевского муниципального района</w:t>
      </w:r>
      <w:bookmarkEnd w:id="0"/>
      <w:r>
        <w:rPr>
          <w:rFonts w:cs="Times New Roman"/>
          <w:color w:val="000000"/>
          <w:sz w:val="28"/>
          <w:szCs w:val="28"/>
        </w:rPr>
        <w:t>»</w:t>
      </w:r>
    </w:p>
    <w:p w:rsidR="002D37FB" w:rsidRDefault="002D37FB">
      <w:pPr>
        <w:pStyle w:val="a0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ab/>
        <w:t xml:space="preserve">В целях улучшения положения с обеспечением пожарной безопасности на территории </w:t>
      </w:r>
      <w:r>
        <w:rPr>
          <w:rFonts w:cs="Times New Roman"/>
          <w:color w:val="000000"/>
          <w:sz w:val="28"/>
          <w:szCs w:val="28"/>
        </w:rPr>
        <w:t>Сланцевского муниципального района</w:t>
      </w:r>
      <w:r>
        <w:rPr>
          <w:sz w:val="28"/>
          <w:szCs w:val="28"/>
        </w:rPr>
        <w:t xml:space="preserve">, в соответствии с </w:t>
      </w:r>
      <w:hyperlink r:id="rId6">
        <w:r>
          <w:rPr>
            <w:rStyle w:val="-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1994 г. № 69-ФЗ «О пожарной безопасности», </w:t>
      </w:r>
      <w:hyperlink r:id="rId7">
        <w:r>
          <w:rPr>
            <w:rStyle w:val="-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Сланцевского муниципального района постановляет: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1. Утвердить Положение о создании муниципальной пожарной охраны в </w:t>
      </w:r>
      <w:proofErr w:type="spellStart"/>
      <w:r>
        <w:rPr>
          <w:rFonts w:cs="Times New Roman"/>
          <w:color w:val="000000"/>
          <w:sz w:val="28"/>
          <w:szCs w:val="28"/>
        </w:rPr>
        <w:t>Сланцевском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муниципальном районе</w:t>
      </w:r>
      <w:r>
        <w:rPr>
          <w:sz w:val="28"/>
          <w:szCs w:val="28"/>
        </w:rPr>
        <w:t xml:space="preserve"> (</w:t>
      </w:r>
      <w:hyperlink w:anchor="sub_1000">
        <w:r>
          <w:rPr>
            <w:rStyle w:val="-"/>
            <w:color w:val="000000"/>
            <w:sz w:val="28"/>
            <w:szCs w:val="28"/>
          </w:rPr>
          <w:t>Приложение № 1</w:t>
        </w:r>
      </w:hyperlink>
      <w:r>
        <w:rPr>
          <w:sz w:val="28"/>
          <w:szCs w:val="28"/>
        </w:rPr>
        <w:t>).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2. Утвердить штатное расписание подразделения муниципальной пожарной охраны </w:t>
      </w:r>
      <w:r>
        <w:rPr>
          <w:rFonts w:cs="Times New Roman"/>
          <w:color w:val="000000"/>
          <w:sz w:val="28"/>
          <w:szCs w:val="28"/>
        </w:rPr>
        <w:t>Сланцевского муниципального района</w:t>
      </w:r>
      <w:r>
        <w:rPr>
          <w:sz w:val="28"/>
          <w:szCs w:val="28"/>
        </w:rPr>
        <w:t xml:space="preserve">  (</w:t>
      </w:r>
      <w:hyperlink w:anchor="sub_2000">
        <w:r>
          <w:rPr>
            <w:rStyle w:val="-"/>
            <w:color w:val="000000"/>
            <w:sz w:val="28"/>
            <w:szCs w:val="28"/>
          </w:rPr>
          <w:t>Приложение № 2</w:t>
        </w:r>
      </w:hyperlink>
      <w:r>
        <w:rPr>
          <w:sz w:val="28"/>
          <w:szCs w:val="28"/>
        </w:rPr>
        <w:t>).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3. Утвердить квалификационные требования, предъявляемые к работникам муниципальной пожарной охраны (</w:t>
      </w:r>
      <w:r>
        <w:rPr>
          <w:rStyle w:val="a6"/>
          <w:b w:val="0"/>
          <w:color w:val="000000"/>
          <w:sz w:val="28"/>
          <w:szCs w:val="28"/>
        </w:rPr>
        <w:t>Приложение № 3</w:t>
      </w:r>
      <w:r>
        <w:rPr>
          <w:sz w:val="28"/>
          <w:szCs w:val="28"/>
        </w:rPr>
        <w:t>).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4. Разработать пакет организационных документов по созданию, обеспечению и комплектованию муниципальной пожарной охраны на территории </w:t>
      </w:r>
      <w:r>
        <w:rPr>
          <w:rFonts w:cs="Times New Roman"/>
          <w:color w:val="000000"/>
          <w:sz w:val="28"/>
          <w:szCs w:val="28"/>
        </w:rPr>
        <w:lastRenderedPageBreak/>
        <w:t>Сланцевского муниципального района.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5. Разработать и представить на утверждение порядок взаимодействия муниципальной пожарной охраны </w:t>
      </w:r>
      <w:r>
        <w:rPr>
          <w:rFonts w:cs="Times New Roman"/>
          <w:color w:val="000000"/>
          <w:sz w:val="28"/>
          <w:szCs w:val="28"/>
        </w:rPr>
        <w:t>Сланцевского муниципального района</w:t>
      </w:r>
      <w:r>
        <w:rPr>
          <w:sz w:val="28"/>
          <w:szCs w:val="28"/>
        </w:rPr>
        <w:t xml:space="preserve"> с другими видами пожарной охраны и службами взаимодействия.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6. Предусмотреть финансовые средства в бюджете МО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7. 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8. </w:t>
      </w:r>
      <w:r w:rsidR="00E078E0">
        <w:rPr>
          <w:sz w:val="28"/>
          <w:szCs w:val="28"/>
        </w:rPr>
        <w:t>О</w:t>
      </w:r>
      <w:r>
        <w:rPr>
          <w:sz w:val="28"/>
          <w:szCs w:val="28"/>
        </w:rPr>
        <w:t>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Глава администрации </w:t>
      </w:r>
      <w:r w:rsidR="00497473">
        <w:rPr>
          <w:sz w:val="28"/>
          <w:szCs w:val="28"/>
        </w:rPr>
        <w:t xml:space="preserve">                                                            </w:t>
      </w:r>
      <w:proofErr w:type="spellStart"/>
      <w:r w:rsidR="00497473">
        <w:rPr>
          <w:sz w:val="28"/>
          <w:szCs w:val="28"/>
        </w:rPr>
        <w:t>А.А.Хоперский</w:t>
      </w:r>
      <w:proofErr w:type="spellEnd"/>
    </w:p>
    <w:p w:rsidR="002D37FB" w:rsidRDefault="002D37FB">
      <w:pPr>
        <w:pStyle w:val="a0"/>
        <w:pageBreakBefore/>
        <w:jc w:val="both"/>
      </w:pPr>
    </w:p>
    <w:p w:rsidR="002D37FB" w:rsidRDefault="00FB5B35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>Приложение № 1</w:t>
      </w:r>
    </w:p>
    <w:p w:rsidR="002D37FB" w:rsidRDefault="00FB5B35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 xml:space="preserve">к </w:t>
      </w:r>
      <w:r w:rsidR="00E078E0">
        <w:rPr>
          <w:rStyle w:val="a7"/>
          <w:b w:val="0"/>
          <w:bCs/>
          <w:color w:val="000000"/>
          <w:sz w:val="28"/>
          <w:szCs w:val="28"/>
        </w:rPr>
        <w:t xml:space="preserve">постановлению </w:t>
      </w:r>
      <w:r w:rsidR="00497473">
        <w:rPr>
          <w:rStyle w:val="a7"/>
          <w:b w:val="0"/>
          <w:bCs/>
          <w:color w:val="000000"/>
          <w:sz w:val="28"/>
          <w:szCs w:val="28"/>
        </w:rPr>
        <w:t>от  01</w:t>
      </w:r>
      <w:r>
        <w:rPr>
          <w:rStyle w:val="a7"/>
          <w:b w:val="0"/>
          <w:bCs/>
          <w:color w:val="000000"/>
          <w:sz w:val="28"/>
          <w:szCs w:val="28"/>
        </w:rPr>
        <w:t xml:space="preserve">.04. 2014 г. № </w:t>
      </w:r>
      <w:r w:rsidR="00497473">
        <w:rPr>
          <w:rStyle w:val="a7"/>
          <w:b w:val="0"/>
          <w:bCs/>
          <w:color w:val="000000"/>
          <w:sz w:val="28"/>
          <w:szCs w:val="28"/>
        </w:rPr>
        <w:t>648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rFonts w:cs="Times New Roman"/>
          <w:color w:val="000000"/>
          <w:sz w:val="28"/>
          <w:szCs w:val="28"/>
        </w:rPr>
        <w:t>Положение</w:t>
      </w:r>
      <w:r>
        <w:rPr>
          <w:rFonts w:cs="Times New Roman"/>
          <w:color w:val="000000"/>
          <w:sz w:val="28"/>
          <w:szCs w:val="28"/>
        </w:rPr>
        <w:br/>
        <w:t>о создании муниципальной пожарной охраны в поселении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Общие положения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1. </w:t>
      </w:r>
      <w:r>
        <w:rPr>
          <w:rStyle w:val="a7"/>
          <w:b w:val="0"/>
          <w:color w:val="000000"/>
          <w:sz w:val="28"/>
          <w:szCs w:val="28"/>
        </w:rPr>
        <w:t>Муниципальная пожарная охрана</w:t>
      </w:r>
      <w:r>
        <w:rPr>
          <w:sz w:val="28"/>
          <w:szCs w:val="28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2. Организационно-правовой формой МПО является муниципальное учреждение (название) </w:t>
      </w:r>
      <w:r>
        <w:rPr>
          <w:color w:val="000000"/>
          <w:sz w:val="28"/>
          <w:szCs w:val="28"/>
        </w:rPr>
        <w:t>МО «</w:t>
      </w:r>
      <w:proofErr w:type="spellStart"/>
      <w:r w:rsidR="00497473">
        <w:rPr>
          <w:color w:val="000000"/>
          <w:sz w:val="28"/>
          <w:szCs w:val="28"/>
        </w:rPr>
        <w:t>Сланцевское</w:t>
      </w:r>
      <w:proofErr w:type="spellEnd"/>
      <w:r w:rsidR="00497473">
        <w:rPr>
          <w:color w:val="000000"/>
          <w:sz w:val="28"/>
          <w:szCs w:val="28"/>
        </w:rPr>
        <w:t xml:space="preserve"> городское</w:t>
      </w:r>
      <w:r>
        <w:rPr>
          <w:color w:val="000000"/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. 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Учредителем является администрация </w:t>
      </w:r>
      <w:r>
        <w:rPr>
          <w:color w:val="000000"/>
          <w:sz w:val="28"/>
          <w:szCs w:val="28"/>
        </w:rPr>
        <w:t>МО «</w:t>
      </w:r>
      <w:r w:rsidR="00497473">
        <w:rPr>
          <w:color w:val="000000"/>
          <w:sz w:val="28"/>
          <w:szCs w:val="28"/>
        </w:rPr>
        <w:t>Сланцевского городского поселения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3. В своей деятельности МПО руководствуется </w:t>
      </w:r>
      <w:r>
        <w:rPr>
          <w:rStyle w:val="a6"/>
          <w:b w:val="0"/>
          <w:color w:val="000000"/>
          <w:sz w:val="28"/>
          <w:szCs w:val="28"/>
        </w:rPr>
        <w:t>Конституцией</w:t>
      </w:r>
      <w:r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4. МПО осуществляет свою деятельность под руководством администрации муниципального образования через органы, специально уполномоченные решать задачи обеспечения пожарной безопасности.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МПО может привлекаться на тушение пожаров и проведение аварийно-спасательных работ: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</w:t>
      </w:r>
      <w:r>
        <w:rPr>
          <w:sz w:val="28"/>
          <w:szCs w:val="28"/>
        </w:rPr>
        <w:lastRenderedPageBreak/>
        <w:t>самоуправления.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8. Финансовое обеспечение МПО осуществляется в установленном пор</w:t>
      </w:r>
      <w:r w:rsidR="00497473">
        <w:rPr>
          <w:sz w:val="28"/>
          <w:szCs w:val="28"/>
        </w:rPr>
        <w:t xml:space="preserve">ядке за счет средств бюджета МО, </w:t>
      </w:r>
      <w:r>
        <w:rPr>
          <w:sz w:val="28"/>
          <w:szCs w:val="28"/>
        </w:rPr>
        <w:t>получаемых от осуществления разрешенной предпринимательской и иной приносящей доход деятельности.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10. Материально-техническое обеспечение МПО осуществляется за счет материально-технических ресурсов </w:t>
      </w:r>
      <w:r>
        <w:rPr>
          <w:color w:val="000000"/>
          <w:sz w:val="28"/>
          <w:szCs w:val="28"/>
        </w:rPr>
        <w:t xml:space="preserve">МО </w:t>
      </w:r>
      <w:r>
        <w:rPr>
          <w:sz w:val="28"/>
          <w:szCs w:val="28"/>
        </w:rPr>
        <w:t>организаций и иных источников, разрешенных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 в пределах их компетенции.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Основные задачи МПО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12. Основными задачами МПО являются: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поддержание сил и средств, в постоянной готовности к выполнению возложенных на нее задач;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разработка документов по вопросам организации тушения пожаров и проведения аварийно-спасательных работ, в соответствии с полномочиями на </w:t>
      </w:r>
      <w:r>
        <w:rPr>
          <w:sz w:val="28"/>
          <w:szCs w:val="28"/>
        </w:rPr>
        <w:lastRenderedPageBreak/>
        <w:t>территориях районов выезда;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организация и осуществление профилактики пожаров;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спасение людей и имущества при пожарах;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Основные функции МПО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13. В систему МПО входят: 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органы управления;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14. МПО в соответствии с возложенными на нее задачами: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lastRenderedPageBreak/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готовит и обеспечивает проведение аттестации личного состава в установленном порядке;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участвует в подготовке пожарных, спасателей и добровольных пожарных обществ;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организует и осуществляет взаимодействие с подразделениями всех видов пожарной охраны;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участвует в организации системы обучения работников, организаций различных форм собственности, расположенных на территории муниципального образования мерам пожарной безопасности;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оказывает помощь Государственному пожарному надзору в профилактике пожаров;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них;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осуществляет взаимодействие с органами социальной защиты по вопросам </w:t>
      </w:r>
      <w:r>
        <w:rPr>
          <w:sz w:val="28"/>
          <w:szCs w:val="28"/>
        </w:rPr>
        <w:lastRenderedPageBreak/>
        <w:t>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осуществляет учет мероприятий, проводимых по вопросам противопожарной пропаганды и обучения населения;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осуществляет противопожарное обеспечение спасательных и других аварийно-восстановительных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анализирует состояние травматизма и заболеваемости среди личного состава, </w:t>
      </w:r>
      <w:r>
        <w:rPr>
          <w:sz w:val="28"/>
          <w:szCs w:val="28"/>
        </w:rPr>
        <w:lastRenderedPageBreak/>
        <w:t>разрабатывает профилактические мероприятия по улучшению охраны труда и техники безопасности;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участвует в соревнованиях по </w:t>
      </w:r>
      <w:proofErr w:type="gramStart"/>
      <w:r>
        <w:rPr>
          <w:sz w:val="28"/>
          <w:szCs w:val="28"/>
        </w:rPr>
        <w:t>пожарно-спасательному</w:t>
      </w:r>
      <w:proofErr w:type="gramEnd"/>
      <w:r>
        <w:rPr>
          <w:sz w:val="28"/>
          <w:szCs w:val="28"/>
        </w:rPr>
        <w:t xml:space="preserve"> и другим видам спорта;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осуществляет планирование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ведет учет пожаров и последствий от них на территории муниципального образования;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закрепленного на праве оперативного управления;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организует и проводит мероприятия совместно с Государственной инспекцией </w:t>
      </w:r>
      <w:proofErr w:type="gramStart"/>
      <w:r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предупреждению дорожно-транспортных происшествий;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рассматривает ходатайства и готовит соответствующие материалы на представление личного состава МПО к государственным и ведомственным </w:t>
      </w:r>
      <w:r>
        <w:rPr>
          <w:sz w:val="28"/>
          <w:szCs w:val="28"/>
        </w:rPr>
        <w:lastRenderedPageBreak/>
        <w:t>наградам;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осуществляет в установленном порядке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Руководство МПО</w:t>
      </w:r>
    </w:p>
    <w:p w:rsidR="002D37FB" w:rsidRDefault="002D37FB">
      <w:pPr>
        <w:pStyle w:val="a0"/>
        <w:jc w:val="both"/>
      </w:pPr>
      <w:bookmarkStart w:id="1" w:name="sub_400"/>
      <w:bookmarkEnd w:id="1"/>
    </w:p>
    <w:p w:rsidR="002D37FB" w:rsidRDefault="00FB5B35">
      <w:pPr>
        <w:pStyle w:val="a0"/>
        <w:jc w:val="both"/>
      </w:pPr>
      <w:r>
        <w:rPr>
          <w:sz w:val="28"/>
          <w:szCs w:val="28"/>
        </w:rPr>
        <w:t>15. МПО возглавляет начальник.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Начальник МПО обязан: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знать оперативную обстановку, связанную с пожарами;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lastRenderedPageBreak/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них;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изучать и знать деловые и морально-психологические качества личного состава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организовывать работу и контролировать состояние дежурных сил и средств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устанавливать полномочия своим заместителям и руководителям (начальникам) подразделений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проводить мероприятия по развитию материально-технической базы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обеспечивать подбор и расстановку кадров, их воспитание и профессиональную подготовку;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организовывать работу по проведению служебной аттестации личного состава;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и сохранностью имущества находящегося в оперативном управлении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lastRenderedPageBreak/>
        <w:t>16. Начальник МПО имеет право: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представлять МПО в органах местного самоуправления;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организовывать и проводить совещания, семинары, конференции, учебные и иные сборы личного состава;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Трудовые отношения в МПО</w:t>
      </w:r>
    </w:p>
    <w:p w:rsidR="002D37FB" w:rsidRDefault="002D37FB">
      <w:pPr>
        <w:pStyle w:val="a0"/>
        <w:jc w:val="both"/>
      </w:pPr>
      <w:bookmarkStart w:id="2" w:name="sub_500"/>
      <w:bookmarkEnd w:id="2"/>
    </w:p>
    <w:p w:rsidR="002D37FB" w:rsidRDefault="00FB5B35">
      <w:pPr>
        <w:pStyle w:val="a0"/>
        <w:jc w:val="both"/>
      </w:pPr>
      <w:r>
        <w:rPr>
          <w:sz w:val="28"/>
          <w:szCs w:val="28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Реорганизация и ликвидация МПО</w:t>
      </w:r>
    </w:p>
    <w:p w:rsidR="002D37FB" w:rsidRDefault="002D37FB">
      <w:pPr>
        <w:pStyle w:val="a0"/>
        <w:jc w:val="both"/>
      </w:pPr>
      <w:bookmarkStart w:id="3" w:name="sub_600"/>
      <w:bookmarkEnd w:id="3"/>
    </w:p>
    <w:p w:rsidR="002D37FB" w:rsidRDefault="00FB5B35">
      <w:pPr>
        <w:pStyle w:val="a0"/>
        <w:jc w:val="both"/>
      </w:pPr>
      <w:r>
        <w:rPr>
          <w:sz w:val="28"/>
          <w:szCs w:val="28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Организация взаимодействия МПО с другими видами пожарной охраны</w:t>
      </w:r>
    </w:p>
    <w:p w:rsidR="002D37FB" w:rsidRDefault="002D37FB">
      <w:pPr>
        <w:pStyle w:val="a0"/>
        <w:jc w:val="both"/>
      </w:pPr>
      <w:bookmarkStart w:id="4" w:name="sub_700"/>
      <w:bookmarkEnd w:id="4"/>
    </w:p>
    <w:p w:rsidR="002D37FB" w:rsidRDefault="00FB5B35">
      <w:pPr>
        <w:pStyle w:val="a0"/>
        <w:jc w:val="both"/>
      </w:pPr>
      <w:r>
        <w:rPr>
          <w:sz w:val="28"/>
          <w:szCs w:val="28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пожарной безопасности.</w:t>
      </w:r>
    </w:p>
    <w:p w:rsidR="002D37FB" w:rsidRDefault="00FB5B35">
      <w:pPr>
        <w:pStyle w:val="a0"/>
        <w:jc w:val="both"/>
      </w:pPr>
      <w:bookmarkStart w:id="5" w:name="sub_1022"/>
      <w:bookmarkEnd w:id="5"/>
      <w:r>
        <w:rPr>
          <w:sz w:val="28"/>
          <w:szCs w:val="28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2D37FB" w:rsidRDefault="00FB5B35">
      <w:pPr>
        <w:pStyle w:val="a0"/>
        <w:jc w:val="both"/>
      </w:pPr>
      <w:bookmarkStart w:id="6" w:name="sub_1023"/>
      <w:bookmarkEnd w:id="6"/>
      <w:r>
        <w:rPr>
          <w:sz w:val="28"/>
          <w:szCs w:val="28"/>
        </w:rPr>
        <w:t>24. В соответствии с основными принципами взаимодействия МПО с другими видами пожарной охраны могут:</w:t>
      </w:r>
    </w:p>
    <w:p w:rsidR="002D37FB" w:rsidRDefault="00FB5B35">
      <w:pPr>
        <w:pStyle w:val="a0"/>
        <w:jc w:val="both"/>
      </w:pPr>
      <w:bookmarkStart w:id="7" w:name="sub_1024"/>
      <w:bookmarkEnd w:id="7"/>
      <w:r>
        <w:rPr>
          <w:sz w:val="28"/>
          <w:szCs w:val="28"/>
        </w:rPr>
        <w:t>осуществляться комплексные проверки состояния пожарной безопасности организаций (объектов);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Осуществление контроля деятельности подразделений МПО</w:t>
      </w:r>
    </w:p>
    <w:p w:rsidR="002D37FB" w:rsidRDefault="002D37FB">
      <w:pPr>
        <w:pStyle w:val="a0"/>
        <w:jc w:val="both"/>
      </w:pPr>
      <w:bookmarkStart w:id="8" w:name="sub_800"/>
      <w:bookmarkEnd w:id="8"/>
    </w:p>
    <w:p w:rsidR="002D37FB" w:rsidRDefault="00FB5B35">
      <w:pPr>
        <w:pStyle w:val="a0"/>
        <w:jc w:val="both"/>
      </w:pPr>
      <w:r>
        <w:rPr>
          <w:sz w:val="28"/>
          <w:szCs w:val="28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p w:rsidR="002D37FB" w:rsidRDefault="00FB5B35">
      <w:pPr>
        <w:pStyle w:val="a0"/>
        <w:jc w:val="both"/>
      </w:pPr>
      <w:bookmarkStart w:id="9" w:name="sub_1025"/>
      <w:bookmarkEnd w:id="9"/>
      <w:r>
        <w:rPr>
          <w:sz w:val="28"/>
          <w:szCs w:val="28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2D37FB" w:rsidRDefault="00FB5B35">
      <w:pPr>
        <w:pStyle w:val="a0"/>
        <w:jc w:val="both"/>
      </w:pPr>
      <w:bookmarkStart w:id="10" w:name="sub_1026"/>
      <w:bookmarkEnd w:id="10"/>
      <w:r>
        <w:rPr>
          <w:sz w:val="28"/>
          <w:szCs w:val="28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2D37FB" w:rsidRDefault="00FB5B35">
      <w:pPr>
        <w:pStyle w:val="a0"/>
        <w:jc w:val="both"/>
      </w:pPr>
      <w:bookmarkStart w:id="11" w:name="sub_1027"/>
      <w:bookmarkEnd w:id="11"/>
      <w:r>
        <w:rPr>
          <w:sz w:val="28"/>
          <w:szCs w:val="28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p w:rsidR="002D37FB" w:rsidRDefault="002D37FB">
      <w:pPr>
        <w:pStyle w:val="a0"/>
        <w:jc w:val="both"/>
      </w:pPr>
      <w:bookmarkStart w:id="12" w:name="sub_1028"/>
      <w:bookmarkEnd w:id="12"/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>Приложение № 2</w:t>
      </w:r>
    </w:p>
    <w:p w:rsidR="002D37FB" w:rsidRDefault="00FB5B35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 xml:space="preserve">к </w:t>
      </w:r>
      <w:r>
        <w:rPr>
          <w:rStyle w:val="a6"/>
          <w:b w:val="0"/>
          <w:color w:val="000000"/>
          <w:sz w:val="28"/>
          <w:szCs w:val="28"/>
        </w:rPr>
        <w:t xml:space="preserve">постановлению </w:t>
      </w:r>
    </w:p>
    <w:p w:rsidR="002D37FB" w:rsidRDefault="00497473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>от 01</w:t>
      </w:r>
      <w:r w:rsidR="00FB5B35">
        <w:rPr>
          <w:rStyle w:val="a7"/>
          <w:b w:val="0"/>
          <w:bCs/>
          <w:color w:val="000000"/>
          <w:sz w:val="28"/>
          <w:szCs w:val="28"/>
        </w:rPr>
        <w:t xml:space="preserve">.04. 2014 г. № </w:t>
      </w:r>
      <w:r>
        <w:rPr>
          <w:rStyle w:val="a7"/>
          <w:b w:val="0"/>
          <w:bCs/>
          <w:color w:val="000000"/>
          <w:sz w:val="28"/>
          <w:szCs w:val="28"/>
        </w:rPr>
        <w:t>648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rFonts w:cs="Times New Roman"/>
          <w:color w:val="000000"/>
          <w:sz w:val="28"/>
          <w:szCs w:val="28"/>
        </w:rPr>
        <w:t>Штатное расписание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lastRenderedPageBreak/>
        <w:t>подразделения муниципальной пожарной охраны</w:t>
      </w:r>
      <w:r>
        <w:rPr>
          <w:rFonts w:cs="Times New Roman"/>
          <w:color w:val="000000"/>
          <w:sz w:val="28"/>
          <w:szCs w:val="28"/>
        </w:rPr>
        <w:br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022"/>
        <w:gridCol w:w="1443"/>
        <w:gridCol w:w="1355"/>
        <w:gridCol w:w="1353"/>
        <w:gridCol w:w="681"/>
      </w:tblGrid>
      <w:tr w:rsidR="002D37FB">
        <w:trPr>
          <w:cantSplit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Категория персонала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Количество должностей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Код</w:t>
            </w:r>
          </w:p>
        </w:tc>
      </w:tr>
      <w:tr w:rsidR="002D37FB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Разряд  пожарно-спасательной части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Руководство      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Начальник части  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Инструктор профилактики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Старший водитель 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Караулы (дежурные смены)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Начальник караула (дежурный смены)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Мастер - пожарный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Техника в боевом расчете/резерве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Автоподъемник или </w:t>
            </w:r>
            <w:proofErr w:type="spellStart"/>
            <w:r>
              <w:rPr>
                <w:sz w:val="28"/>
                <w:szCs w:val="28"/>
              </w:rPr>
              <w:t>автолестница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Аварийно-спасательный автомобиль         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Осветительная установка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Легковой автомобиль      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  <w:tr w:rsidR="002D37FB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FB5B35">
            <w:pPr>
              <w:pStyle w:val="a0"/>
              <w:jc w:val="both"/>
            </w:pPr>
            <w:r>
              <w:rPr>
                <w:sz w:val="28"/>
                <w:szCs w:val="28"/>
              </w:rPr>
              <w:t>Грузовой автомобиль с тентом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7FB" w:rsidRDefault="002D37FB">
            <w:pPr>
              <w:pStyle w:val="a0"/>
              <w:jc w:val="both"/>
            </w:pPr>
          </w:p>
        </w:tc>
      </w:tr>
    </w:tbl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rStyle w:val="a7"/>
          <w:b w:val="0"/>
          <w:color w:val="000000"/>
          <w:sz w:val="28"/>
          <w:szCs w:val="28"/>
        </w:rPr>
        <w:t>Примечание:</w:t>
      </w:r>
      <w:r>
        <w:rPr>
          <w:sz w:val="28"/>
          <w:szCs w:val="28"/>
        </w:rPr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2D37FB" w:rsidRDefault="00FB5B35">
      <w:pPr>
        <w:pStyle w:val="a0"/>
        <w:pageBreakBefore/>
        <w:jc w:val="both"/>
      </w:pPr>
      <w:r>
        <w:rPr>
          <w:rStyle w:val="a7"/>
          <w:b w:val="0"/>
          <w:bCs/>
          <w:color w:val="000000"/>
          <w:sz w:val="28"/>
          <w:szCs w:val="28"/>
        </w:rPr>
        <w:lastRenderedPageBreak/>
        <w:t>Приложение № 3</w:t>
      </w:r>
    </w:p>
    <w:p w:rsidR="002D37FB" w:rsidRDefault="00FB5B35" w:rsidP="00E078E0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 xml:space="preserve">к </w:t>
      </w:r>
      <w:r>
        <w:rPr>
          <w:rStyle w:val="a6"/>
          <w:b w:val="0"/>
          <w:color w:val="000000"/>
          <w:sz w:val="28"/>
          <w:szCs w:val="28"/>
        </w:rPr>
        <w:t xml:space="preserve">постановлению </w:t>
      </w:r>
    </w:p>
    <w:p w:rsidR="002D37FB" w:rsidRDefault="00FB5B35">
      <w:pPr>
        <w:pStyle w:val="a0"/>
        <w:jc w:val="both"/>
      </w:pPr>
      <w:r>
        <w:rPr>
          <w:rStyle w:val="a7"/>
          <w:b w:val="0"/>
          <w:bCs/>
          <w:color w:val="000000"/>
          <w:sz w:val="28"/>
          <w:szCs w:val="28"/>
        </w:rPr>
        <w:t>от</w:t>
      </w:r>
      <w:r w:rsidR="00E078E0">
        <w:rPr>
          <w:rStyle w:val="a7"/>
          <w:b w:val="0"/>
          <w:bCs/>
          <w:color w:val="000000"/>
          <w:sz w:val="28"/>
          <w:szCs w:val="28"/>
        </w:rPr>
        <w:t xml:space="preserve"> 01</w:t>
      </w:r>
      <w:r>
        <w:rPr>
          <w:rStyle w:val="a7"/>
          <w:b w:val="0"/>
          <w:bCs/>
          <w:color w:val="000000"/>
          <w:sz w:val="28"/>
          <w:szCs w:val="28"/>
        </w:rPr>
        <w:t xml:space="preserve">.04. 2014 г. № </w:t>
      </w:r>
      <w:r w:rsidR="00E078E0">
        <w:rPr>
          <w:rStyle w:val="a7"/>
          <w:b w:val="0"/>
          <w:bCs/>
          <w:color w:val="000000"/>
          <w:sz w:val="28"/>
          <w:szCs w:val="28"/>
        </w:rPr>
        <w:t>648</w:t>
      </w: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Квалификационные требования,</w:t>
      </w:r>
      <w:r>
        <w:rPr>
          <w:sz w:val="28"/>
          <w:szCs w:val="28"/>
        </w:rPr>
        <w:br/>
        <w:t>предъявляемые к работникам муниципальной пожарной охраны</w:t>
      </w:r>
    </w:p>
    <w:p w:rsidR="002D37FB" w:rsidRDefault="002D37FB">
      <w:pPr>
        <w:pStyle w:val="a0"/>
        <w:jc w:val="both"/>
      </w:pPr>
    </w:p>
    <w:p w:rsidR="002D37FB" w:rsidRDefault="00FB5B35">
      <w:pPr>
        <w:pStyle w:val="a0"/>
        <w:jc w:val="both"/>
      </w:pPr>
      <w:r>
        <w:rPr>
          <w:sz w:val="28"/>
          <w:szCs w:val="28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Каждый работник МПО должен 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знать: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организацию </w:t>
      </w:r>
      <w:proofErr w:type="spellStart"/>
      <w:r>
        <w:rPr>
          <w:sz w:val="28"/>
          <w:szCs w:val="28"/>
        </w:rPr>
        <w:t>газодымозащитной</w:t>
      </w:r>
      <w:proofErr w:type="spellEnd"/>
      <w:r>
        <w:rPr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задачи и функции технической службы и службы связи; основы кадровой работы;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основные тактико-технические характеристики и тактические возможности пожарного подразделения;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опасные факторы пожара и последствия их воздействия на людей, приемы и способы прекращения горения;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особенности пожарной опасности, пожароопасные и другие опасные свойства веществ, материалов, конструкций и оборудования на закрепленном участке </w:t>
      </w:r>
      <w:r>
        <w:rPr>
          <w:sz w:val="28"/>
          <w:szCs w:val="28"/>
        </w:rPr>
        <w:lastRenderedPageBreak/>
        <w:t>(районе, секторе, зоне) работы; методику изучения пожаров;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правила охраны труда при несении службы и тушении пожаров и проведении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средства и методы оказания первой доврачебной помощи.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уметь: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 xml:space="preserve">проверять и оценивать состояние систем противопожарной защиты и </w:t>
      </w:r>
      <w:proofErr w:type="gramStart"/>
      <w:r>
        <w:rPr>
          <w:sz w:val="28"/>
          <w:szCs w:val="28"/>
        </w:rPr>
        <w:t>противопожарною</w:t>
      </w:r>
      <w:proofErr w:type="gramEnd"/>
      <w:r>
        <w:rPr>
          <w:sz w:val="28"/>
          <w:szCs w:val="28"/>
        </w:rPr>
        <w:t xml:space="preserve"> водоснабжения;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оказывать первую доврачебную помощь;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выполнять нормативы по пожарно-строевой и физической подготовке;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иметь навыки: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 разработке документов службы;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работы в СИЗОД: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 исполнении обязанностей должностных лиц на пожаре и при проведении аварийно-спасательных работ;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2D37FB" w:rsidRDefault="00FB5B35">
      <w:pPr>
        <w:pStyle w:val="a0"/>
        <w:jc w:val="both"/>
      </w:pPr>
      <w:r>
        <w:rPr>
          <w:sz w:val="28"/>
          <w:szCs w:val="28"/>
        </w:rPr>
        <w:lastRenderedPageBreak/>
        <w:t>в пользовании первичными средствами пожаротушении.</w:t>
      </w: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p w:rsidR="002D37FB" w:rsidRDefault="002D37FB">
      <w:pPr>
        <w:pStyle w:val="a0"/>
        <w:jc w:val="both"/>
      </w:pPr>
    </w:p>
    <w:sectPr w:rsidR="002D37FB" w:rsidSect="002D37FB">
      <w:pgSz w:w="11906" w:h="16838"/>
      <w:pgMar w:top="1134" w:right="1134" w:bottom="659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3FF"/>
    <w:multiLevelType w:val="multilevel"/>
    <w:tmpl w:val="FD6E04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2D37FB"/>
    <w:rsid w:val="002D37FB"/>
    <w:rsid w:val="00497473"/>
    <w:rsid w:val="007F4DD2"/>
    <w:rsid w:val="00E078E0"/>
    <w:rsid w:val="00FB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D2"/>
  </w:style>
  <w:style w:type="paragraph" w:styleId="1">
    <w:name w:val="heading 1"/>
    <w:basedOn w:val="a0"/>
    <w:next w:val="a0"/>
    <w:rsid w:val="002D37FB"/>
    <w:pPr>
      <w:widowControl/>
      <w:tabs>
        <w:tab w:val="num" w:pos="432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1"/>
    <w:next w:val="a2"/>
    <w:rsid w:val="002D37FB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1"/>
    <w:next w:val="a2"/>
    <w:rsid w:val="002D37FB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rsid w:val="002D37FB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customStyle="1" w:styleId="a6">
    <w:name w:val="Гипертекстовая ссылка"/>
    <w:rsid w:val="002D37FB"/>
    <w:rPr>
      <w:b/>
      <w:bCs/>
      <w:color w:val="106BBE"/>
      <w:sz w:val="26"/>
      <w:szCs w:val="26"/>
    </w:rPr>
  </w:style>
  <w:style w:type="character" w:customStyle="1" w:styleId="-">
    <w:name w:val="Интернет-ссылка"/>
    <w:rsid w:val="002D37FB"/>
    <w:rPr>
      <w:color w:val="000080"/>
      <w:u w:val="single"/>
    </w:rPr>
  </w:style>
  <w:style w:type="character" w:customStyle="1" w:styleId="a7">
    <w:name w:val="Цветовое выделение"/>
    <w:rsid w:val="002D37FB"/>
    <w:rPr>
      <w:b/>
      <w:color w:val="000080"/>
    </w:rPr>
  </w:style>
  <w:style w:type="paragraph" w:customStyle="1" w:styleId="a1">
    <w:name w:val="Заголовок"/>
    <w:basedOn w:val="a0"/>
    <w:next w:val="a2"/>
    <w:rsid w:val="002D37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2">
    <w:name w:val="Body Text"/>
    <w:basedOn w:val="a0"/>
    <w:rsid w:val="002D37FB"/>
    <w:pPr>
      <w:spacing w:after="120"/>
    </w:pPr>
  </w:style>
  <w:style w:type="paragraph" w:styleId="a8">
    <w:name w:val="List"/>
    <w:basedOn w:val="a2"/>
    <w:rsid w:val="002D37FB"/>
  </w:style>
  <w:style w:type="paragraph" w:styleId="a9">
    <w:name w:val="Title"/>
    <w:basedOn w:val="a0"/>
    <w:rsid w:val="002D37FB"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rsid w:val="002D37FB"/>
    <w:pPr>
      <w:suppressLineNumbers/>
    </w:pPr>
  </w:style>
  <w:style w:type="paragraph" w:styleId="ab">
    <w:name w:val="No Spacing"/>
    <w:rsid w:val="002D37F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c">
    <w:name w:val="Содержимое таблицы"/>
    <w:basedOn w:val="a0"/>
    <w:rsid w:val="002D37FB"/>
    <w:pPr>
      <w:suppressLineNumbers/>
    </w:pPr>
  </w:style>
  <w:style w:type="paragraph" w:styleId="ad">
    <w:name w:val="Normal (Web)"/>
    <w:basedOn w:val="a0"/>
    <w:rsid w:val="002D37FB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17</Pages>
  <Words>3714</Words>
  <Characters>21174</Characters>
  <Application>Microsoft Office Word</Application>
  <DocSecurity>0</DocSecurity>
  <Lines>176</Lines>
  <Paragraphs>49</Paragraphs>
  <ScaleCrop>false</ScaleCrop>
  <Company/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Bogdanov</cp:lastModifiedBy>
  <cp:revision>52</cp:revision>
  <dcterms:created xsi:type="dcterms:W3CDTF">2009-04-16T11:32:00Z</dcterms:created>
  <dcterms:modified xsi:type="dcterms:W3CDTF">2018-07-12T09:03:00Z</dcterms:modified>
</cp:coreProperties>
</file>