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spacing w:before="240" w:line="240" w:lineRule="auto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8000000">
      <w:pPr>
        <w:ind/>
        <w:jc w:val="center"/>
      </w:pPr>
      <w:r>
        <w:rPr>
          <w:rFonts w:ascii="Times New Roman" w:hAnsi="Times New Roman"/>
          <w:b w:val="1"/>
          <w:sz w:val="28"/>
        </w:rPr>
        <w:t xml:space="preserve">к отчету </w:t>
      </w:r>
      <w:r>
        <w:rPr>
          <w:rFonts w:ascii="Times New Roman" w:hAnsi="Times New Roman"/>
          <w:b w:val="1"/>
          <w:sz w:val="28"/>
        </w:rPr>
        <w:t>о фактически достигнутых значениях показателей программы «Укрепление общественного здоровья»</w:t>
      </w:r>
    </w:p>
    <w:p w14:paraId="09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sz w:val="28"/>
        </w:rPr>
        <w:t>за  2024 год</w:t>
      </w:r>
    </w:p>
    <w:p w14:paraId="0A000000">
      <w:pPr>
        <w:ind w:firstLine="708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«Укрепление общественного здоровья» в Сланцевском муниципальном районе разработана в соответствии с методическими рекомендациями Министерства  здравоохранения Российской Федерации (письмо МЗ РФ от 13.01.2020г. № 28-1/6653) с целью формирования здорового образа жизни, необходимостью достижения высокого уровня здоровья и качества жизни всех поколений, с сохранением и укреплением здоровья населения, человеческого потенциала, повышение средней продолжительности здоровой жизни населения Сланцевского муниципального района.</w:t>
      </w:r>
    </w:p>
    <w:p w14:paraId="0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Здоровье </w:t>
      </w:r>
      <w:r>
        <w:rPr>
          <w:rFonts w:ascii="Times New Roman" w:hAnsi="Times New Roman"/>
          <w:color w:val="000000"/>
          <w:sz w:val="28"/>
        </w:rPr>
        <w:t> - это состояние полного физического, психического и социального благополучия, а не только отсутствие болезней или физических дефектов (определение ВОЗ).</w:t>
      </w:r>
    </w:p>
    <w:p w14:paraId="0C000000">
      <w:pPr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Здоровый образ жизни — </w:t>
      </w:r>
      <w:r>
        <w:rPr>
          <w:rFonts w:ascii="Times New Roman" w:hAnsi="Times New Roman"/>
          <w:color w:val="000000"/>
          <w:sz w:val="28"/>
        </w:rPr>
        <w:t>это такая форма жизнедеятельности, преимущественно в досуговой сфере, и такой образ мыслей, которые удовлетворяют естественные психоэмоциональные, культурные и физиологические потребности человека и направлены на сохранение и укрепление его этногенетических, этносоциальных и этнокультурных основ, обеспечивающие самоутверждение посредством всестороннего и гармоничного развития.</w:t>
      </w:r>
    </w:p>
    <w:p w14:paraId="0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Можно выделить несколько основных факторов, повлиявших на неблагоприятное изменение здоровья современного человека: </w:t>
      </w:r>
    </w:p>
    <w:p w14:paraId="0E000000">
      <w:pPr>
        <w:spacing w:line="25" w:lineRule="atLeast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двигательной активности человека;</w:t>
      </w:r>
    </w:p>
    <w:p w14:paraId="0F000000">
      <w:pPr>
        <w:spacing w:line="25" w:lineRule="atLeast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офисная работа, компьютерные технологии, автоматизация производства, передвижение на автомобиле существенно снижают потребность человека в движении; </w:t>
      </w:r>
    </w:p>
    <w:p w14:paraId="10000000">
      <w:pPr>
        <w:spacing w:line="25" w:lineRule="atLeast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нерациональное питание: «перекусы на ходу», увеличение доли употребления «фастфутов», способствуют развитию заболеваний желудочно-кишечного тракта, ожирению;</w:t>
      </w:r>
    </w:p>
    <w:p w14:paraId="11000000">
      <w:pPr>
        <w:spacing w:line="25" w:lineRule="atLeast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техногенные и экологические аспекты современной жизни;</w:t>
      </w:r>
    </w:p>
    <w:p w14:paraId="12000000">
      <w:pPr>
        <w:spacing w:line="25" w:lineRule="atLeast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особенности психологического статуса современного человека, устойчивость к стрессам.</w:t>
      </w:r>
    </w:p>
    <w:p w14:paraId="13000000">
      <w:pPr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Формирование образа жизни</w:t>
      </w:r>
      <w:r>
        <w:rPr>
          <w:rFonts w:ascii="Times New Roman" w:hAnsi="Times New Roman"/>
          <w:color w:val="000000"/>
          <w:sz w:val="28"/>
        </w:rPr>
        <w:t>, способствующего укреплению здоровья человека, осуществляется на трех уровнях:</w:t>
      </w:r>
    </w:p>
    <w:p w14:paraId="14000000">
      <w:pPr>
        <w:numPr>
          <w:ilvl w:val="0"/>
          <w:numId w:val="1"/>
        </w:numPr>
        <w:tabs>
          <w:tab w:leader="none" w:pos="0" w:val="left"/>
        </w:tabs>
        <w:spacing w:after="0" w:before="0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социальном: пропаганда в средствах массовой информации, информационно-просветительская работа с населением;</w:t>
      </w:r>
    </w:p>
    <w:p w14:paraId="15000000">
      <w:pPr>
        <w:numPr>
          <w:ilvl w:val="0"/>
          <w:numId w:val="1"/>
        </w:numPr>
        <w:tabs>
          <w:tab w:leader="none" w:pos="0" w:val="left"/>
        </w:tabs>
        <w:spacing w:after="0" w:before="0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инфраструктурном: создание конкретных условий в основных сферах жизнедеятельности для ведения здорового образа жизни (структур для организации рационального питания, занятий физическими упражнениями, спортом, наличие материальных средств), создание в районе санитарно -гигиенических и экологических условий, соответствующих   нормативным документам, наличие профилактических подразделений в медицинских организациях;</w:t>
      </w:r>
    </w:p>
    <w:p w14:paraId="16000000">
      <w:pPr>
        <w:numPr>
          <w:ilvl w:val="0"/>
          <w:numId w:val="1"/>
        </w:numPr>
        <w:tabs>
          <w:tab w:leader="none" w:pos="0" w:val="left"/>
        </w:tabs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личностном: система ценностных ориентации человека ориентированных на здоровый образ жизни, стандартизация бытового уклада.)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17000000">
      <w:pPr>
        <w:spacing w:after="0" w:before="0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Состояние здоровья — это важный показатель социального, психического, экономического и экологического благополучия, показатель качества жизни населения.</w:t>
      </w:r>
    </w:p>
    <w:p w14:paraId="18000000">
      <w:pPr>
        <w:spacing w:after="0" w:before="0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состояние здоровья влияет целый ряд различных факторов, таких как безопасность окружающей среды и общества, качество жилья и питания, распространенность табакокурения и употребления алкогольных напитков, объем продаж алкогольных напитков, в том числе пива, и расходы на приобретение табачных изделий, доступность занятий физической культуры, уровня образования и доходов, и другие.</w:t>
      </w:r>
    </w:p>
    <w:p w14:paraId="19000000">
      <w:pPr>
        <w:spacing w:after="0" w:before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Проблема здоровья населения носит социально-экономический характер: во-первых, качество здоровья населения непосредственно влияет на производительность труда работающих граждан; во-вторых, за счет увеличения количества неработающего населения возрастает нагрузка на трудоспособное население, что становится причиной социальной напряженности и приводит к снижению доходов, а также уровня жизни работающих людей.</w:t>
      </w:r>
    </w:p>
    <w:p w14:paraId="1A000000">
      <w:pPr>
        <w:spacing w:after="0" w:before="0"/>
        <w:ind w:firstLine="708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Повысить уровень здоровья, живущего и будущих поколений населения возможно, но только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 Для решения данных проблем необходим комплексный подход: объединить усилий различных ведомств, организаций и учреждений всех форм собственности, общественных организаций, чья деятельность оказывает влияние на качество жизни и здоровье населения.)</w:t>
      </w:r>
    </w:p>
    <w:p w14:paraId="1B000000">
      <w:pPr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настоящий момент </w:t>
      </w:r>
      <w:r>
        <w:rPr>
          <w:rFonts w:ascii="Times New Roman" w:hAnsi="Times New Roman"/>
          <w:sz w:val="28"/>
        </w:rPr>
        <w:t xml:space="preserve">59,5 % </w:t>
      </w:r>
      <w:r>
        <w:rPr>
          <w:rFonts w:ascii="Times New Roman" w:hAnsi="Times New Roman"/>
          <w:sz w:val="28"/>
        </w:rPr>
        <w:t xml:space="preserve">населения Сланцевского района в возрасте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от 3 до 79 лет активны, занимаются спортом и являются приверженцами здорового образа жизни.</w:t>
      </w:r>
    </w:p>
    <w:p w14:paraId="1D000000">
      <w:pPr>
        <w:ind w:firstLine="73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и мотивации для совместных семейных прогулок на свежем воздухе, занятий двигательной активностью  </w:t>
      </w:r>
      <w:r>
        <w:rPr>
          <w:rFonts w:ascii="Times New Roman" w:hAnsi="Times New Roman"/>
          <w:sz w:val="28"/>
        </w:rPr>
        <w:t>на территории Сланцевского района благоустраиваются</w:t>
      </w:r>
      <w:r>
        <w:rPr>
          <w:rFonts w:ascii="Times New Roman" w:hAnsi="Times New Roman"/>
          <w:sz w:val="28"/>
        </w:rPr>
        <w:t xml:space="preserve"> общественные пространства. В       2024 году установлены новые элементы на скейт-площадке  в Парке культуры и отдыха, в спортивном зале спортивного комплекса «Шахтер» установлены турники для занятия воркаутом.</w:t>
      </w:r>
    </w:p>
    <w:p w14:paraId="1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года ведется большая работа с населением по месту жительства. Проводятся массовые мероприятия: с</w:t>
      </w:r>
      <w:r>
        <w:rPr>
          <w:rStyle w:val="Style_4_ch"/>
          <w:rFonts w:ascii="Times New Roman" w:hAnsi="Times New Roman"/>
          <w:sz w:val="28"/>
        </w:rPr>
        <w:t>партакиада  трудовых  коллективов, встреча  без галстуков, Фестиваль  женского спорта «Грация», День физкультурника, легкоатлетические пробеги, туристический слет молодежи, фестиваль «ГТО в моей семье», фестиваль ГТО среди обучающихся и др.</w:t>
      </w:r>
    </w:p>
    <w:p w14:paraId="1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«Дворовый тренер» ежегодно реализуется в Сланцевском районе, который направлен на организацию активного досуга неорганизованных групп д</w:t>
      </w:r>
      <w:r>
        <w:rPr>
          <w:rFonts w:ascii="Times New Roman" w:hAnsi="Times New Roman"/>
          <w:sz w:val="28"/>
        </w:rPr>
        <w:t>етей, в том числе несовершеннолетних, находящихся в трудной жизненной ситуации, состоящих на учете в КДН, и взрослых граждан.  Задача – познакомить население с различными видами активного отдыха и спортивными дисциплинами, в том числе не очень популярными.</w:t>
      </w:r>
    </w:p>
    <w:p w14:paraId="2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МКУ «ФОК СМР» для детей состоящих на различных учетах проводится ярмарка спортивного досуга – это не только возможность познакомиться с деятельностью спортивных клубов, записаться в спортивные секции</w:t>
      </w:r>
      <w:r>
        <w:rPr>
          <w:rFonts w:ascii="Times New Roman" w:hAnsi="Times New Roman"/>
          <w:sz w:val="28"/>
        </w:rPr>
        <w:t xml:space="preserve">, но и </w:t>
      </w:r>
      <w:r>
        <w:rPr>
          <w:rFonts w:ascii="Times New Roman" w:hAnsi="Times New Roman"/>
          <w:sz w:val="28"/>
        </w:rPr>
        <w:t>узнать о новых направлениях двигательной активности.</w:t>
      </w:r>
    </w:p>
    <w:p w14:paraId="2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работа по вовлечению населения в физкультурное движение Всероссийского физкультурно-спортивного комплекса «ГТО». В 2024 году за 11 месяцев участие приняли 1 175  человек (в 2023 году 1206 человека). </w:t>
      </w:r>
      <w:r>
        <w:rPr>
          <w:rFonts w:ascii="Times New Roman" w:hAnsi="Times New Roman"/>
          <w:sz w:val="28"/>
        </w:rPr>
        <w:t>В этом году инструктора-методисты отдела тестирования ГТО принимали нормативы ВФСК ГТО в летних оздоровительных лагерях, спортивных секциях, у учащихся общеобразовательных учреждений, студентов Сланцевского индустриального техникума, а также у жителей города и района.</w:t>
      </w:r>
    </w:p>
    <w:p w14:paraId="2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разрабатывается и утверждается календарный план физкультурных и спортивных мероприятий на текущий год, организовываются и проводятся спортивно-оздоровительные смены в муниципальных учреждениях отдыха и детей и их оздоровления.</w:t>
      </w:r>
    </w:p>
    <w:p w14:paraId="2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специалисты учреждений культуры, спорта и молодежной политики посетили родительские собрания в общеобразовательных организациях в целях информирования родителей о возможностях для детей и молодежи во внеурочное время.</w:t>
      </w:r>
    </w:p>
    <w:p w14:paraId="2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уровне муниципального образования созданы все необходимые условия для развития   физической культуры и спорта, формирования здорового образа жизни у обучающихся и воспитанников образовательных организаций, вовлечения их в систематические занятия физической культурой и спортом.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100% сельских школах отремонтированы спортивные залы </w:t>
      </w:r>
      <w:r>
        <w:rPr>
          <w:rFonts w:ascii="Times New Roman" w:hAnsi="Times New Roman"/>
          <w:color w:val="000000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Комплекса мероприятий по созданию в ОО Ленинградской области, расположенных в сельской местности, условий для занятий физической культурой и спортом. Выделено достаточно средств, для оснащения залов современным спортивным инвентарем и оборудованием.</w:t>
      </w:r>
    </w:p>
    <w:p w14:paraId="26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70C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В рамках национального проекта «Образование» федерального проекта «Успех каждого ребенка» проведены косметические ремонты спортивных залов городских школ – 1,2,3,6.</w:t>
      </w:r>
    </w:p>
    <w:p w14:paraId="27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Сегодня 100% общеобразовательных организаций имеют открытые плоскостные физкультурно – спортивные сооружения для организации и проведения учебной деятельности на улице.</w:t>
      </w:r>
    </w:p>
    <w:p w14:paraId="28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2025 году планируется капитальный ремонт спортивной площадки школы №6, в 2026 году - школы №1, в 2027- школы № 3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настоящее время современная спортивная инфраструктура, позволяет качественно организовывать деятельность физкультурной – спортивной направленности.</w:t>
      </w:r>
    </w:p>
    <w:p w14:paraId="2A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организации дополнительного образования спортивной направленности отремонтирована Сланцевская спортивная школа.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2023 году Сланцевская спортивная школа перешла на новый вид программ – дополнительные образовательные программы спортивной подготовки.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 выступают на региональных и всероссийских соревнованиях.  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Традиционно на базе учреждения проводятся соревнования регионального значения: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турнир по легкой атлетике, посвященный памяти первого директора спортивной школы Льва Яковлевича Березина, 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Кубок Ленинградской области по спортивной аэробике, 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Первенство и Чемпионат Ленинградской области по спортивной аэробике, турнир по шахматам, посвященный памяти тренера-препода</w:t>
      </w:r>
      <w:r>
        <w:rPr>
          <w:rFonts w:ascii="Times New Roman" w:hAnsi="Times New Roman"/>
          <w:color w:val="1A1A1A"/>
          <w:sz w:val="28"/>
        </w:rPr>
        <w:t>вателя Юрия Васильевича Малинина.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Сланцевского района активно реализуется </w:t>
      </w:r>
      <w:r>
        <w:rPr>
          <w:rFonts w:ascii="Times New Roman" w:hAnsi="Times New Roman"/>
          <w:color w:val="000000"/>
          <w:sz w:val="28"/>
        </w:rPr>
        <w:t>партийный проект "Детский спорт".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100% школ </w:t>
      </w:r>
      <w:r>
        <w:rPr>
          <w:rFonts w:ascii="Times New Roman" w:hAnsi="Times New Roman"/>
          <w:sz w:val="28"/>
          <w:highlight w:val="white"/>
        </w:rPr>
        <w:t>функционируют школьные спортивные клубы с охватом более 1000 детей. Каждый школьный спортивный клуб имеет свидетельство и зарегистрирован во Всероссийском реестре ШСК.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color w:val="000000"/>
          <w:sz w:val="28"/>
        </w:rPr>
        <w:t>беспечено участие в соревнованиях различного уровня.</w:t>
      </w:r>
    </w:p>
    <w:p w14:paraId="34000000">
      <w:pPr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 школ активно принимают </w:t>
      </w:r>
      <w:r>
        <w:rPr>
          <w:rFonts w:ascii="Times New Roman" w:hAnsi="Times New Roman"/>
          <w:color w:val="000000"/>
          <w:sz w:val="28"/>
          <w:highlight w:val="white"/>
        </w:rPr>
        <w:t>участие в совместных массовых мероприятиях со службами и ведомствами МО физкультурно–спортивной направленности, как на муниципальн</w:t>
      </w:r>
      <w:r>
        <w:rPr>
          <w:rFonts w:ascii="Times New Roman" w:hAnsi="Times New Roman"/>
          <w:color w:val="000000"/>
          <w:sz w:val="28"/>
          <w:highlight w:val="white"/>
        </w:rPr>
        <w:t>ом, так и региональном уровнях</w:t>
      </w:r>
      <w:r>
        <w:rPr>
          <w:rFonts w:ascii="Times New Roman" w:hAnsi="Times New Roman"/>
          <w:color w:val="000000"/>
          <w:sz w:val="28"/>
        </w:rPr>
        <w:t>.</w:t>
      </w:r>
    </w:p>
    <w:p w14:paraId="35000000">
      <w:pPr>
        <w:spacing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Также в Спартакиаде школьников, школьные и муниципальные этапы Всероссийских спортивных соревнований школьников «Президентские состязания», «Президентские спортивные игры».  </w:t>
      </w:r>
      <w:r>
        <w:rPr>
          <w:rFonts w:ascii="Times New Roman" w:hAnsi="Times New Roman"/>
          <w:color w:val="000000"/>
          <w:sz w:val="28"/>
        </w:rPr>
        <w:t xml:space="preserve">Ежегодно обеспечивается участие школьников Сланцевских городских школ в областном этапе Всероссийской олимпиады школьников по физической культуре.  </w:t>
      </w:r>
      <w:r>
        <w:rPr>
          <w:rFonts w:ascii="Times New Roman" w:hAnsi="Times New Roman"/>
          <w:color w:val="000000"/>
          <w:sz w:val="28"/>
        </w:rPr>
        <w:t xml:space="preserve">           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Традиционным стало организуемые в образовательных организациях района Дни здоровья, в рамках которых проводятся массовые спортивно-оздоровительные мероприятия для обучающихся (воспитанников) с участием родителей и педагогов.  </w:t>
      </w:r>
    </w:p>
    <w:p w14:paraId="37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обучающиеся и воспитанники образовательных организаций принимают участие в областной акции «Неделя здоровья».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Воспитанники дошкольных организаций района также активно включились в реализацию партийного проекта «Детский спорт». В                       8 дошкольных организациях (61,5% от общего количества ДОО) функционируют детские спортивные клубы с охватом более 50 детей. И для воспитанников на районном уровне среди детских спортивных команд проводятся районные соревнования по таким видам спорта как бадминтон, пушбол в рамках партийного проекта «Детский спорт». Также, ежегодно проводится и районная Спартакиада для дошколят. В рамках Спартакиады воспитанники соревнуются по таким видам спорта как ОФП, эстафеты «Спортландия», «Вместе с тренером моим», и Спортивная семья.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протяжении многих лет с целью привлечения к систематическим занятиям спорта в районе на базе Сланцевской спортивной школы проводится Спартакиада среди работников образовательных организаций по таким видам спорта как плавание, бадминтон, шашки, ОФП. В Спартакиаде принимают участие более 60 работников.</w:t>
      </w:r>
    </w:p>
    <w:p w14:paraId="3A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Таким образом, обучающиеся, воспитанники, их родители, педагоги образовательных организаций - активные участники спортивной жизни Сланцевского района.</w:t>
      </w:r>
    </w:p>
    <w:p w14:paraId="3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Проводятся ежегодные</w:t>
      </w:r>
      <w:r>
        <w:rPr>
          <w:rFonts w:ascii="Times New Roman" w:hAnsi="Times New Roman"/>
          <w:color w:val="000000"/>
          <w:sz w:val="28"/>
        </w:rPr>
        <w:t xml:space="preserve"> профилактически</w:t>
      </w:r>
      <w:r>
        <w:rPr>
          <w:rFonts w:ascii="Times New Roman" w:hAnsi="Times New Roman"/>
          <w:color w:val="000000"/>
          <w:sz w:val="28"/>
        </w:rPr>
        <w:t>е осмотры</w:t>
      </w:r>
      <w:r>
        <w:rPr>
          <w:rFonts w:ascii="Times New Roman" w:hAnsi="Times New Roman"/>
          <w:color w:val="000000"/>
          <w:sz w:val="28"/>
        </w:rPr>
        <w:t xml:space="preserve"> и диспансеризации </w:t>
      </w:r>
      <w:r>
        <w:rPr>
          <w:rFonts w:ascii="Times New Roman" w:hAnsi="Times New Roman"/>
          <w:color w:val="000000"/>
          <w:sz w:val="28"/>
        </w:rPr>
        <w:t>определенных групп населения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3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Ежегодно Сланцевский район принимает у</w:t>
      </w:r>
      <w:r>
        <w:rPr>
          <w:rFonts w:ascii="Times New Roman" w:hAnsi="Times New Roman"/>
          <w:color w:val="000000"/>
          <w:sz w:val="28"/>
        </w:rPr>
        <w:t>частие  в  федеральном  проекте  «Формирование комфортной  городской  среды» в рамках   национального проекта  «Жилье и  городская  среда»</w:t>
      </w:r>
      <w:r>
        <w:rPr>
          <w:rFonts w:ascii="Times New Roman" w:hAnsi="Times New Roman"/>
          <w:color w:val="000000"/>
          <w:sz w:val="28"/>
        </w:rPr>
        <w:t>. Обеспечивается  безопасность</w:t>
      </w:r>
      <w:r>
        <w:rPr>
          <w:rFonts w:ascii="Times New Roman" w:hAnsi="Times New Roman"/>
          <w:color w:val="000000"/>
          <w:sz w:val="28"/>
        </w:rPr>
        <w:t xml:space="preserve">  детских игровых и спортивных площадок  и общественных  территорий</w:t>
      </w:r>
    </w:p>
    <w:p w14:paraId="3D000000">
      <w:pPr>
        <w:pStyle w:val="Style_5"/>
        <w:ind w:firstLine="708" w:left="0"/>
        <w:rPr>
          <w:rFonts w:ascii="Times New Roman" w:hAnsi="Times New Roman"/>
        </w:rPr>
      </w:pPr>
      <w:r>
        <w:rPr>
          <w:rStyle w:val="Style_6_ch"/>
          <w:rFonts w:ascii="Times New Roman" w:hAnsi="Times New Roman"/>
          <w:sz w:val="28"/>
        </w:rPr>
        <w:t>В целях привлечения молодежи к занятиям физической культуры и с</w:t>
      </w:r>
      <w:r>
        <w:rPr>
          <w:rStyle w:val="Style_6_ch"/>
          <w:rFonts w:ascii="Times New Roman" w:hAnsi="Times New Roman"/>
          <w:sz w:val="28"/>
        </w:rPr>
        <w:t xml:space="preserve">порта, вовлечению в деятельность клубных формирований, мероприятий культурно-досуговой направленности осуществляется работа по информированию населения о планируемых и проведенных мероприятиях. Задействованы все информационные ресурсы Сланцевского района: </w:t>
      </w:r>
      <w:r>
        <w:rPr>
          <w:rFonts w:ascii="Times New Roman" w:hAnsi="Times New Roman"/>
        </w:rPr>
        <w:t>на сайте администрации Сланцевского муниципа</w:t>
      </w:r>
      <w:r>
        <w:rPr>
          <w:rFonts w:ascii="Times New Roman" w:hAnsi="Times New Roman"/>
        </w:rPr>
        <w:t>льного района, в социальной сети ВКонтакте в группе сектора по культуре, спорту и молодежной политике, на сайтах учреждений и их группах в социальных сетях, на информационных пространствах учреждений, рекламных конструкциях местных предпринимателей, в СМИ.</w:t>
      </w:r>
    </w:p>
    <w:p w14:paraId="3E000000">
      <w:pPr>
        <w:pStyle w:val="Style_5"/>
        <w:ind w:firstLine="708" w:left="0"/>
        <w:rPr>
          <w:rFonts w:ascii="Times New Roman" w:hAnsi="Times New Roman"/>
        </w:rPr>
      </w:pPr>
      <w:r>
        <w:rPr>
          <w:rStyle w:val="Style_5_ch"/>
          <w:rFonts w:ascii="Times New Roman" w:hAnsi="Times New Roman"/>
        </w:rPr>
        <w:t>Проводится разъяснительная работа среди населения Сланцевского муниципального района об опасности потребления  нелегальной и суррогатной алкогольной продукции через средства массовой информац</w:t>
      </w:r>
      <w:r>
        <w:rPr>
          <w:rStyle w:val="Style_5_ch"/>
          <w:rFonts w:ascii="Times New Roman" w:hAnsi="Times New Roman"/>
          <w:sz w:val="28"/>
        </w:rPr>
        <w:t>ии,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color w:val="000000"/>
          <w:sz w:val="28"/>
        </w:rPr>
        <w:t>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</w:rPr>
        <w:t>реде активного и пассивного потребления табака, немедицинского потребления наркотических средств и психотропных веществ, о злоупотреблении алкоголем и о способах их преодоления.</w:t>
      </w:r>
    </w:p>
    <w:p w14:paraId="3F000000">
      <w:pPr>
        <w:ind w:firstLine="661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</w:rPr>
        <w:t>В рамках реализ</w:t>
      </w:r>
      <w:r>
        <w:rPr>
          <w:rFonts w:ascii="Times New Roman" w:hAnsi="Times New Roman"/>
          <w:sz w:val="28"/>
        </w:rPr>
        <w:t xml:space="preserve">ации молодежной политики </w:t>
      </w:r>
      <w:r>
        <w:rPr>
          <w:rFonts w:ascii="Times New Roman" w:hAnsi="Times New Roman"/>
          <w:sz w:val="28"/>
        </w:rPr>
        <w:t>Молодежным</w:t>
      </w:r>
      <w:r>
        <w:rPr>
          <w:rFonts w:ascii="Times New Roman" w:hAnsi="Times New Roman"/>
          <w:sz w:val="28"/>
        </w:rPr>
        <w:t xml:space="preserve"> центр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 xml:space="preserve"> МКУК «Культурно-досуговый центр»  течение 2024 года для н</w:t>
      </w:r>
      <w:r>
        <w:rPr>
          <w:rFonts w:ascii="Times New Roman" w:hAnsi="Times New Roman"/>
          <w:sz w:val="28"/>
        </w:rPr>
        <w:t>еорганизованной категории несовершеннолетних  проведён ряд профилактических мероприятий, направленных на предупреждение травматизма и гибели подростков. Основной акцент при планировании мероприятий данной тематики сделан на период школьных каникул, когда о</w:t>
      </w:r>
      <w:r>
        <w:rPr>
          <w:rFonts w:ascii="Times New Roman" w:hAnsi="Times New Roman"/>
          <w:sz w:val="28"/>
        </w:rPr>
        <w:t>бъективно возрастают риски негат</w:t>
      </w:r>
      <w:r>
        <w:rPr>
          <w:rFonts w:ascii="Times New Roman" w:hAnsi="Times New Roman"/>
          <w:sz w:val="28"/>
        </w:rPr>
        <w:t>ивного воздействия внешних факторов, обусловле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наличием дополнительного свободного времени, перемены привычного образа жизни (длительные каникулы), свободы передвижения, неконтрол</w:t>
      </w:r>
      <w:r>
        <w:rPr>
          <w:rFonts w:ascii="Times New Roman" w:hAnsi="Times New Roman"/>
          <w:sz w:val="28"/>
        </w:rPr>
        <w:t xml:space="preserve">ируемой доступности потециально </w:t>
      </w:r>
      <w:r>
        <w:rPr>
          <w:rFonts w:ascii="Times New Roman" w:hAnsi="Times New Roman"/>
          <w:sz w:val="28"/>
        </w:rPr>
        <w:t>опасного пространства.</w:t>
      </w:r>
    </w:p>
    <w:p w14:paraId="4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настоящее время существует проблема с квалифицированными кадрами, в том числе и по работе с инвалидами.</w:t>
      </w:r>
    </w:p>
    <w:p w14:paraId="41000000">
      <w:pPr>
        <w:pStyle w:val="Style_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Межведомственное взаимодействие различных структур и организаций в рамках программы «Укрепление общественного здоровья» </w:t>
      </w:r>
      <w:r>
        <w:rPr>
          <w:rFonts w:ascii="Times New Roman" w:hAnsi="Times New Roman"/>
        </w:rPr>
        <w:t>обеспечивает стабильное развитие условий для ведения зд</w:t>
      </w:r>
      <w:r>
        <w:rPr>
          <w:rFonts w:ascii="Times New Roman" w:hAnsi="Times New Roman"/>
        </w:rPr>
        <w:t xml:space="preserve">орового образа жизни населения, а также </w:t>
      </w:r>
      <w:r>
        <w:rPr>
          <w:rFonts w:ascii="Times New Roman" w:hAnsi="Times New Roman"/>
        </w:rPr>
        <w:t>занятий физической культурой и спортом.</w:t>
      </w:r>
    </w:p>
    <w:p w14:paraId="42000000">
      <w:pPr>
        <w:pStyle w:val="Style_3"/>
        <w:widowControl w:val="0"/>
        <w:ind w:firstLine="0" w:left="7"/>
        <w:jc w:val="right"/>
        <w:rPr>
          <w:b w:val="1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776" w:footer="720" w:gutter="0" w:header="283" w:left="1701" w:right="567" w:top="42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0" w:val="left"/>
        </w:tabs>
        <w:ind w:hanging="360" w:left="1359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leader="none" w:pos="0" w:val="left"/>
        </w:tabs>
        <w:ind w:hanging="360" w:left="207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0" w:val="left"/>
        </w:tabs>
        <w:ind w:hanging="360" w:left="279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0" w:val="left"/>
        </w:tabs>
        <w:ind w:hanging="360" w:left="3519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o"/>
      <w:lvlJc w:val="left"/>
      <w:pPr>
        <w:tabs>
          <w:tab w:leader="none" w:pos="0" w:val="left"/>
        </w:tabs>
        <w:ind w:hanging="360" w:left="423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0" w:val="left"/>
        </w:tabs>
        <w:ind w:hanging="360" w:left="495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0" w:val="left"/>
        </w:tabs>
        <w:ind w:hanging="360" w:left="5679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o"/>
      <w:lvlJc w:val="left"/>
      <w:pPr>
        <w:tabs>
          <w:tab w:leader="none" w:pos="0" w:val="left"/>
        </w:tabs>
        <w:ind w:hanging="360" w:left="639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0" w:val="left"/>
        </w:tabs>
        <w:ind w:hanging="360" w:left="711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7" w:type="paragraph">
    <w:name w:val="WW8Num3z1"/>
    <w:link w:val="Style_7_ch"/>
  </w:style>
  <w:style w:styleId="Style_7_ch" w:type="character">
    <w:name w:val="WW8Num3z1"/>
    <w:link w:val="Style_7"/>
  </w:style>
  <w:style w:styleId="Style_8" w:type="paragraph">
    <w:name w:val="Основной текст1"/>
    <w:basedOn w:val="Style_4"/>
    <w:link w:val="Style_8_ch"/>
    <w:pPr>
      <w:ind w:firstLine="709" w:left="0"/>
    </w:pPr>
    <w:rPr>
      <w:rFonts w:ascii="Calibri" w:hAnsi="Calibri"/>
      <w:sz w:val="22"/>
    </w:rPr>
  </w:style>
  <w:style w:styleId="Style_8_ch" w:type="character">
    <w:name w:val="Основной текст1"/>
    <w:basedOn w:val="Style_4_ch"/>
    <w:link w:val="Style_8"/>
    <w:rPr>
      <w:rFonts w:ascii="Calibri" w:hAnsi="Calibri"/>
      <w:sz w:val="22"/>
    </w:rPr>
  </w:style>
  <w:style w:styleId="Style_9" w:type="paragraph">
    <w:name w:val="Signature"/>
    <w:basedOn w:val="Style_4"/>
    <w:link w:val="Style_9_ch"/>
    <w:pPr>
      <w:spacing w:before="1134"/>
      <w:ind/>
    </w:pPr>
    <w:rPr>
      <w:sz w:val="28"/>
    </w:rPr>
  </w:style>
  <w:style w:styleId="Style_9_ch" w:type="character">
    <w:name w:val="Signature"/>
    <w:basedOn w:val="Style_4_ch"/>
    <w:link w:val="Style_9"/>
    <w:rPr>
      <w:sz w:val="28"/>
    </w:rPr>
  </w:style>
  <w:style w:styleId="Style_10" w:type="paragraph">
    <w:name w:val="toc 2"/>
    <w:basedOn w:val="Style_11"/>
    <w:next w:val="Style_11"/>
    <w:link w:val="Style_10_ch"/>
    <w:uiPriority w:val="39"/>
    <w:pPr>
      <w:spacing w:after="57"/>
      <w:ind w:firstLine="0" w:left="283" w:right="0"/>
    </w:pPr>
  </w:style>
  <w:style w:styleId="Style_10_ch" w:type="character">
    <w:name w:val="toc 2"/>
    <w:basedOn w:val="Style_11_ch"/>
    <w:link w:val="Style_10"/>
  </w:style>
  <w:style w:styleId="Style_12" w:type="paragraph">
    <w:name w:val="toc 4"/>
    <w:basedOn w:val="Style_11"/>
    <w:next w:val="Style_11"/>
    <w:link w:val="Style_12_ch"/>
    <w:uiPriority w:val="39"/>
    <w:pPr>
      <w:spacing w:after="57"/>
      <w:ind w:firstLine="0" w:left="850" w:right="0"/>
    </w:pPr>
  </w:style>
  <w:style w:styleId="Style_12_ch" w:type="character">
    <w:name w:val="toc 4"/>
    <w:basedOn w:val="Style_11_ch"/>
    <w:link w:val="Style_12"/>
  </w:style>
  <w:style w:styleId="Style_13" w:type="paragraph">
    <w:name w:val="WW8Num1z5"/>
    <w:link w:val="Style_13_ch"/>
  </w:style>
  <w:style w:styleId="Style_13_ch" w:type="character">
    <w:name w:val="WW8Num1z5"/>
    <w:link w:val="Style_13"/>
  </w:style>
  <w:style w:styleId="Style_14" w:type="paragraph">
    <w:name w:val="heading 7"/>
    <w:basedOn w:val="Style_11"/>
    <w:next w:val="Style_11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11_ch"/>
    <w:link w:val="Style_14"/>
    <w:rPr>
      <w:rFonts w:ascii="Arial" w:hAnsi="Arial"/>
      <w:b w:val="1"/>
      <w:i w:val="1"/>
      <w:sz w:val="22"/>
    </w:rPr>
  </w:style>
  <w:style w:styleId="Style_15" w:type="paragraph">
    <w:name w:val="footnote reference"/>
    <w:basedOn w:val="Style_16"/>
    <w:link w:val="Style_15_ch"/>
    <w:rPr>
      <w:vertAlign w:val="superscript"/>
    </w:rPr>
  </w:style>
  <w:style w:styleId="Style_15_ch" w:type="character">
    <w:name w:val="footnote reference"/>
    <w:basedOn w:val="Style_16_ch"/>
    <w:link w:val="Style_15"/>
    <w:rPr>
      <w:vertAlign w:val="superscript"/>
    </w:rPr>
  </w:style>
  <w:style w:styleId="Style_17" w:type="paragraph">
    <w:name w:val="WW8Num3z0"/>
    <w:link w:val="Style_17_ch"/>
    <w:rPr>
      <w:b w:val="1"/>
    </w:rPr>
  </w:style>
  <w:style w:styleId="Style_17_ch" w:type="character">
    <w:name w:val="WW8Num3z0"/>
    <w:link w:val="Style_17"/>
    <w:rPr>
      <w:b w:val="1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Название2"/>
    <w:basedOn w:val="Style_4"/>
    <w:link w:val="Style_19_ch"/>
    <w:pPr>
      <w:spacing w:after="120" w:before="120"/>
      <w:ind/>
    </w:pPr>
    <w:rPr>
      <w:i w:val="1"/>
    </w:rPr>
  </w:style>
  <w:style w:styleId="Style_19_ch" w:type="character">
    <w:name w:val="Название2"/>
    <w:basedOn w:val="Style_4_ch"/>
    <w:link w:val="Style_19"/>
    <w:rPr>
      <w:i w:val="1"/>
    </w:rPr>
  </w:style>
  <w:style w:styleId="Style_20" w:type="paragraph">
    <w:name w:val="WW8Num9z8"/>
    <w:link w:val="Style_20_ch"/>
  </w:style>
  <w:style w:styleId="Style_20_ch" w:type="character">
    <w:name w:val="WW8Num9z8"/>
    <w:link w:val="Style_20"/>
  </w:style>
  <w:style w:styleId="Style_21" w:type="paragraph">
    <w:name w:val="toc 6"/>
    <w:basedOn w:val="Style_11"/>
    <w:next w:val="Style_11"/>
    <w:link w:val="Style_21_ch"/>
    <w:uiPriority w:val="39"/>
    <w:pPr>
      <w:spacing w:after="57"/>
      <w:ind w:firstLine="0" w:left="1417" w:right="0"/>
    </w:pPr>
  </w:style>
  <w:style w:styleId="Style_21_ch" w:type="character">
    <w:name w:val="toc 6"/>
    <w:basedOn w:val="Style_11_ch"/>
    <w:link w:val="Style_21"/>
  </w:style>
  <w:style w:styleId="Style_22" w:type="paragraph">
    <w:name w:val="WW8Num9z3"/>
    <w:link w:val="Style_22_ch"/>
  </w:style>
  <w:style w:styleId="Style_22_ch" w:type="character">
    <w:name w:val="WW8Num9z3"/>
    <w:link w:val="Style_22"/>
  </w:style>
  <w:style w:styleId="Style_23" w:type="paragraph">
    <w:name w:val="toc 7"/>
    <w:basedOn w:val="Style_11"/>
    <w:next w:val="Style_11"/>
    <w:link w:val="Style_23_ch"/>
    <w:uiPriority w:val="39"/>
    <w:pPr>
      <w:spacing w:after="57"/>
      <w:ind w:firstLine="0" w:left="1701" w:right="0"/>
    </w:pPr>
  </w:style>
  <w:style w:styleId="Style_23_ch" w:type="character">
    <w:name w:val="toc 7"/>
    <w:basedOn w:val="Style_11_ch"/>
    <w:link w:val="Style_23"/>
  </w:style>
  <w:style w:styleId="Style_24" w:type="paragraph">
    <w:name w:val="WW8Num7z3"/>
    <w:link w:val="Style_24_ch"/>
  </w:style>
  <w:style w:styleId="Style_24_ch" w:type="character">
    <w:name w:val="WW8Num7z3"/>
    <w:link w:val="Style_24"/>
  </w:style>
  <w:style w:styleId="Style_5" w:type="paragraph">
    <w:name w:val="Body Text"/>
    <w:basedOn w:val="Style_4"/>
    <w:link w:val="Style_5_ch"/>
    <w:pPr>
      <w:ind w:firstLine="567" w:left="0"/>
      <w:jc w:val="both"/>
    </w:pPr>
    <w:rPr>
      <w:sz w:val="28"/>
    </w:rPr>
  </w:style>
  <w:style w:styleId="Style_5_ch" w:type="character">
    <w:name w:val="Body Text"/>
    <w:basedOn w:val="Style_4_ch"/>
    <w:link w:val="Style_5"/>
    <w:rPr>
      <w:sz w:val="28"/>
    </w:rPr>
  </w:style>
  <w:style w:styleId="Style_25" w:type="paragraph">
    <w:name w:val="WW8Num5z6"/>
    <w:link w:val="Style_25_ch"/>
  </w:style>
  <w:style w:styleId="Style_25_ch" w:type="character">
    <w:name w:val="WW8Num5z6"/>
    <w:link w:val="Style_25"/>
  </w:style>
  <w:style w:styleId="Style_26" w:type="paragraph">
    <w:name w:val="List"/>
    <w:basedOn w:val="Style_5"/>
    <w:link w:val="Style_26_ch"/>
  </w:style>
  <w:style w:styleId="Style_26_ch" w:type="character">
    <w:name w:val="List"/>
    <w:basedOn w:val="Style_5_ch"/>
    <w:link w:val="Style_26"/>
  </w:style>
  <w:style w:styleId="Style_27" w:type="paragraph">
    <w:name w:val="Содержимое таблицы"/>
    <w:basedOn w:val="Style_4"/>
    <w:link w:val="Style_27_ch"/>
  </w:style>
  <w:style w:styleId="Style_27_ch" w:type="character">
    <w:name w:val="Содержимое таблицы"/>
    <w:basedOn w:val="Style_4_ch"/>
    <w:link w:val="Style_27"/>
  </w:style>
  <w:style w:styleId="Style_28" w:type="paragraph">
    <w:name w:val="Endnote"/>
    <w:basedOn w:val="Style_11"/>
    <w:link w:val="Style_28_ch"/>
    <w:pPr>
      <w:spacing w:after="0" w:line="240" w:lineRule="auto"/>
      <w:ind/>
    </w:pPr>
    <w:rPr>
      <w:sz w:val="20"/>
    </w:rPr>
  </w:style>
  <w:style w:styleId="Style_28_ch" w:type="character">
    <w:name w:val="Endnote"/>
    <w:basedOn w:val="Style_11_ch"/>
    <w:link w:val="Style_28"/>
    <w:rPr>
      <w:sz w:val="20"/>
    </w:rPr>
  </w:style>
  <w:style w:styleId="Style_29" w:type="paragraph">
    <w:name w:val="heading 3"/>
    <w:basedOn w:val="Style_30"/>
    <w:next w:val="Style_5"/>
    <w:link w:val="Style_29_ch"/>
    <w:uiPriority w:val="9"/>
    <w:qFormat/>
    <w:pPr>
      <w:tabs>
        <w:tab w:leader="none" w:pos="0" w:val="left"/>
      </w:tabs>
      <w:ind w:hanging="720" w:left="720"/>
      <w:outlineLvl w:val="2"/>
    </w:pPr>
    <w:rPr>
      <w:b w:val="1"/>
    </w:rPr>
  </w:style>
  <w:style w:styleId="Style_29_ch" w:type="character">
    <w:name w:val="heading 3"/>
    <w:basedOn w:val="Style_30_ch"/>
    <w:link w:val="Style_29"/>
    <w:rPr>
      <w:b w:val="1"/>
    </w:rPr>
  </w:style>
  <w:style w:styleId="Style_31" w:type="paragraph">
    <w:name w:val="table of figures"/>
    <w:basedOn w:val="Style_11"/>
    <w:next w:val="Style_11"/>
    <w:link w:val="Style_31_ch"/>
    <w:pPr>
      <w:spacing w:after="0"/>
      <w:ind/>
    </w:pPr>
  </w:style>
  <w:style w:styleId="Style_31_ch" w:type="character">
    <w:name w:val="table of figures"/>
    <w:basedOn w:val="Style_11_ch"/>
    <w:link w:val="Style_31"/>
  </w:style>
  <w:style w:styleId="Style_6" w:type="paragraph">
    <w:name w:val="CharStyle6"/>
    <w:link w:val="Style_6_ch"/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styleId="Style_6_ch" w:type="character">
    <w:name w:val="CharStyle6"/>
    <w:link w:val="Style_6"/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styleId="Style_11" w:type="paragraph">
    <w:name w:val="Normal"/>
    <w:link w:val="Style_11_ch"/>
    <w:rPr>
      <w:rFonts w:ascii="Calibri" w:hAnsi="Calibri"/>
    </w:rPr>
  </w:style>
  <w:style w:styleId="Style_11_ch" w:type="character">
    <w:name w:val="Normal"/>
    <w:link w:val="Style_11"/>
    <w:rPr>
      <w:rFonts w:ascii="Calibri" w:hAnsi="Calibri"/>
    </w:rPr>
  </w:style>
  <w:style w:styleId="Style_32" w:type="paragraph">
    <w:name w:val="WW8Num9z0"/>
    <w:link w:val="Style_32_ch"/>
  </w:style>
  <w:style w:styleId="Style_32_ch" w:type="character">
    <w:name w:val="WW8Num9z0"/>
    <w:link w:val="Style_32"/>
  </w:style>
  <w:style w:styleId="Style_33" w:type="paragraph">
    <w:name w:val="WW8Num7z1"/>
    <w:link w:val="Style_33_ch"/>
  </w:style>
  <w:style w:styleId="Style_33_ch" w:type="character">
    <w:name w:val="WW8Num7z1"/>
    <w:link w:val="Style_33"/>
  </w:style>
  <w:style w:styleId="Style_34" w:type="paragraph">
    <w:name w:val="WW8Num5z5"/>
    <w:link w:val="Style_34_ch"/>
  </w:style>
  <w:style w:styleId="Style_34_ch" w:type="character">
    <w:name w:val="WW8Num5z5"/>
    <w:link w:val="Style_34"/>
  </w:style>
  <w:style w:styleId="Style_35" w:type="paragraph">
    <w:name w:val="Caption"/>
    <w:basedOn w:val="Style_11"/>
    <w:next w:val="Style_11"/>
    <w:link w:val="Style_35_ch"/>
    <w:pPr>
      <w:spacing w:line="276" w:lineRule="auto"/>
      <w:ind/>
    </w:pPr>
    <w:rPr>
      <w:b w:val="1"/>
      <w:color w:themeColor="accent1" w:val="4472C4"/>
      <w:sz w:val="18"/>
    </w:rPr>
  </w:style>
  <w:style w:styleId="Style_35_ch" w:type="character">
    <w:name w:val="Caption"/>
    <w:basedOn w:val="Style_11_ch"/>
    <w:link w:val="Style_35"/>
    <w:rPr>
      <w:b w:val="1"/>
      <w:color w:themeColor="accent1" w:val="4472C4"/>
      <w:sz w:val="18"/>
    </w:rPr>
  </w:style>
  <w:style w:styleId="Style_36" w:type="paragraph">
    <w:name w:val="WW8Num3z6"/>
    <w:link w:val="Style_36_ch"/>
  </w:style>
  <w:style w:styleId="Style_36_ch" w:type="character">
    <w:name w:val="WW8Num3z6"/>
    <w:link w:val="Style_36"/>
  </w:style>
  <w:style w:styleId="Style_2" w:type="paragraph">
    <w:name w:val="Header"/>
    <w:basedOn w:val="Style_4"/>
    <w:link w:val="Style_2_ch"/>
    <w:pPr>
      <w:tabs>
        <w:tab w:leader="none" w:pos="4819" w:val="center"/>
        <w:tab w:leader="none" w:pos="9638" w:val="right"/>
      </w:tabs>
      <w:ind/>
    </w:pPr>
  </w:style>
  <w:style w:styleId="Style_2_ch" w:type="character">
    <w:name w:val="Header"/>
    <w:basedOn w:val="Style_4_ch"/>
    <w:link w:val="Style_2"/>
  </w:style>
  <w:style w:styleId="Style_37" w:type="paragraph">
    <w:name w:val="WW8Num5z7"/>
    <w:link w:val="Style_37_ch"/>
  </w:style>
  <w:style w:styleId="Style_37_ch" w:type="character">
    <w:name w:val="WW8Num5z7"/>
    <w:link w:val="Style_37"/>
  </w:style>
  <w:style w:styleId="Style_38" w:type="paragraph">
    <w:name w:val="WW8Num5z1"/>
    <w:link w:val="Style_38_ch"/>
  </w:style>
  <w:style w:styleId="Style_38_ch" w:type="character">
    <w:name w:val="WW8Num5z1"/>
    <w:link w:val="Style_38"/>
  </w:style>
  <w:style w:styleId="Style_39" w:type="paragraph">
    <w:name w:val="WW8Num6z1"/>
    <w:link w:val="Style_39_ch"/>
  </w:style>
  <w:style w:styleId="Style_39_ch" w:type="character">
    <w:name w:val="WW8Num6z1"/>
    <w:link w:val="Style_39"/>
  </w:style>
  <w:style w:styleId="Style_40" w:type="paragraph">
    <w:name w:val="WW8Num3z7"/>
    <w:link w:val="Style_40_ch"/>
  </w:style>
  <w:style w:styleId="Style_40_ch" w:type="character">
    <w:name w:val="WW8Num3z7"/>
    <w:link w:val="Style_40"/>
  </w:style>
  <w:style w:styleId="Style_41" w:type="paragraph">
    <w:name w:val="heading 9"/>
    <w:basedOn w:val="Style_11"/>
    <w:next w:val="Style_11"/>
    <w:link w:val="Style_4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1_ch" w:type="character">
    <w:name w:val="heading 9"/>
    <w:basedOn w:val="Style_11_ch"/>
    <w:link w:val="Style_41"/>
    <w:rPr>
      <w:rFonts w:ascii="Arial" w:hAnsi="Arial"/>
      <w:i w:val="1"/>
      <w:sz w:val="21"/>
    </w:rPr>
  </w:style>
  <w:style w:styleId="Style_42" w:type="paragraph">
    <w:name w:val="Обычный (веб)1"/>
    <w:basedOn w:val="Style_4"/>
    <w:link w:val="Style_42_ch"/>
    <w:pPr>
      <w:spacing w:after="100" w:before="100"/>
      <w:ind/>
    </w:pPr>
  </w:style>
  <w:style w:styleId="Style_42_ch" w:type="character">
    <w:name w:val="Обычный (веб)1"/>
    <w:basedOn w:val="Style_4_ch"/>
    <w:link w:val="Style_42"/>
  </w:style>
  <w:style w:styleId="Style_43" w:type="paragraph">
    <w:name w:val="Название1"/>
    <w:basedOn w:val="Style_4"/>
    <w:next w:val="Style_5"/>
    <w:link w:val="Style_43_ch"/>
    <w:pPr>
      <w:spacing w:after="567" w:before="567"/>
      <w:ind/>
      <w:jc w:val="both"/>
    </w:pPr>
    <w:rPr>
      <w:sz w:val="28"/>
    </w:rPr>
  </w:style>
  <w:style w:styleId="Style_43_ch" w:type="character">
    <w:name w:val="Название1"/>
    <w:basedOn w:val="Style_4_ch"/>
    <w:link w:val="Style_43"/>
    <w:rPr>
      <w:sz w:val="28"/>
    </w:rPr>
  </w:style>
  <w:style w:styleId="Style_44" w:type="paragraph">
    <w:name w:val="WW8Num5z4"/>
    <w:link w:val="Style_44_ch"/>
  </w:style>
  <w:style w:styleId="Style_44_ch" w:type="character">
    <w:name w:val="WW8Num5z4"/>
    <w:link w:val="Style_44"/>
  </w:style>
  <w:style w:styleId="Style_45" w:type="paragraph">
    <w:name w:val="WW8Num6z0"/>
    <w:link w:val="Style_45_ch"/>
    <w:rPr>
      <w:rFonts w:ascii="Arial" w:hAnsi="Arial"/>
      <w:sz w:val="28"/>
    </w:rPr>
  </w:style>
  <w:style w:styleId="Style_45_ch" w:type="character">
    <w:name w:val="WW8Num6z0"/>
    <w:link w:val="Style_45"/>
    <w:rPr>
      <w:rFonts w:ascii="Arial" w:hAnsi="Arial"/>
      <w:sz w:val="28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WW8Num2z4"/>
    <w:link w:val="Style_47_ch"/>
  </w:style>
  <w:style w:styleId="Style_47_ch" w:type="character">
    <w:name w:val="WW8Num2z4"/>
    <w:link w:val="Style_47"/>
  </w:style>
  <w:style w:styleId="Style_48" w:type="paragraph">
    <w:name w:val="WW8Num4z0"/>
    <w:link w:val="Style_48_ch"/>
    <w:rPr>
      <w:rFonts w:ascii="Symbol" w:hAnsi="Symbol"/>
      <w:color w:val="000000"/>
      <w:sz w:val="28"/>
    </w:rPr>
  </w:style>
  <w:style w:styleId="Style_48_ch" w:type="character">
    <w:name w:val="WW8Num4z0"/>
    <w:link w:val="Style_48"/>
    <w:rPr>
      <w:rFonts w:ascii="Symbol" w:hAnsi="Symbol"/>
      <w:color w:val="000000"/>
      <w:sz w:val="28"/>
    </w:rPr>
  </w:style>
  <w:style w:styleId="Style_1" w:type="paragraph">
    <w:name w:val="Верхний колонтитул слева"/>
    <w:basedOn w:val="Style_4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Верхний колонтитул слева"/>
    <w:basedOn w:val="Style_4_ch"/>
    <w:link w:val="Style_1"/>
  </w:style>
  <w:style w:styleId="Style_49" w:type="paragraph">
    <w:name w:val="WW8Num10z2"/>
    <w:link w:val="Style_49_ch"/>
    <w:rPr>
      <w:rFonts w:ascii="Wingdings" w:hAnsi="Wingdings"/>
    </w:rPr>
  </w:style>
  <w:style w:styleId="Style_49_ch" w:type="character">
    <w:name w:val="WW8Num10z2"/>
    <w:link w:val="Style_49"/>
    <w:rPr>
      <w:rFonts w:ascii="Wingdings" w:hAnsi="Wingdings"/>
    </w:rPr>
  </w:style>
  <w:style w:styleId="Style_50" w:type="paragraph">
    <w:name w:val="WW8Num5z8"/>
    <w:link w:val="Style_50_ch"/>
  </w:style>
  <w:style w:styleId="Style_50_ch" w:type="character">
    <w:name w:val="WW8Num5z8"/>
    <w:link w:val="Style_50"/>
  </w:style>
  <w:style w:styleId="Style_51" w:type="paragraph">
    <w:name w:val="Обычный2"/>
    <w:next w:val="Style_52"/>
    <w:link w:val="Style_5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1_ch" w:type="character">
    <w:name w:val="Обычный2"/>
    <w:link w:val="Style_51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3" w:type="paragraph">
    <w:name w:val="List Paragraph"/>
    <w:basedOn w:val="Style_11"/>
    <w:link w:val="Style_53_ch"/>
    <w:pPr>
      <w:ind w:firstLine="0" w:left="720"/>
      <w:contextualSpacing w:val="1"/>
    </w:pPr>
  </w:style>
  <w:style w:styleId="Style_53_ch" w:type="character">
    <w:name w:val="List Paragraph"/>
    <w:basedOn w:val="Style_11_ch"/>
    <w:link w:val="Style_53"/>
  </w:style>
  <w:style w:styleId="Style_54" w:type="paragraph">
    <w:name w:val="WW8Num7z7"/>
    <w:link w:val="Style_54_ch"/>
  </w:style>
  <w:style w:styleId="Style_54_ch" w:type="character">
    <w:name w:val="WW8Num7z7"/>
    <w:link w:val="Style_54"/>
  </w:style>
  <w:style w:styleId="Style_55" w:type="paragraph">
    <w:name w:val="Quote"/>
    <w:basedOn w:val="Style_11"/>
    <w:next w:val="Style_11"/>
    <w:link w:val="Style_55_ch"/>
    <w:pPr>
      <w:ind w:firstLine="0" w:left="720" w:right="720"/>
    </w:pPr>
    <w:rPr>
      <w:i w:val="1"/>
    </w:rPr>
  </w:style>
  <w:style w:styleId="Style_55_ch" w:type="character">
    <w:name w:val="Quote"/>
    <w:basedOn w:val="Style_11_ch"/>
    <w:link w:val="Style_55"/>
    <w:rPr>
      <w:i w:val="1"/>
    </w:rPr>
  </w:style>
  <w:style w:styleId="Style_56" w:type="paragraph">
    <w:name w:val="Нумерованный список 31"/>
    <w:basedOn w:val="Style_26"/>
    <w:link w:val="Style_56_ch"/>
    <w:pPr>
      <w:spacing w:after="120"/>
      <w:ind w:hanging="360" w:left="1080"/>
    </w:pPr>
  </w:style>
  <w:style w:styleId="Style_56_ch" w:type="character">
    <w:name w:val="Нумерованный список 31"/>
    <w:basedOn w:val="Style_26_ch"/>
    <w:link w:val="Style_56"/>
  </w:style>
  <w:style w:styleId="Style_57" w:type="paragraph">
    <w:name w:val="WW8Num9z7"/>
    <w:link w:val="Style_57_ch"/>
  </w:style>
  <w:style w:styleId="Style_57_ch" w:type="character">
    <w:name w:val="WW8Num9z7"/>
    <w:link w:val="Style_57"/>
  </w:style>
  <w:style w:styleId="Style_58" w:type="paragraph">
    <w:name w:val="WW8Num12z0"/>
    <w:link w:val="Style_58_ch"/>
    <w:rPr>
      <w:sz w:val="24"/>
    </w:rPr>
  </w:style>
  <w:style w:styleId="Style_58_ch" w:type="character">
    <w:name w:val="WW8Num12z0"/>
    <w:link w:val="Style_58"/>
    <w:rPr>
      <w:sz w:val="24"/>
    </w:rPr>
  </w:style>
  <w:style w:styleId="Style_59" w:type="paragraph">
    <w:name w:val="WW8Num6z5"/>
    <w:link w:val="Style_59_ch"/>
  </w:style>
  <w:style w:styleId="Style_59_ch" w:type="character">
    <w:name w:val="WW8Num6z5"/>
    <w:link w:val="Style_59"/>
  </w:style>
  <w:style w:styleId="Style_60" w:type="paragraph">
    <w:name w:val="toc 3"/>
    <w:basedOn w:val="Style_11"/>
    <w:next w:val="Style_11"/>
    <w:link w:val="Style_60_ch"/>
    <w:uiPriority w:val="39"/>
    <w:pPr>
      <w:spacing w:after="57"/>
      <w:ind w:firstLine="0" w:left="567" w:right="0"/>
    </w:pPr>
  </w:style>
  <w:style w:styleId="Style_60_ch" w:type="character">
    <w:name w:val="toc 3"/>
    <w:basedOn w:val="Style_11_ch"/>
    <w:link w:val="Style_60"/>
  </w:style>
  <w:style w:styleId="Style_61" w:type="paragraph">
    <w:name w:val="Нумерованный список 1"/>
    <w:basedOn w:val="Style_26"/>
    <w:link w:val="Style_61_ch"/>
    <w:pPr>
      <w:tabs>
        <w:tab w:leader="none" w:pos="283" w:val="left"/>
      </w:tabs>
      <w:ind w:firstLine="0" w:left="567"/>
    </w:pPr>
  </w:style>
  <w:style w:styleId="Style_61_ch" w:type="character">
    <w:name w:val="Нумерованный список 1"/>
    <w:basedOn w:val="Style_26_ch"/>
    <w:link w:val="Style_61"/>
  </w:style>
  <w:style w:styleId="Style_62" w:type="paragraph">
    <w:name w:val="ListLabel 3"/>
    <w:link w:val="Style_62_ch"/>
  </w:style>
  <w:style w:styleId="Style_62_ch" w:type="character">
    <w:name w:val="ListLabel 3"/>
    <w:link w:val="Style_62"/>
  </w:style>
  <w:style w:styleId="Style_63" w:type="paragraph">
    <w:name w:val="WW8Num2z0"/>
    <w:link w:val="Style_63_ch"/>
  </w:style>
  <w:style w:styleId="Style_63_ch" w:type="character">
    <w:name w:val="WW8Num2z0"/>
    <w:link w:val="Style_63"/>
  </w:style>
  <w:style w:styleId="Style_64" w:type="paragraph">
    <w:name w:val="Обратный отступ"/>
    <w:basedOn w:val="Style_5"/>
    <w:link w:val="Style_64_ch"/>
    <w:pPr>
      <w:tabs>
        <w:tab w:leader="none" w:pos="0" w:val="left"/>
      </w:tabs>
      <w:ind w:hanging="283" w:left="567"/>
    </w:pPr>
  </w:style>
  <w:style w:styleId="Style_64_ch" w:type="character">
    <w:name w:val="Обратный отступ"/>
    <w:basedOn w:val="Style_5_ch"/>
    <w:link w:val="Style_64"/>
  </w:style>
  <w:style w:styleId="Style_65" w:type="paragraph">
    <w:name w:val="Основной текст_"/>
    <w:link w:val="Style_65_ch"/>
    <w:rPr>
      <w:rFonts w:ascii="Calibri" w:hAnsi="Calibri"/>
      <w:sz w:val="22"/>
      <w:highlight w:val="white"/>
    </w:rPr>
  </w:style>
  <w:style w:styleId="Style_65_ch" w:type="character">
    <w:name w:val="Основной текст_"/>
    <w:link w:val="Style_65"/>
    <w:rPr>
      <w:rFonts w:ascii="Calibri" w:hAnsi="Calibri"/>
      <w:sz w:val="22"/>
      <w:highlight w:val="white"/>
    </w:rPr>
  </w:style>
  <w:style w:styleId="Style_66" w:type="paragraph">
    <w:name w:val="TOC Heading"/>
    <w:link w:val="Style_66_ch"/>
  </w:style>
  <w:style w:styleId="Style_66_ch" w:type="character">
    <w:name w:val="TOC Heading"/>
    <w:link w:val="Style_66"/>
  </w:style>
  <w:style w:styleId="Style_67" w:type="paragraph">
    <w:name w:val="WW8Num7z4"/>
    <w:link w:val="Style_67_ch"/>
  </w:style>
  <w:style w:styleId="Style_67_ch" w:type="character">
    <w:name w:val="WW8Num7z4"/>
    <w:link w:val="Style_67"/>
  </w:style>
  <w:style w:styleId="Style_68" w:type="paragraph">
    <w:name w:val="Heading 2 Char"/>
    <w:basedOn w:val="Style_16"/>
    <w:link w:val="Style_68_ch"/>
    <w:rPr>
      <w:rFonts w:ascii="Arial" w:hAnsi="Arial"/>
      <w:sz w:val="34"/>
    </w:rPr>
  </w:style>
  <w:style w:styleId="Style_68_ch" w:type="character">
    <w:name w:val="Heading 2 Char"/>
    <w:basedOn w:val="Style_16_ch"/>
    <w:link w:val="Style_68"/>
    <w:rPr>
      <w:rFonts w:ascii="Arial" w:hAnsi="Arial"/>
      <w:sz w:val="34"/>
    </w:rPr>
  </w:style>
  <w:style w:styleId="Style_69" w:type="paragraph">
    <w:name w:val="Intense Quote"/>
    <w:basedOn w:val="Style_11"/>
    <w:next w:val="Style_11"/>
    <w:link w:val="Style_69_ch"/>
    <w:pPr>
      <w:ind w:firstLine="0" w:left="720" w:right="720"/>
      <w:contextualSpacing w:val="0"/>
    </w:pPr>
    <w:rPr>
      <w:i w:val="1"/>
    </w:rPr>
  </w:style>
  <w:style w:styleId="Style_69_ch" w:type="character">
    <w:name w:val="Intense Quote"/>
    <w:basedOn w:val="Style_11_ch"/>
    <w:link w:val="Style_69"/>
    <w:rPr>
      <w:i w:val="1"/>
    </w:rPr>
  </w:style>
  <w:style w:styleId="Style_70" w:type="paragraph">
    <w:name w:val="Абзац списка1"/>
    <w:basedOn w:val="Style_4"/>
    <w:link w:val="Style_70_ch"/>
    <w:pPr>
      <w:spacing w:line="25" w:lineRule="atLeast"/>
      <w:ind w:firstLine="567" w:left="0"/>
    </w:pPr>
    <w:rPr>
      <w:color w:val="000000"/>
    </w:rPr>
  </w:style>
  <w:style w:styleId="Style_70_ch" w:type="character">
    <w:name w:val="Абзац списка1"/>
    <w:basedOn w:val="Style_4_ch"/>
    <w:link w:val="Style_70"/>
    <w:rPr>
      <w:color w:val="000000"/>
    </w:rPr>
  </w:style>
  <w:style w:styleId="Style_71" w:type="paragraph">
    <w:name w:val="Нумерованный список 51"/>
    <w:basedOn w:val="Style_26"/>
    <w:link w:val="Style_71_ch"/>
    <w:pPr>
      <w:spacing w:after="120"/>
      <w:ind w:hanging="360" w:left="1800"/>
    </w:pPr>
  </w:style>
  <w:style w:styleId="Style_71_ch" w:type="character">
    <w:name w:val="Нумерованный список 51"/>
    <w:basedOn w:val="Style_26_ch"/>
    <w:link w:val="Style_71"/>
  </w:style>
  <w:style w:styleId="Style_72" w:type="paragraph">
    <w:name w:val="Верхний колонтитул Знак"/>
    <w:basedOn w:val="Style_18"/>
    <w:link w:val="Style_72_ch"/>
    <w:rPr>
      <w:sz w:val="24"/>
    </w:rPr>
  </w:style>
  <w:style w:styleId="Style_72_ch" w:type="character">
    <w:name w:val="Верхний колонтитул Знак"/>
    <w:basedOn w:val="Style_18_ch"/>
    <w:link w:val="Style_72"/>
    <w:rPr>
      <w:sz w:val="24"/>
    </w:rPr>
  </w:style>
  <w:style w:styleId="Style_73" w:type="paragraph">
    <w:name w:val="WW8Num2z6"/>
    <w:link w:val="Style_73_ch"/>
  </w:style>
  <w:style w:styleId="Style_73_ch" w:type="character">
    <w:name w:val="WW8Num2z6"/>
    <w:link w:val="Style_73"/>
  </w:style>
  <w:style w:styleId="Style_74" w:type="paragraph">
    <w:name w:val="Без интервала1"/>
    <w:basedOn w:val="Style_4"/>
    <w:link w:val="Style_74_ch"/>
    <w:pPr>
      <w:ind w:firstLine="709" w:left="0"/>
    </w:pPr>
    <w:rPr>
      <w:color w:val="000000"/>
    </w:rPr>
  </w:style>
  <w:style w:styleId="Style_74_ch" w:type="character">
    <w:name w:val="Без интервала1"/>
    <w:basedOn w:val="Style_4_ch"/>
    <w:link w:val="Style_74"/>
    <w:rPr>
      <w:color w:val="000000"/>
    </w:rPr>
  </w:style>
  <w:style w:styleId="Style_75" w:type="paragraph">
    <w:name w:val="WW8Num4z1"/>
    <w:link w:val="Style_75_ch"/>
    <w:rPr>
      <w:rFonts w:ascii="Courier New" w:hAnsi="Courier New"/>
    </w:rPr>
  </w:style>
  <w:style w:styleId="Style_75_ch" w:type="character">
    <w:name w:val="WW8Num4z1"/>
    <w:link w:val="Style_75"/>
    <w:rPr>
      <w:rFonts w:ascii="Courier New" w:hAnsi="Courier New"/>
    </w:rPr>
  </w:style>
  <w:style w:styleId="Style_76" w:type="paragraph">
    <w:name w:val="WW8Num1z2"/>
    <w:link w:val="Style_76_ch"/>
  </w:style>
  <w:style w:styleId="Style_76_ch" w:type="character">
    <w:name w:val="WW8Num1z2"/>
    <w:link w:val="Style_76"/>
  </w:style>
  <w:style w:styleId="Style_77" w:type="paragraph">
    <w:name w:val="Указатель2"/>
    <w:basedOn w:val="Style_4"/>
    <w:link w:val="Style_77_ch"/>
  </w:style>
  <w:style w:styleId="Style_77_ch" w:type="character">
    <w:name w:val="Указатель2"/>
    <w:basedOn w:val="Style_4_ch"/>
    <w:link w:val="Style_77"/>
  </w:style>
  <w:style w:styleId="Style_78" w:type="paragraph">
    <w:name w:val="WW8Num6z8"/>
    <w:link w:val="Style_78_ch"/>
  </w:style>
  <w:style w:styleId="Style_78_ch" w:type="character">
    <w:name w:val="WW8Num6z8"/>
    <w:link w:val="Style_78"/>
  </w:style>
  <w:style w:styleId="Style_79" w:type="paragraph">
    <w:name w:val="heading 5"/>
    <w:basedOn w:val="Style_11"/>
    <w:next w:val="Style_11"/>
    <w:link w:val="Style_7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79_ch" w:type="character">
    <w:name w:val="heading 5"/>
    <w:basedOn w:val="Style_11_ch"/>
    <w:link w:val="Style_79"/>
    <w:rPr>
      <w:rFonts w:ascii="Arial" w:hAnsi="Arial"/>
      <w:b w:val="1"/>
      <w:sz w:val="24"/>
    </w:rPr>
  </w:style>
  <w:style w:styleId="Style_80" w:type="paragraph">
    <w:name w:val="Title Char"/>
    <w:basedOn w:val="Style_16"/>
    <w:link w:val="Style_80_ch"/>
    <w:rPr>
      <w:sz w:val="48"/>
    </w:rPr>
  </w:style>
  <w:style w:styleId="Style_80_ch" w:type="character">
    <w:name w:val="Title Char"/>
    <w:basedOn w:val="Style_16_ch"/>
    <w:link w:val="Style_80"/>
    <w:rPr>
      <w:sz w:val="48"/>
    </w:rPr>
  </w:style>
  <w:style w:styleId="Style_81" w:type="paragraph">
    <w:name w:val="WW8Num2z1"/>
    <w:link w:val="Style_81_ch"/>
  </w:style>
  <w:style w:styleId="Style_81_ch" w:type="character">
    <w:name w:val="WW8Num2z1"/>
    <w:link w:val="Style_81"/>
  </w:style>
  <w:style w:styleId="Style_82" w:type="paragraph">
    <w:name w:val="WW8Num9z4"/>
    <w:link w:val="Style_82_ch"/>
  </w:style>
  <w:style w:styleId="Style_82_ch" w:type="character">
    <w:name w:val="WW8Num9z4"/>
    <w:link w:val="Style_82"/>
  </w:style>
  <w:style w:styleId="Style_83" w:type="paragraph">
    <w:name w:val="heading 1"/>
    <w:basedOn w:val="Style_30"/>
    <w:next w:val="Style_5"/>
    <w:link w:val="Style_83_ch"/>
    <w:uiPriority w:val="9"/>
    <w:qFormat/>
    <w:pPr>
      <w:tabs>
        <w:tab w:leader="none" w:pos="0" w:val="left"/>
      </w:tabs>
      <w:ind w:hanging="432" w:left="432"/>
      <w:outlineLvl w:val="0"/>
    </w:pPr>
    <w:rPr>
      <w:b w:val="1"/>
      <w:sz w:val="32"/>
    </w:rPr>
  </w:style>
  <w:style w:styleId="Style_83_ch" w:type="character">
    <w:name w:val="heading 1"/>
    <w:basedOn w:val="Style_30_ch"/>
    <w:link w:val="Style_83"/>
    <w:rPr>
      <w:b w:val="1"/>
      <w:sz w:val="32"/>
    </w:rPr>
  </w:style>
  <w:style w:styleId="Style_84" w:type="paragraph">
    <w:name w:val="Subtitle Char"/>
    <w:basedOn w:val="Style_16"/>
    <w:link w:val="Style_84_ch"/>
    <w:rPr>
      <w:sz w:val="24"/>
    </w:rPr>
  </w:style>
  <w:style w:styleId="Style_84_ch" w:type="character">
    <w:name w:val="Subtitle Char"/>
    <w:basedOn w:val="Style_16_ch"/>
    <w:link w:val="Style_84"/>
    <w:rPr>
      <w:sz w:val="24"/>
    </w:rPr>
  </w:style>
  <w:style w:styleId="Style_85" w:type="paragraph">
    <w:name w:val="Heading 3 Char"/>
    <w:basedOn w:val="Style_16"/>
    <w:link w:val="Style_85_ch"/>
    <w:rPr>
      <w:rFonts w:ascii="Arial" w:hAnsi="Arial"/>
      <w:sz w:val="30"/>
    </w:rPr>
  </w:style>
  <w:style w:styleId="Style_85_ch" w:type="character">
    <w:name w:val="Heading 3 Char"/>
    <w:basedOn w:val="Style_16_ch"/>
    <w:link w:val="Style_85"/>
    <w:rPr>
      <w:rFonts w:ascii="Arial" w:hAnsi="Arial"/>
      <w:sz w:val="30"/>
    </w:rPr>
  </w:style>
  <w:style w:styleId="Style_86" w:type="paragraph">
    <w:name w:val="WW8Num1z8"/>
    <w:link w:val="Style_86_ch"/>
  </w:style>
  <w:style w:styleId="Style_86_ch" w:type="character">
    <w:name w:val="WW8Num1z8"/>
    <w:link w:val="Style_86"/>
  </w:style>
  <w:style w:styleId="Style_87" w:type="paragraph">
    <w:name w:val="WW8Num7z0"/>
    <w:link w:val="Style_87_ch"/>
    <w:rPr>
      <w:rFonts w:ascii="Arial" w:hAnsi="Arial"/>
      <w:sz w:val="28"/>
    </w:rPr>
  </w:style>
  <w:style w:styleId="Style_87_ch" w:type="character">
    <w:name w:val="WW8Num7z0"/>
    <w:link w:val="Style_87"/>
    <w:rPr>
      <w:rFonts w:ascii="Arial" w:hAnsi="Arial"/>
      <w:sz w:val="28"/>
    </w:rPr>
  </w:style>
  <w:style w:styleId="Style_88" w:type="paragraph">
    <w:name w:val="Hyperlink"/>
    <w:basedOn w:val="Style_16"/>
    <w:link w:val="Style_88_ch"/>
    <w:rPr>
      <w:color w:val="0000FF"/>
      <w:u w:val="single"/>
    </w:rPr>
  </w:style>
  <w:style w:styleId="Style_88_ch" w:type="character">
    <w:name w:val="Hyperlink"/>
    <w:basedOn w:val="Style_16_ch"/>
    <w:link w:val="Style_88"/>
    <w:rPr>
      <w:color w:val="0000FF"/>
      <w:u w:val="single"/>
    </w:rPr>
  </w:style>
  <w:style w:styleId="Style_89" w:type="paragraph">
    <w:name w:val="Footnote"/>
    <w:basedOn w:val="Style_11"/>
    <w:link w:val="Style_89_ch"/>
    <w:pPr>
      <w:spacing w:after="40" w:line="240" w:lineRule="auto"/>
      <w:ind/>
    </w:pPr>
    <w:rPr>
      <w:sz w:val="18"/>
    </w:rPr>
  </w:style>
  <w:style w:styleId="Style_89_ch" w:type="character">
    <w:name w:val="Footnote"/>
    <w:basedOn w:val="Style_11_ch"/>
    <w:link w:val="Style_89"/>
    <w:rPr>
      <w:sz w:val="18"/>
    </w:rPr>
  </w:style>
  <w:style w:styleId="Style_3" w:type="paragraph">
    <w:name w:val="Обычный1"/>
    <w:link w:val="Style_3_ch"/>
    <w:pPr>
      <w:spacing w:line="100" w:lineRule="atLeast"/>
      <w:ind/>
    </w:pPr>
    <w:rPr>
      <w:rFonts w:ascii="Calibri" w:hAnsi="Calibri"/>
    </w:rPr>
  </w:style>
  <w:style w:styleId="Style_3_ch" w:type="character">
    <w:name w:val="Обычный1"/>
    <w:link w:val="Style_3"/>
    <w:rPr>
      <w:rFonts w:ascii="Calibri" w:hAnsi="Calibri"/>
    </w:rPr>
  </w:style>
  <w:style w:styleId="Style_90" w:type="paragraph">
    <w:name w:val="heading 8"/>
    <w:basedOn w:val="Style_11"/>
    <w:next w:val="Style_11"/>
    <w:link w:val="Style_9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90_ch" w:type="character">
    <w:name w:val="heading 8"/>
    <w:basedOn w:val="Style_11_ch"/>
    <w:link w:val="Style_90"/>
    <w:rPr>
      <w:rFonts w:ascii="Arial" w:hAnsi="Arial"/>
      <w:i w:val="1"/>
      <w:sz w:val="22"/>
    </w:rPr>
  </w:style>
  <w:style w:styleId="Style_91" w:type="paragraph">
    <w:name w:val="WW8Num10z1"/>
    <w:link w:val="Style_91_ch"/>
    <w:rPr>
      <w:rFonts w:ascii="Courier New" w:hAnsi="Courier New"/>
    </w:rPr>
  </w:style>
  <w:style w:styleId="Style_91_ch" w:type="character">
    <w:name w:val="WW8Num10z1"/>
    <w:link w:val="Style_91"/>
    <w:rPr>
      <w:rFonts w:ascii="Courier New" w:hAnsi="Courier New"/>
    </w:rPr>
  </w:style>
  <w:style w:styleId="Style_92" w:type="paragraph">
    <w:name w:val="WW8Num9z2"/>
    <w:link w:val="Style_92_ch"/>
  </w:style>
  <w:style w:styleId="Style_92_ch" w:type="character">
    <w:name w:val="WW8Num9z2"/>
    <w:link w:val="Style_92"/>
  </w:style>
  <w:style w:styleId="Style_93" w:type="paragraph">
    <w:name w:val="toc 1"/>
    <w:basedOn w:val="Style_11"/>
    <w:next w:val="Style_11"/>
    <w:link w:val="Style_93_ch"/>
    <w:uiPriority w:val="39"/>
    <w:pPr>
      <w:spacing w:after="57"/>
      <w:ind w:firstLine="0" w:left="0" w:right="0"/>
    </w:pPr>
  </w:style>
  <w:style w:styleId="Style_93_ch" w:type="character">
    <w:name w:val="toc 1"/>
    <w:basedOn w:val="Style_11_ch"/>
    <w:link w:val="Style_93"/>
  </w:style>
  <w:style w:styleId="Style_94" w:type="paragraph">
    <w:name w:val="WW8Num2z3"/>
    <w:link w:val="Style_94_ch"/>
  </w:style>
  <w:style w:styleId="Style_94_ch" w:type="character">
    <w:name w:val="WW8Num2z3"/>
    <w:link w:val="Style_94"/>
  </w:style>
  <w:style w:styleId="Style_95" w:type="paragraph">
    <w:name w:val="Заголовок таблицы"/>
    <w:basedOn w:val="Style_27"/>
    <w:link w:val="Style_95_ch"/>
    <w:pPr>
      <w:ind/>
      <w:jc w:val="center"/>
    </w:pPr>
    <w:rPr>
      <w:b w:val="1"/>
    </w:rPr>
  </w:style>
  <w:style w:styleId="Style_95_ch" w:type="character">
    <w:name w:val="Заголовок таблицы"/>
    <w:basedOn w:val="Style_27_ch"/>
    <w:link w:val="Style_95"/>
    <w:rPr>
      <w:b w:val="1"/>
    </w:rPr>
  </w:style>
  <w:style w:styleId="Style_96" w:type="paragraph">
    <w:name w:val="Символ нумерации"/>
    <w:link w:val="Style_96_ch"/>
  </w:style>
  <w:style w:styleId="Style_96_ch" w:type="character">
    <w:name w:val="Символ нумерации"/>
    <w:link w:val="Style_96"/>
  </w:style>
  <w:style w:styleId="Style_97" w:type="paragraph">
    <w:name w:val="Header and Footer"/>
    <w:link w:val="Style_97_ch"/>
    <w:pPr>
      <w:spacing w:line="240" w:lineRule="auto"/>
      <w:ind/>
      <w:jc w:val="both"/>
    </w:pPr>
    <w:rPr>
      <w:rFonts w:ascii="XO Thames" w:hAnsi="XO Thames"/>
      <w:sz w:val="28"/>
    </w:rPr>
  </w:style>
  <w:style w:styleId="Style_97_ch" w:type="character">
    <w:name w:val="Header and Footer"/>
    <w:link w:val="Style_97"/>
    <w:rPr>
      <w:rFonts w:ascii="XO Thames" w:hAnsi="XO Thames"/>
      <w:sz w:val="28"/>
    </w:rPr>
  </w:style>
  <w:style w:styleId="Style_98" w:type="paragraph">
    <w:name w:val="WW8Num6z3"/>
    <w:link w:val="Style_98_ch"/>
  </w:style>
  <w:style w:styleId="Style_98_ch" w:type="character">
    <w:name w:val="WW8Num6z3"/>
    <w:link w:val="Style_98"/>
  </w:style>
  <w:style w:styleId="Style_99" w:type="paragraph">
    <w:name w:val="Footer Char"/>
    <w:basedOn w:val="Style_16"/>
    <w:link w:val="Style_99_ch"/>
  </w:style>
  <w:style w:styleId="Style_99_ch" w:type="character">
    <w:name w:val="Footer Char"/>
    <w:basedOn w:val="Style_16_ch"/>
    <w:link w:val="Style_99"/>
  </w:style>
  <w:style w:styleId="Style_100" w:type="paragraph">
    <w:name w:val="WW8Num2z2"/>
    <w:link w:val="Style_100_ch"/>
  </w:style>
  <w:style w:styleId="Style_100_ch" w:type="character">
    <w:name w:val="WW8Num2z2"/>
    <w:link w:val="Style_100"/>
  </w:style>
  <w:style w:styleId="Style_101" w:type="paragraph">
    <w:name w:val="WW8Num8z2"/>
    <w:link w:val="Style_101_ch"/>
    <w:rPr>
      <w:rFonts w:ascii="Wingdings" w:hAnsi="Wingdings"/>
    </w:rPr>
  </w:style>
  <w:style w:styleId="Style_101_ch" w:type="character">
    <w:name w:val="WW8Num8z2"/>
    <w:link w:val="Style_101"/>
    <w:rPr>
      <w:rFonts w:ascii="Wingdings" w:hAnsi="Wingdings"/>
    </w:rPr>
  </w:style>
  <w:style w:styleId="Style_102" w:type="paragraph">
    <w:name w:val="Caption Char"/>
    <w:basedOn w:val="Style_35"/>
    <w:link w:val="Style_102_ch"/>
  </w:style>
  <w:style w:styleId="Style_102_ch" w:type="character">
    <w:name w:val="Caption Char"/>
    <w:basedOn w:val="Style_35_ch"/>
    <w:link w:val="Style_102"/>
  </w:style>
  <w:style w:styleId="Style_103" w:type="paragraph">
    <w:name w:val="WW8Num8z0"/>
    <w:link w:val="Style_103_ch"/>
    <w:rPr>
      <w:rFonts w:ascii="Symbol" w:hAnsi="Symbol"/>
    </w:rPr>
  </w:style>
  <w:style w:styleId="Style_103_ch" w:type="character">
    <w:name w:val="WW8Num8z0"/>
    <w:link w:val="Style_103"/>
    <w:rPr>
      <w:rFonts w:ascii="Symbol" w:hAnsi="Symbol"/>
    </w:rPr>
  </w:style>
  <w:style w:styleId="Style_104" w:type="paragraph">
    <w:name w:val="WW8Num3z2"/>
    <w:link w:val="Style_104_ch"/>
  </w:style>
  <w:style w:styleId="Style_104_ch" w:type="character">
    <w:name w:val="WW8Num3z2"/>
    <w:link w:val="Style_104"/>
  </w:style>
  <w:style w:styleId="Style_105" w:type="paragraph">
    <w:name w:val="WW8Num1z3"/>
    <w:link w:val="Style_105_ch"/>
  </w:style>
  <w:style w:styleId="Style_105_ch" w:type="character">
    <w:name w:val="WW8Num1z3"/>
    <w:link w:val="Style_105"/>
  </w:style>
  <w:style w:styleId="Style_106" w:type="paragraph">
    <w:name w:val="toc 9"/>
    <w:basedOn w:val="Style_11"/>
    <w:next w:val="Style_11"/>
    <w:link w:val="Style_106_ch"/>
    <w:uiPriority w:val="39"/>
    <w:pPr>
      <w:spacing w:after="57"/>
      <w:ind w:firstLine="0" w:left="2268" w:right="0"/>
    </w:pPr>
  </w:style>
  <w:style w:styleId="Style_106_ch" w:type="character">
    <w:name w:val="toc 9"/>
    <w:basedOn w:val="Style_11_ch"/>
    <w:link w:val="Style_106"/>
  </w:style>
  <w:style w:styleId="Style_107" w:type="paragraph">
    <w:name w:val="WW8Num1z7"/>
    <w:link w:val="Style_107_ch"/>
  </w:style>
  <w:style w:styleId="Style_107_ch" w:type="character">
    <w:name w:val="WW8Num1z7"/>
    <w:link w:val="Style_107"/>
  </w:style>
  <w:style w:styleId="Style_108" w:type="paragraph">
    <w:name w:val="WW8Num7z5"/>
    <w:link w:val="Style_108_ch"/>
  </w:style>
  <w:style w:styleId="Style_108_ch" w:type="character">
    <w:name w:val="WW8Num7z5"/>
    <w:link w:val="Style_108"/>
  </w:style>
  <w:style w:styleId="Style_109" w:type="paragraph">
    <w:name w:val="WW8Num3z3"/>
    <w:link w:val="Style_109_ch"/>
  </w:style>
  <w:style w:styleId="Style_109_ch" w:type="character">
    <w:name w:val="WW8Num3z3"/>
    <w:link w:val="Style_109"/>
  </w:style>
  <w:style w:styleId="Style_110" w:type="paragraph">
    <w:name w:val="WW8Num3z4"/>
    <w:link w:val="Style_110_ch"/>
  </w:style>
  <w:style w:styleId="Style_110_ch" w:type="character">
    <w:name w:val="WW8Num3z4"/>
    <w:link w:val="Style_110"/>
  </w:style>
  <w:style w:styleId="Style_111" w:type="paragraph">
    <w:name w:val="WW8Num11z0"/>
    <w:link w:val="Style_111_ch"/>
    <w:rPr>
      <w:sz w:val="24"/>
    </w:rPr>
  </w:style>
  <w:style w:styleId="Style_111_ch" w:type="character">
    <w:name w:val="WW8Num11z0"/>
    <w:link w:val="Style_111"/>
    <w:rPr>
      <w:sz w:val="24"/>
    </w:rPr>
  </w:style>
  <w:style w:styleId="Style_112" w:type="paragraph">
    <w:name w:val="WW8Num6z2"/>
    <w:link w:val="Style_112_ch"/>
  </w:style>
  <w:style w:styleId="Style_112_ch" w:type="character">
    <w:name w:val="WW8Num6z2"/>
    <w:link w:val="Style_112"/>
  </w:style>
  <w:style w:styleId="Style_113" w:type="paragraph">
    <w:name w:val="toc 8"/>
    <w:basedOn w:val="Style_11"/>
    <w:next w:val="Style_11"/>
    <w:link w:val="Style_113_ch"/>
    <w:uiPriority w:val="39"/>
    <w:pPr>
      <w:spacing w:after="57"/>
      <w:ind w:firstLine="0" w:left="1984" w:right="0"/>
    </w:pPr>
  </w:style>
  <w:style w:styleId="Style_113_ch" w:type="character">
    <w:name w:val="toc 8"/>
    <w:basedOn w:val="Style_11_ch"/>
    <w:link w:val="Style_113"/>
  </w:style>
  <w:style w:styleId="Style_114" w:type="paragraph">
    <w:name w:val="WW8Num7z2"/>
    <w:link w:val="Style_114_ch"/>
  </w:style>
  <w:style w:styleId="Style_114_ch" w:type="character">
    <w:name w:val="WW8Num7z2"/>
    <w:link w:val="Style_114"/>
  </w:style>
  <w:style w:styleId="Style_115" w:type="paragraph">
    <w:name w:val="Heading 1 Char"/>
    <w:basedOn w:val="Style_16"/>
    <w:link w:val="Style_115_ch"/>
    <w:rPr>
      <w:rFonts w:ascii="Arial" w:hAnsi="Arial"/>
      <w:sz w:val="40"/>
    </w:rPr>
  </w:style>
  <w:style w:styleId="Style_115_ch" w:type="character">
    <w:name w:val="Heading 1 Char"/>
    <w:basedOn w:val="Style_16_ch"/>
    <w:link w:val="Style_115"/>
    <w:rPr>
      <w:rFonts w:ascii="Arial" w:hAnsi="Arial"/>
      <w:sz w:val="40"/>
    </w:rPr>
  </w:style>
  <w:style w:styleId="Style_116" w:type="paragraph">
    <w:name w:val="WW8Num9z6"/>
    <w:link w:val="Style_116_ch"/>
  </w:style>
  <w:style w:styleId="Style_116_ch" w:type="character">
    <w:name w:val="WW8Num9z6"/>
    <w:link w:val="Style_116"/>
  </w:style>
  <w:style w:styleId="Style_117" w:type="paragraph">
    <w:name w:val="WW8Num5z0"/>
    <w:link w:val="Style_117_ch"/>
  </w:style>
  <w:style w:styleId="Style_117_ch" w:type="character">
    <w:name w:val="WW8Num5z0"/>
    <w:link w:val="Style_117"/>
  </w:style>
  <w:style w:styleId="Style_118" w:type="paragraph">
    <w:name w:val="WW8Num1z1"/>
    <w:link w:val="Style_118_ch"/>
  </w:style>
  <w:style w:styleId="Style_118_ch" w:type="character">
    <w:name w:val="WW8Num1z1"/>
    <w:link w:val="Style_118"/>
  </w:style>
  <w:style w:styleId="Style_119" w:type="paragraph">
    <w:name w:val="ListLabel 6"/>
    <w:link w:val="Style_119_ch"/>
    <w:rPr>
      <w:sz w:val="28"/>
    </w:rPr>
  </w:style>
  <w:style w:styleId="Style_119_ch" w:type="character">
    <w:name w:val="ListLabel 6"/>
    <w:link w:val="Style_119"/>
    <w:rPr>
      <w:sz w:val="28"/>
    </w:rPr>
  </w:style>
  <w:style w:styleId="Style_120" w:type="paragraph">
    <w:name w:val="Указатель1"/>
    <w:basedOn w:val="Style_4"/>
    <w:link w:val="Style_120_ch"/>
  </w:style>
  <w:style w:styleId="Style_120_ch" w:type="character">
    <w:name w:val="Указатель1"/>
    <w:basedOn w:val="Style_4_ch"/>
    <w:link w:val="Style_120"/>
  </w:style>
  <w:style w:styleId="Style_121" w:type="paragraph">
    <w:name w:val="Нумерованный список 41"/>
    <w:basedOn w:val="Style_26"/>
    <w:link w:val="Style_121_ch"/>
    <w:pPr>
      <w:spacing w:after="120"/>
      <w:ind w:hanging="360" w:left="1440"/>
    </w:pPr>
  </w:style>
  <w:style w:styleId="Style_121_ch" w:type="character">
    <w:name w:val="Нумерованный список 41"/>
    <w:basedOn w:val="Style_26_ch"/>
    <w:link w:val="Style_121"/>
  </w:style>
  <w:style w:styleId="Style_122" w:type="paragraph">
    <w:name w:val="toc 5"/>
    <w:basedOn w:val="Style_11"/>
    <w:next w:val="Style_11"/>
    <w:link w:val="Style_122_ch"/>
    <w:uiPriority w:val="39"/>
    <w:pPr>
      <w:spacing w:after="57"/>
      <w:ind w:firstLine="0" w:left="1134" w:right="0"/>
    </w:pPr>
  </w:style>
  <w:style w:styleId="Style_122_ch" w:type="character">
    <w:name w:val="toc 5"/>
    <w:basedOn w:val="Style_11_ch"/>
    <w:link w:val="Style_122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23" w:type="paragraph">
    <w:name w:val="No Spacing"/>
    <w:link w:val="Style_123_ch"/>
    <w:pPr>
      <w:spacing w:after="0" w:before="0" w:line="240" w:lineRule="auto"/>
      <w:ind/>
    </w:pPr>
  </w:style>
  <w:style w:styleId="Style_123_ch" w:type="character">
    <w:name w:val="No Spacing"/>
    <w:link w:val="Style_123"/>
  </w:style>
  <w:style w:styleId="Style_124" w:type="paragraph">
    <w:name w:val="WW8Num6z7"/>
    <w:link w:val="Style_124_ch"/>
  </w:style>
  <w:style w:styleId="Style_124_ch" w:type="character">
    <w:name w:val="WW8Num6z7"/>
    <w:link w:val="Style_124"/>
  </w:style>
  <w:style w:styleId="Style_125" w:type="paragraph">
    <w:name w:val="Footer"/>
    <w:basedOn w:val="Style_4"/>
    <w:link w:val="Style_125_ch"/>
    <w:pPr>
      <w:tabs>
        <w:tab w:leader="none" w:pos="4837" w:val="center"/>
        <w:tab w:leader="none" w:pos="9675" w:val="right"/>
      </w:tabs>
      <w:ind/>
    </w:pPr>
  </w:style>
  <w:style w:styleId="Style_125_ch" w:type="character">
    <w:name w:val="Footer"/>
    <w:basedOn w:val="Style_4_ch"/>
    <w:link w:val="Style_125"/>
  </w:style>
  <w:style w:styleId="Style_126" w:type="paragraph">
    <w:name w:val="WW8Num2z7"/>
    <w:link w:val="Style_126_ch"/>
  </w:style>
  <w:style w:styleId="Style_126_ch" w:type="character">
    <w:name w:val="WW8Num2z7"/>
    <w:link w:val="Style_126"/>
  </w:style>
  <w:style w:styleId="Style_127" w:type="paragraph">
    <w:name w:val="WW8Num7z8"/>
    <w:link w:val="Style_127_ch"/>
  </w:style>
  <w:style w:styleId="Style_127_ch" w:type="character">
    <w:name w:val="WW8Num7z8"/>
    <w:link w:val="Style_127"/>
  </w:style>
  <w:style w:styleId="Style_128" w:type="paragraph">
    <w:name w:val="WW8Num2z5"/>
    <w:link w:val="Style_128_ch"/>
  </w:style>
  <w:style w:styleId="Style_128_ch" w:type="character">
    <w:name w:val="WW8Num2z5"/>
    <w:link w:val="Style_128"/>
  </w:style>
  <w:style w:styleId="Style_129" w:type="paragraph">
    <w:name w:val="WW8Num1z4"/>
    <w:link w:val="Style_129_ch"/>
  </w:style>
  <w:style w:styleId="Style_129_ch" w:type="character">
    <w:name w:val="WW8Num1z4"/>
    <w:link w:val="Style_129"/>
  </w:style>
  <w:style w:styleId="Style_130" w:type="paragraph">
    <w:name w:val="WW8Num13z0"/>
    <w:link w:val="Style_130_ch"/>
    <w:rPr>
      <w:sz w:val="24"/>
    </w:rPr>
  </w:style>
  <w:style w:styleId="Style_130_ch" w:type="character">
    <w:name w:val="WW8Num13z0"/>
    <w:link w:val="Style_130"/>
    <w:rPr>
      <w:sz w:val="24"/>
    </w:rPr>
  </w:style>
  <w:style w:styleId="Style_131" w:type="paragraph">
    <w:name w:val="Emphasis"/>
    <w:basedOn w:val="Style_16"/>
    <w:link w:val="Style_131_ch"/>
    <w:rPr>
      <w:i w:val="1"/>
    </w:rPr>
  </w:style>
  <w:style w:styleId="Style_131_ch" w:type="character">
    <w:name w:val="Emphasis"/>
    <w:basedOn w:val="Style_16_ch"/>
    <w:link w:val="Style_131"/>
    <w:rPr>
      <w:i w:val="1"/>
    </w:rPr>
  </w:style>
  <w:style w:styleId="Style_132" w:type="paragraph">
    <w:name w:val="WW8Num3z5"/>
    <w:link w:val="Style_132_ch"/>
  </w:style>
  <w:style w:styleId="Style_132_ch" w:type="character">
    <w:name w:val="WW8Num3z5"/>
    <w:link w:val="Style_132"/>
  </w:style>
  <w:style w:styleId="Style_52" w:type="paragraph">
    <w:name w:val="ListLabel 8"/>
    <w:link w:val="Style_52_ch"/>
    <w:rPr>
      <w:b w:val="1"/>
    </w:rPr>
  </w:style>
  <w:style w:styleId="Style_52_ch" w:type="character">
    <w:name w:val="ListLabel 8"/>
    <w:link w:val="Style_52"/>
    <w:rPr>
      <w:b w:val="1"/>
    </w:rPr>
  </w:style>
  <w:style w:styleId="Style_133" w:type="paragraph">
    <w:name w:val="WW8Num9z5"/>
    <w:link w:val="Style_133_ch"/>
  </w:style>
  <w:style w:styleId="Style_133_ch" w:type="character">
    <w:name w:val="WW8Num9z5"/>
    <w:link w:val="Style_133"/>
  </w:style>
  <w:style w:styleId="Style_134" w:type="paragraph">
    <w:name w:val="WW8Num9z1"/>
    <w:link w:val="Style_134_ch"/>
  </w:style>
  <w:style w:styleId="Style_134_ch" w:type="character">
    <w:name w:val="WW8Num9z1"/>
    <w:link w:val="Style_134"/>
  </w:style>
  <w:style w:styleId="Style_135" w:type="paragraph">
    <w:name w:val="WW8Num1z6"/>
    <w:link w:val="Style_135_ch"/>
  </w:style>
  <w:style w:styleId="Style_135_ch" w:type="character">
    <w:name w:val="WW8Num1z6"/>
    <w:link w:val="Style_135"/>
  </w:style>
  <w:style w:styleId="Style_136" w:type="paragraph">
    <w:name w:val="WW8Num1z0"/>
    <w:link w:val="Style_136_ch"/>
  </w:style>
  <w:style w:styleId="Style_136_ch" w:type="character">
    <w:name w:val="WW8Num1z0"/>
    <w:link w:val="Style_136"/>
  </w:style>
  <w:style w:styleId="Style_137" w:type="paragraph">
    <w:name w:val="Subtitle"/>
    <w:basedOn w:val="Style_4"/>
    <w:next w:val="Style_5"/>
    <w:link w:val="Style_137_ch"/>
    <w:uiPriority w:val="11"/>
    <w:qFormat/>
    <w:rPr>
      <w:b w:val="1"/>
    </w:rPr>
  </w:style>
  <w:style w:styleId="Style_137_ch" w:type="character">
    <w:name w:val="Subtitle"/>
    <w:basedOn w:val="Style_4_ch"/>
    <w:link w:val="Style_137"/>
    <w:rPr>
      <w:b w:val="1"/>
    </w:rPr>
  </w:style>
  <w:style w:styleId="Style_138" w:type="paragraph">
    <w:name w:val="WW8Num10z0"/>
    <w:link w:val="Style_138_ch"/>
    <w:rPr>
      <w:rFonts w:ascii="Symbol" w:hAnsi="Symbol"/>
    </w:rPr>
  </w:style>
  <w:style w:styleId="Style_138_ch" w:type="character">
    <w:name w:val="WW8Num10z0"/>
    <w:link w:val="Style_138"/>
    <w:rPr>
      <w:rFonts w:ascii="Symbol" w:hAnsi="Symbol"/>
    </w:rPr>
  </w:style>
  <w:style w:styleId="Style_139" w:type="paragraph">
    <w:name w:val="WW8Num5z3"/>
    <w:link w:val="Style_139_ch"/>
  </w:style>
  <w:style w:styleId="Style_139_ch" w:type="character">
    <w:name w:val="WW8Num5z3"/>
    <w:link w:val="Style_139"/>
  </w:style>
  <w:style w:styleId="Style_140" w:type="paragraph">
    <w:name w:val="WW8Num8z1"/>
    <w:link w:val="Style_140_ch"/>
    <w:rPr>
      <w:rFonts w:ascii="Courier New" w:hAnsi="Courier New"/>
    </w:rPr>
  </w:style>
  <w:style w:styleId="Style_140_ch" w:type="character">
    <w:name w:val="WW8Num8z1"/>
    <w:link w:val="Style_140"/>
    <w:rPr>
      <w:rFonts w:ascii="Courier New" w:hAnsi="Courier New"/>
    </w:rPr>
  </w:style>
  <w:style w:styleId="Style_141" w:type="paragraph">
    <w:name w:val="Нижний колонтитул Знак"/>
    <w:basedOn w:val="Style_18"/>
    <w:link w:val="Style_141_ch"/>
    <w:rPr>
      <w:sz w:val="24"/>
    </w:rPr>
  </w:style>
  <w:style w:styleId="Style_141_ch" w:type="character">
    <w:name w:val="Нижний колонтитул Знак"/>
    <w:basedOn w:val="Style_18_ch"/>
    <w:link w:val="Style_141"/>
    <w:rPr>
      <w:sz w:val="24"/>
    </w:rPr>
  </w:style>
  <w:style w:styleId="Style_30" w:type="paragraph">
    <w:name w:val="Title"/>
    <w:basedOn w:val="Style_4"/>
    <w:next w:val="Style_5"/>
    <w:link w:val="Style_30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30_ch" w:type="character">
    <w:name w:val="Title"/>
    <w:basedOn w:val="Style_4_ch"/>
    <w:link w:val="Style_30"/>
    <w:rPr>
      <w:rFonts w:ascii="Arial" w:hAnsi="Arial"/>
      <w:sz w:val="28"/>
    </w:rPr>
  </w:style>
  <w:style w:styleId="Style_142" w:type="paragraph">
    <w:name w:val="Указатель3"/>
    <w:basedOn w:val="Style_4"/>
    <w:link w:val="Style_142_ch"/>
  </w:style>
  <w:style w:styleId="Style_142_ch" w:type="character">
    <w:name w:val="Указатель3"/>
    <w:basedOn w:val="Style_4_ch"/>
    <w:link w:val="Style_142"/>
  </w:style>
  <w:style w:styleId="Style_143" w:type="paragraph">
    <w:name w:val="WW8Num6z4"/>
    <w:link w:val="Style_143_ch"/>
  </w:style>
  <w:style w:styleId="Style_143_ch" w:type="character">
    <w:name w:val="WW8Num6z4"/>
    <w:link w:val="Style_143"/>
  </w:style>
  <w:style w:styleId="Style_144" w:type="paragraph">
    <w:name w:val="heading 4"/>
    <w:basedOn w:val="Style_11"/>
    <w:next w:val="Style_11"/>
    <w:link w:val="Style_144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44_ch" w:type="character">
    <w:name w:val="heading 4"/>
    <w:basedOn w:val="Style_11_ch"/>
    <w:link w:val="Style_144"/>
    <w:rPr>
      <w:rFonts w:ascii="Arial" w:hAnsi="Arial"/>
      <w:b w:val="1"/>
      <w:sz w:val="26"/>
    </w:rPr>
  </w:style>
  <w:style w:styleId="Style_145" w:type="paragraph">
    <w:name w:val="Header Char"/>
    <w:basedOn w:val="Style_16"/>
    <w:link w:val="Style_145_ch"/>
  </w:style>
  <w:style w:styleId="Style_145_ch" w:type="character">
    <w:name w:val="Header Char"/>
    <w:basedOn w:val="Style_16_ch"/>
    <w:link w:val="Style_145"/>
  </w:style>
  <w:style w:styleId="Style_146" w:type="paragraph">
    <w:name w:val="Название3"/>
    <w:basedOn w:val="Style_4"/>
    <w:link w:val="Style_146_ch"/>
    <w:pPr>
      <w:spacing w:after="120" w:before="120"/>
      <w:ind/>
    </w:pPr>
    <w:rPr>
      <w:i w:val="1"/>
    </w:rPr>
  </w:style>
  <w:style w:styleId="Style_146_ch" w:type="character">
    <w:name w:val="Название3"/>
    <w:basedOn w:val="Style_4_ch"/>
    <w:link w:val="Style_146"/>
    <w:rPr>
      <w:i w:val="1"/>
    </w:rPr>
  </w:style>
  <w:style w:styleId="Style_147" w:type="paragraph">
    <w:name w:val="endnote reference"/>
    <w:basedOn w:val="Style_16"/>
    <w:link w:val="Style_147_ch"/>
    <w:rPr>
      <w:vertAlign w:val="superscript"/>
    </w:rPr>
  </w:style>
  <w:style w:styleId="Style_147_ch" w:type="character">
    <w:name w:val="endnote reference"/>
    <w:basedOn w:val="Style_16_ch"/>
    <w:link w:val="Style_147"/>
    <w:rPr>
      <w:vertAlign w:val="superscript"/>
    </w:rPr>
  </w:style>
  <w:style w:styleId="Style_148" w:type="paragraph">
    <w:name w:val="heading 2"/>
    <w:basedOn w:val="Style_30"/>
    <w:next w:val="Style_5"/>
    <w:link w:val="Style_148_ch"/>
    <w:uiPriority w:val="9"/>
    <w:qFormat/>
    <w:pPr>
      <w:tabs>
        <w:tab w:leader="none" w:pos="0" w:val="left"/>
      </w:tabs>
      <w:ind w:hanging="576" w:left="576"/>
      <w:outlineLvl w:val="1"/>
    </w:pPr>
    <w:rPr>
      <w:b w:val="1"/>
      <w:i w:val="1"/>
    </w:rPr>
  </w:style>
  <w:style w:styleId="Style_148_ch" w:type="character">
    <w:name w:val="heading 2"/>
    <w:basedOn w:val="Style_30_ch"/>
    <w:link w:val="Style_148"/>
    <w:rPr>
      <w:b w:val="1"/>
      <w:i w:val="1"/>
    </w:rPr>
  </w:style>
  <w:style w:styleId="Style_149" w:type="paragraph">
    <w:name w:val="Нумерованный список 21"/>
    <w:basedOn w:val="Style_26"/>
    <w:link w:val="Style_149_ch"/>
    <w:pPr>
      <w:spacing w:after="120"/>
      <w:ind w:hanging="360" w:left="720"/>
    </w:pPr>
  </w:style>
  <w:style w:styleId="Style_149_ch" w:type="character">
    <w:name w:val="Нумерованный список 21"/>
    <w:basedOn w:val="Style_26_ch"/>
    <w:link w:val="Style_149"/>
  </w:style>
  <w:style w:styleId="Style_150" w:type="paragraph">
    <w:name w:val="WW8Num6z6"/>
    <w:link w:val="Style_150_ch"/>
  </w:style>
  <w:style w:styleId="Style_150_ch" w:type="character">
    <w:name w:val="WW8Num6z6"/>
    <w:link w:val="Style_150"/>
  </w:style>
  <w:style w:styleId="Style_151" w:type="paragraph">
    <w:name w:val="WW8Num2z8"/>
    <w:link w:val="Style_151_ch"/>
  </w:style>
  <w:style w:styleId="Style_151_ch" w:type="character">
    <w:name w:val="WW8Num2z8"/>
    <w:link w:val="Style_151"/>
  </w:style>
  <w:style w:styleId="Style_152" w:type="paragraph">
    <w:name w:val="WW8Num3z8"/>
    <w:link w:val="Style_152_ch"/>
  </w:style>
  <w:style w:styleId="Style_152_ch" w:type="character">
    <w:name w:val="WW8Num3z8"/>
    <w:link w:val="Style_152"/>
  </w:style>
  <w:style w:styleId="Style_153" w:type="paragraph">
    <w:name w:val="WW8Num7z6"/>
    <w:link w:val="Style_153_ch"/>
  </w:style>
  <w:style w:styleId="Style_153_ch" w:type="character">
    <w:name w:val="WW8Num7z6"/>
    <w:link w:val="Style_153"/>
  </w:style>
  <w:style w:styleId="Style_154" w:type="paragraph">
    <w:name w:val="WW8Num4z2"/>
    <w:link w:val="Style_154_ch"/>
    <w:rPr>
      <w:rFonts w:ascii="Wingdings" w:hAnsi="Wingdings"/>
    </w:rPr>
  </w:style>
  <w:style w:styleId="Style_154_ch" w:type="character">
    <w:name w:val="WW8Num4z2"/>
    <w:link w:val="Style_154"/>
    <w:rPr>
      <w:rFonts w:ascii="Wingdings" w:hAnsi="Wingdings"/>
    </w:rPr>
  </w:style>
  <w:style w:styleId="Style_155" w:type="paragraph">
    <w:name w:val="heading 6"/>
    <w:basedOn w:val="Style_11"/>
    <w:next w:val="Style_11"/>
    <w:link w:val="Style_15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55_ch" w:type="character">
    <w:name w:val="heading 6"/>
    <w:basedOn w:val="Style_11_ch"/>
    <w:link w:val="Style_155"/>
    <w:rPr>
      <w:rFonts w:ascii="Arial" w:hAnsi="Arial"/>
      <w:b w:val="1"/>
      <w:sz w:val="22"/>
    </w:rPr>
  </w:style>
  <w:style w:styleId="Style_156" w:type="paragraph">
    <w:name w:val="WW8Num5z2"/>
    <w:link w:val="Style_156_ch"/>
  </w:style>
  <w:style w:styleId="Style_156_ch" w:type="character">
    <w:name w:val="WW8Num5z2"/>
    <w:link w:val="Style_156"/>
  </w:style>
  <w:style w:styleId="Style_157" w:type="table">
    <w:name w:val="Grid Table 7 Colorful - Accent 3"/>
    <w:basedOn w:val="Style_158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Grid Table 3 - Accent 2"/>
    <w:basedOn w:val="Style_1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4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1" w:type="table">
    <w:name w:val="List Table 2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2" w:type="table">
    <w:name w:val="List Table 7 Colorful - Accent 2"/>
    <w:basedOn w:val="Style_158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3" w:type="table">
    <w:name w:val="Table Grid"/>
    <w:basedOn w:val="Style_158"/>
    <w:rPr>
      <w:rFonts w:asciiTheme="minorAscii" w:hAnsiTheme="minorHAns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5 Dark- Accent 4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4"/>
    <w:basedOn w:val="Style_158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6" w:type="table">
    <w:name w:val="List Table 4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7" w:type="table">
    <w:name w:val="List Table 1 Light - Accent 1"/>
    <w:basedOn w:val="Style_158"/>
    <w:pPr>
      <w:spacing w:after="0" w:line="240" w:lineRule="auto"/>
      <w:ind/>
    </w:pPr>
    <w:tblPr>
      <w:tblInd w:type="dxa" w:w="0"/>
    </w:tblPr>
  </w:style>
  <w:style w:styleId="Style_168" w:type="table">
    <w:name w:val="List Table 1 Light - Accent 2"/>
    <w:basedOn w:val="Style_158"/>
    <w:pPr>
      <w:spacing w:after="0" w:line="240" w:lineRule="auto"/>
      <w:ind/>
    </w:pPr>
    <w:tblPr>
      <w:tblInd w:type="dxa" w:w="0"/>
    </w:tblPr>
  </w:style>
  <w:style w:styleId="Style_169" w:type="table">
    <w:name w:val="Lined - Accent 2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2 - Accent 5"/>
    <w:basedOn w:val="Style_1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Grid Table 7 Colorful - Accent 1"/>
    <w:basedOn w:val="Style_158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2" w:type="table">
    <w:name w:val="Grid Table 6 Colorful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Grid Table 7 Colorful - Accent 6"/>
    <w:basedOn w:val="Style_158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4" w:type="table">
    <w:name w:val="Grid Table 5 Dark - Accent 6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Bordered &amp; Lined - Accent 4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6" w:type="table">
    <w:name w:val="Bordered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7" w:type="table">
    <w:name w:val="Plain Table 4"/>
    <w:basedOn w:val="Style_158"/>
    <w:pPr>
      <w:spacing w:after="0" w:line="240" w:lineRule="auto"/>
      <w:ind/>
    </w:pPr>
    <w:tblPr>
      <w:tblInd w:type="dxa" w:w="0"/>
    </w:tblPr>
  </w:style>
  <w:style w:styleId="Style_178" w:type="table">
    <w:name w:val="List Table 3 - Accent 1"/>
    <w:basedOn w:val="Style_158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9" w:type="table">
    <w:name w:val="Grid Table 3"/>
    <w:basedOn w:val="Style_1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0" w:type="table">
    <w:name w:val="List Table 7 Colorful - Accent 5"/>
    <w:basedOn w:val="Style_158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81" w:type="table">
    <w:name w:val="Bordered &amp; Lined - Accent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Grid Table 3 - Accent 4"/>
    <w:basedOn w:val="Style_1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6 Colorful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84" w:type="table">
    <w:name w:val="Grid Table 1 Light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5" w:type="table">
    <w:name w:val="Bordered - Accent 1"/>
    <w:basedOn w:val="Style_1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6" w:type="table">
    <w:name w:val="List Table 1 Light - Accent 3"/>
    <w:basedOn w:val="Style_158"/>
    <w:pPr>
      <w:spacing w:after="0" w:line="240" w:lineRule="auto"/>
      <w:ind/>
    </w:pPr>
    <w:tblPr>
      <w:tblInd w:type="dxa" w:w="0"/>
    </w:tblPr>
  </w:style>
  <w:style w:styleId="Style_187" w:type="table">
    <w:name w:val="List Table 3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8" w:type="table">
    <w:name w:val="List Table 6 Colorful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9" w:type="table">
    <w:name w:val="List Table 3"/>
    <w:basedOn w:val="Style_1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0" w:type="table">
    <w:name w:val="List Table 4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1" w:type="table">
    <w:name w:val="List Table 5 Dark - Accent 6"/>
    <w:basedOn w:val="Style_158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2" w:type="table">
    <w:name w:val="List Table 3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3" w:type="table">
    <w:name w:val="List Table 7 Colorful - Accent 4"/>
    <w:basedOn w:val="Style_158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94" w:type="table">
    <w:name w:val="Grid Table 3 - Accent 5"/>
    <w:basedOn w:val="Style_1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Bordered &amp; Lined - Accent 5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96" w:type="table">
    <w:name w:val="Grid Table 7 Colorful - Accent 4"/>
    <w:basedOn w:val="Style_158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7" w:type="table">
    <w:name w:val="Grid Table 2 - Accent 1"/>
    <w:basedOn w:val="Style_1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8" w:type="table">
    <w:name w:val="Plain Table 2"/>
    <w:basedOn w:val="Style_1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6 Colorful - Accent 1"/>
    <w:basedOn w:val="Style_158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0" w:type="table">
    <w:name w:val="Grid Table 5 Dark - Accent 2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1" w:type="table">
    <w:name w:val="List Table 2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2" w:type="table">
    <w:name w:val="List Table 2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03" w:type="table">
    <w:name w:val="List Table 1 Light - Accent 5"/>
    <w:basedOn w:val="Style_158"/>
    <w:pPr>
      <w:spacing w:after="0" w:line="240" w:lineRule="auto"/>
      <w:ind/>
    </w:pPr>
    <w:tblPr>
      <w:tblInd w:type="dxa" w:w="0"/>
    </w:tblPr>
  </w:style>
  <w:style w:styleId="Style_204" w:type="table">
    <w:name w:val="List Table 5 Dark - Accent 5"/>
    <w:basedOn w:val="Style_158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5" w:type="table">
    <w:name w:val="Lined - Accent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206" w:type="table">
    <w:name w:val="Grid Table 2"/>
    <w:basedOn w:val="Style_1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7" w:type="table">
    <w:name w:val="Plain Table 1"/>
    <w:basedOn w:val="Style_1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Grid Table 5 Dark - Accent 3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9" w:type="table">
    <w:name w:val="List Table 1 Light - Accent 4"/>
    <w:basedOn w:val="Style_158"/>
    <w:pPr>
      <w:spacing w:after="0" w:line="240" w:lineRule="auto"/>
      <w:ind/>
    </w:pPr>
    <w:tblPr>
      <w:tblInd w:type="dxa" w:w="0"/>
    </w:tblPr>
  </w:style>
  <w:style w:styleId="Style_210" w:type="table">
    <w:name w:val="Grid Table 1 Light"/>
    <w:basedOn w:val="Style_158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1" w:type="table">
    <w:name w:val="Grid Table 1 Light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2" w:type="table">
    <w:name w:val="Grid Table 4 - Accent 1"/>
    <w:basedOn w:val="Style_1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3" w:type="table">
    <w:name w:val="List Table 3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4" w:type="table">
    <w:name w:val="List Table 6 Colorful - Accent 1"/>
    <w:basedOn w:val="Style_158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215" w:type="table">
    <w:name w:val="Grid Table 4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6" w:type="table">
    <w:name w:val="Grid Table 4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17" w:type="table">
    <w:name w:val="Grid Table 3 - Accent 1"/>
    <w:basedOn w:val="Style_1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8" w:type="table">
    <w:name w:val="List Table 2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9" w:type="table">
    <w:name w:val="List Table 7 Colorful - Accent 6"/>
    <w:basedOn w:val="Style_158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220" w:type="table">
    <w:name w:val="Grid Table 1 Light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1" w:type="table">
    <w:name w:val="List Table 6 Colorful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222" w:type="table">
    <w:name w:val="Grid Table 6 Colorful - Accent 6"/>
    <w:basedOn w:val="Style_158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23" w:type="table">
    <w:name w:val="Grid Table 6 Colorful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4" w:type="table">
    <w:name w:val="Grid Table 2 - Accent 2"/>
    <w:basedOn w:val="Style_1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5" w:type="table">
    <w:name w:val="Lined - Accent 5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226" w:type="table">
    <w:name w:val="Plain Table 5"/>
    <w:basedOn w:val="Style_158"/>
    <w:pPr>
      <w:spacing w:after="0" w:line="240" w:lineRule="auto"/>
      <w:ind/>
    </w:pPr>
    <w:tblPr>
      <w:tblInd w:type="dxa" w:w="0"/>
    </w:tblPr>
  </w:style>
  <w:style w:styleId="Style_227" w:type="table">
    <w:name w:val="Bordered &amp; Lined - Accent 3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228" w:type="table">
    <w:name w:val="List Table 4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29" w:type="table">
    <w:name w:val="Bordered &amp; Lined - Accent 2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230" w:type="table">
    <w:name w:val="Grid Table 2 - Accent 3"/>
    <w:basedOn w:val="Style_1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1" w:type="table">
    <w:name w:val="Table Grid Light"/>
    <w:basedOn w:val="Style_1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2" w:type="table">
    <w:name w:val="Bordered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33" w:type="table">
    <w:name w:val="Grid Table 1 Light - Accent 1"/>
    <w:basedOn w:val="Style_1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4" w:type="table">
    <w:name w:val="List Table 4 - Accent 1"/>
    <w:basedOn w:val="Style_1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35" w:type="table">
    <w:name w:val="Plain Table 3"/>
    <w:basedOn w:val="Style_158"/>
    <w:pPr>
      <w:spacing w:after="0" w:line="240" w:lineRule="auto"/>
      <w:ind/>
    </w:pPr>
    <w:tblPr>
      <w:tblInd w:type="dxa" w:w="0"/>
    </w:tblPr>
  </w:style>
  <w:style w:styleId="Style_236" w:type="table">
    <w:name w:val="Bordered &amp; Lined - Accent 6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237" w:type="table">
    <w:name w:val="Bordered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8" w:type="table">
    <w:name w:val="Lined - Accent 3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239" w:type="table">
    <w:name w:val="Grid Table 6 Colorful - Accent 5"/>
    <w:basedOn w:val="Style_158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40" w:type="table">
    <w:name w:val="Grid Table 7 Colorful - Accent 5"/>
    <w:basedOn w:val="Style_158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1" w:type="table">
    <w:name w:val="Grid Table 3 - Accent 3"/>
    <w:basedOn w:val="Style_1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2" w:type="table">
    <w:name w:val="Grid Table 7 Colorful"/>
    <w:basedOn w:val="Style_158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43" w:type="table">
    <w:name w:val="Grid Table 6 Colorful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4" w:type="table">
    <w:name w:val="List Table 4"/>
    <w:basedOn w:val="Style_1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45" w:type="table">
    <w:name w:val="List Table 7 Colorful"/>
    <w:basedOn w:val="Style_158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246" w:type="table">
    <w:name w:val="List Table 6 Colorful"/>
    <w:basedOn w:val="Style_158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247" w:type="table">
    <w:name w:val="Bordered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8" w:type="table">
    <w:name w:val="Grid Table 2 - Accent 6"/>
    <w:basedOn w:val="Style_1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49" w:type="table">
    <w:name w:val="Grid Table 4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50" w:type="table">
    <w:name w:val="Grid Table 4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51" w:type="table">
    <w:name w:val="List Table 2 - Accent 1"/>
    <w:basedOn w:val="Style_158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52" w:type="table">
    <w:name w:val="Bordered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1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3" w:type="table">
    <w:name w:val="Grid Table 5 Dark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4" w:type="table">
    <w:name w:val="List Table 6 Colorful - Accent 3"/>
    <w:basedOn w:val="Style_158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255" w:type="table">
    <w:name w:val="List Table 3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56" w:type="table">
    <w:name w:val="List Table 3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57" w:type="table">
    <w:name w:val="List Table 5 Dark - Accent 1"/>
    <w:basedOn w:val="Style_158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58" w:type="table">
    <w:name w:val="List Table 4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59" w:type="table">
    <w:name w:val="List Table 2"/>
    <w:basedOn w:val="Style_158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60" w:type="table">
    <w:name w:val="Bordered &amp; Lined - Accent 1"/>
    <w:basedOn w:val="Style_1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61" w:type="table">
    <w:name w:val="Grid Table 6 Colorful"/>
    <w:basedOn w:val="Style_158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62" w:type="table">
    <w:name w:val="List Table 5 Dark - Accent 3"/>
    <w:basedOn w:val="Style_158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63" w:type="table">
    <w:name w:val="List Table 1 Light - Accent 6"/>
    <w:basedOn w:val="Style_158"/>
    <w:pPr>
      <w:spacing w:after="0" w:line="240" w:lineRule="auto"/>
      <w:ind/>
    </w:pPr>
    <w:tblPr>
      <w:tblInd w:type="dxa" w:w="0"/>
    </w:tblPr>
  </w:style>
  <w:style w:styleId="Style_264" w:type="table">
    <w:name w:val="Grid Table 5 Dark- Accent 1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5" w:type="table">
    <w:name w:val="List Table 5 Dark - Accent 2"/>
    <w:basedOn w:val="Style_158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66" w:type="table">
    <w:name w:val="List Table 1 Light"/>
    <w:basedOn w:val="Style_158"/>
    <w:pPr>
      <w:spacing w:after="0" w:line="240" w:lineRule="auto"/>
      <w:ind/>
    </w:pPr>
    <w:tblPr>
      <w:tblInd w:type="dxa" w:w="0"/>
    </w:tblPr>
  </w:style>
  <w:style w:styleId="Style_267" w:type="table">
    <w:name w:val="List Table 6 Colorful - Accent 4"/>
    <w:basedOn w:val="Style_158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268" w:type="table">
    <w:name w:val="Grid Table 3 - Accent 6"/>
    <w:basedOn w:val="Style_1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69" w:type="table">
    <w:name w:val="Lined - Accent 4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270" w:type="table">
    <w:name w:val="Lined - Accent 6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271" w:type="table">
    <w:name w:val="List Table 7 Colorful - Accent 1"/>
    <w:basedOn w:val="Style_158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272" w:type="table">
    <w:name w:val="List Table 7 Colorful - Accent 3"/>
    <w:basedOn w:val="Style_158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273" w:type="table">
    <w:name w:val="Grid Table 1 Light - Accent 5"/>
    <w:basedOn w:val="Style_1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74" w:type="table">
    <w:name w:val="Grid Table 1 Light - Accent 6"/>
    <w:basedOn w:val="Style_1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75" w:type="table">
    <w:name w:val="List Table 2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76" w:type="table">
    <w:name w:val="Grid Table 2 - Accent 4"/>
    <w:basedOn w:val="Style_1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77" w:type="table">
    <w:name w:val="List Table 5 Dark - Accent 4"/>
    <w:basedOn w:val="Style_158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78" w:type="table">
    <w:name w:val="Bordered"/>
    <w:basedOn w:val="Style_158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79" w:type="table">
    <w:name w:val="Grid Table 4 - Accent 2"/>
    <w:basedOn w:val="Style_1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80" w:type="table">
    <w:name w:val="Lined - Accent 1"/>
    <w:basedOn w:val="Style_158"/>
    <w:pPr>
      <w:spacing w:after="0" w:line="240" w:lineRule="auto"/>
      <w:ind/>
    </w:pPr>
    <w:rPr>
      <w:color w:val="404040"/>
    </w:rPr>
    <w:tblPr>
      <w:tblInd w:type="dxa" w:w="0"/>
    </w:tblPr>
  </w:style>
  <w:style w:styleId="Style_281" w:type="table">
    <w:name w:val="List Table 5 Dark"/>
    <w:basedOn w:val="Style_158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82" w:type="table">
    <w:name w:val="Grid Table 5 Dark - Accent 5"/>
    <w:basedOn w:val="Style_1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3" w:type="table">
    <w:name w:val="Grid Table 7 Colorful - Accent 2"/>
    <w:basedOn w:val="Style_158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2024-12-22T10:05:33Z</dcterms:modified>
</cp:coreProperties>
</file>