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A3" w:rsidRPr="006228EF" w:rsidRDefault="001F467F">
      <w:pPr>
        <w:jc w:val="right"/>
        <w:rPr>
          <w:rFonts w:ascii="Times New Roman" w:hAnsi="Times New Roman" w:cs="Times New Roman"/>
          <w:sz w:val="28"/>
          <w:szCs w:val="28"/>
        </w:rPr>
      </w:pPr>
      <w:r w:rsidRPr="006228EF">
        <w:rPr>
          <w:rFonts w:ascii="Times New Roman" w:hAnsi="Times New Roman" w:cs="Times New Roman"/>
          <w:b/>
          <w:sz w:val="28"/>
          <w:szCs w:val="28"/>
        </w:rPr>
        <w:tab/>
      </w:r>
    </w:p>
    <w:p w:rsidR="006228EF" w:rsidRDefault="006228EF" w:rsidP="006228EF">
      <w:pPr>
        <w:spacing w:after="0"/>
        <w:jc w:val="center"/>
        <w:rPr>
          <w:rFonts w:ascii="Times New Roman" w:hAnsi="Times New Roman" w:cs="Times New Roman"/>
          <w:b/>
          <w:sz w:val="28"/>
          <w:szCs w:val="28"/>
        </w:rPr>
      </w:pPr>
      <w:r w:rsidRPr="006228EF">
        <w:rPr>
          <w:rFonts w:ascii="Times New Roman" w:hAnsi="Times New Roman" w:cs="Times New Roman"/>
          <w:b/>
          <w:sz w:val="28"/>
          <w:szCs w:val="28"/>
        </w:rPr>
        <w:t xml:space="preserve">    </w:t>
      </w:r>
      <w:r w:rsidR="001F467F" w:rsidRPr="006228EF">
        <w:rPr>
          <w:rFonts w:ascii="Times New Roman" w:hAnsi="Times New Roman" w:cs="Times New Roman"/>
          <w:b/>
          <w:sz w:val="28"/>
          <w:szCs w:val="28"/>
        </w:rPr>
        <w:t>СОВЕТ ДЕПУТАТОВ</w:t>
      </w:r>
    </w:p>
    <w:p w:rsidR="00924DA3" w:rsidRPr="006228EF" w:rsidRDefault="001F467F" w:rsidP="006228EF">
      <w:pPr>
        <w:spacing w:after="0"/>
        <w:jc w:val="center"/>
        <w:rPr>
          <w:rFonts w:ascii="Times New Roman" w:hAnsi="Times New Roman" w:cs="Times New Roman"/>
          <w:b/>
        </w:rPr>
      </w:pPr>
      <w:r w:rsidRPr="006228EF">
        <w:rPr>
          <w:rFonts w:ascii="Times New Roman" w:hAnsi="Times New Roman" w:cs="Times New Roman"/>
          <w:b/>
        </w:rPr>
        <w:t>МУНИЦИПАЛЬНОГО ОБРАЗОВАНИЯ СЛАНЦЕВСКОЕ ГОРОДСКОЕ ПОСЕЛЕНИЕ</w:t>
      </w:r>
    </w:p>
    <w:p w:rsidR="00924DA3" w:rsidRPr="006228EF" w:rsidRDefault="001F467F">
      <w:pPr>
        <w:spacing w:after="0" w:line="240" w:lineRule="auto"/>
        <w:jc w:val="center"/>
        <w:rPr>
          <w:b/>
        </w:rPr>
      </w:pPr>
      <w:r w:rsidRPr="006228EF">
        <w:rPr>
          <w:rFonts w:ascii="Times New Roman" w:hAnsi="Times New Roman" w:cs="Times New Roman"/>
          <w:b/>
        </w:rPr>
        <w:t xml:space="preserve"> СЛАНЦЕВСКОГО МУНИЦИПАЛЬНОГО РАЙОНА ЛЕНИНГРАДСКОЙ ОБЛАСТИ</w:t>
      </w:r>
    </w:p>
    <w:p w:rsidR="00924DA3" w:rsidRPr="006228EF" w:rsidRDefault="00924DA3"/>
    <w:p w:rsidR="00924DA3" w:rsidRPr="006228EF" w:rsidRDefault="001F467F">
      <w:pPr>
        <w:jc w:val="center"/>
        <w:rPr>
          <w:rFonts w:ascii="Times New Roman" w:hAnsi="Times New Roman" w:cs="Times New Roman"/>
          <w:b/>
          <w:sz w:val="28"/>
          <w:szCs w:val="28"/>
        </w:rPr>
      </w:pPr>
      <w:proofErr w:type="gramStart"/>
      <w:r w:rsidRPr="006228EF">
        <w:rPr>
          <w:rFonts w:ascii="Times New Roman" w:hAnsi="Times New Roman" w:cs="Times New Roman"/>
          <w:b/>
          <w:sz w:val="28"/>
          <w:szCs w:val="28"/>
        </w:rPr>
        <w:t>Р</w:t>
      </w:r>
      <w:proofErr w:type="gramEnd"/>
      <w:r w:rsidRPr="006228EF">
        <w:rPr>
          <w:rFonts w:ascii="Times New Roman" w:hAnsi="Times New Roman" w:cs="Times New Roman"/>
          <w:b/>
          <w:sz w:val="28"/>
          <w:szCs w:val="28"/>
        </w:rPr>
        <w:t xml:space="preserve"> Е Ш Е Н И Е</w:t>
      </w:r>
    </w:p>
    <w:p w:rsidR="00924DA3" w:rsidRPr="00890131" w:rsidRDefault="001F467F" w:rsidP="006228EF">
      <w:pPr>
        <w:rPr>
          <w:rFonts w:ascii="Times New Roman" w:hAnsi="Times New Roman" w:cs="Times New Roman"/>
          <w:b/>
          <w:sz w:val="28"/>
          <w:szCs w:val="28"/>
        </w:rPr>
      </w:pPr>
      <w:r w:rsidRPr="00890131">
        <w:rPr>
          <w:rFonts w:ascii="Times New Roman" w:hAnsi="Times New Roman" w:cs="Times New Roman"/>
          <w:b/>
          <w:sz w:val="28"/>
          <w:szCs w:val="28"/>
        </w:rPr>
        <w:t xml:space="preserve"> </w:t>
      </w:r>
      <w:r w:rsidR="006228EF" w:rsidRPr="00890131">
        <w:rPr>
          <w:rFonts w:ascii="Times New Roman" w:hAnsi="Times New Roman" w:cs="Times New Roman"/>
          <w:b/>
          <w:sz w:val="28"/>
          <w:szCs w:val="28"/>
        </w:rPr>
        <w:t>23.05.2023              247</w:t>
      </w:r>
      <w:r w:rsidRPr="00890131">
        <w:rPr>
          <w:rFonts w:ascii="Times New Roman" w:hAnsi="Times New Roman" w:cs="Times New Roman"/>
          <w:b/>
          <w:sz w:val="28"/>
          <w:szCs w:val="28"/>
        </w:rPr>
        <w:t>-гсд</w:t>
      </w:r>
    </w:p>
    <w:p w:rsidR="00924DA3" w:rsidRDefault="001F467F">
      <w:pPr>
        <w:tabs>
          <w:tab w:val="left" w:pos="5387"/>
          <w:tab w:val="left" w:pos="5529"/>
          <w:tab w:val="left" w:pos="921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Совета депутатов муниципального образования </w:t>
      </w:r>
      <w:proofErr w:type="spellStart"/>
      <w:r>
        <w:rPr>
          <w:rFonts w:ascii="Times New Roman" w:hAnsi="Times New Roman" w:cs="Times New Roman"/>
          <w:b/>
          <w:sz w:val="28"/>
          <w:szCs w:val="28"/>
        </w:rPr>
        <w:t>Сланцевское</w:t>
      </w:r>
      <w:proofErr w:type="spellEnd"/>
      <w:r>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муниципального района Ленинградской области от  26.02.2019 № 419-гсд «Об организации деятельности старост сельских населенных пунктов и общественных советов на частях территорий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городского поселения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муниципального района»</w:t>
      </w:r>
    </w:p>
    <w:p w:rsidR="00924DA3" w:rsidRDefault="00924DA3">
      <w:pPr>
        <w:tabs>
          <w:tab w:val="left" w:pos="5387"/>
          <w:tab w:val="left" w:pos="5529"/>
          <w:tab w:val="left" w:pos="9214"/>
        </w:tabs>
        <w:spacing w:after="0" w:line="240" w:lineRule="auto"/>
        <w:jc w:val="center"/>
        <w:rPr>
          <w:rFonts w:ascii="Times New Roman" w:hAnsi="Times New Roman" w:cs="Times New Roman"/>
          <w:b/>
          <w:sz w:val="28"/>
          <w:szCs w:val="28"/>
        </w:rPr>
      </w:pPr>
    </w:p>
    <w:p w:rsidR="00924DA3" w:rsidRDefault="001F467F">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(далее – Федеральный закон), областным законом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Pr>
          <w:rFonts w:ascii="Times New Roman" w:hAnsi="Times New Roman" w:cs="Times New Roman"/>
          <w:color w:val="22272F"/>
          <w:sz w:val="28"/>
          <w:szCs w:val="28"/>
          <w:shd w:val="clear" w:color="auto" w:fill="FFFFFF"/>
        </w:rPr>
        <w:t>областным законом Ленинградской области от 18.11.2019</w:t>
      </w:r>
      <w:proofErr w:type="gramEnd"/>
      <w:r>
        <w:rPr>
          <w:rFonts w:ascii="Times New Roman" w:hAnsi="Times New Roman" w:cs="Times New Roman"/>
          <w:color w:val="22272F"/>
          <w:sz w:val="28"/>
          <w:szCs w:val="28"/>
          <w:shd w:val="clear" w:color="auto" w:fill="FFFFFF"/>
        </w:rPr>
        <w:t xml:space="preserve"> N 86-оз</w:t>
      </w:r>
      <w:r>
        <w:rPr>
          <w:rFonts w:ascii="Times New Roman" w:hAnsi="Times New Roman" w:cs="Times New Roman"/>
          <w:color w:val="22272F"/>
          <w:sz w:val="28"/>
          <w:szCs w:val="28"/>
        </w:rPr>
        <w:br/>
      </w:r>
      <w:r>
        <w:rPr>
          <w:rFonts w:ascii="Times New Roman" w:hAnsi="Times New Roman" w:cs="Times New Roman"/>
          <w:color w:val="22272F"/>
          <w:sz w:val="28"/>
          <w:szCs w:val="28"/>
          <w:shd w:val="clear" w:color="auto" w:fill="FFFFFF"/>
        </w:rPr>
        <w:t xml:space="preserve">"О внесении изменений в областной закон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Pr>
          <w:rFonts w:ascii="Times New Roman" w:hAnsi="Times New Roman" w:cs="Times New Roman"/>
          <w:sz w:val="28"/>
          <w:szCs w:val="28"/>
        </w:rPr>
        <w:t xml:space="preserve">Уставом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совет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r>
        <w:rPr>
          <w:rFonts w:ascii="Times New Roman" w:hAnsi="Times New Roman" w:cs="Times New Roman"/>
          <w:b/>
          <w:sz w:val="28"/>
          <w:szCs w:val="28"/>
        </w:rPr>
        <w:t>РЕШИЛ:</w:t>
      </w:r>
    </w:p>
    <w:p w:rsidR="00924DA3" w:rsidRDefault="001F467F">
      <w:pPr>
        <w:pStyle w:val="af8"/>
        <w:numPr>
          <w:ilvl w:val="0"/>
          <w:numId w:val="3"/>
        </w:numPr>
        <w:tabs>
          <w:tab w:val="left" w:pos="5387"/>
          <w:tab w:val="left" w:pos="5529"/>
          <w:tab w:val="left" w:pos="92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Внести в решение Совета депутатов муниципального образования </w:t>
      </w:r>
    </w:p>
    <w:p w:rsidR="00924DA3" w:rsidRDefault="001F467F">
      <w:pPr>
        <w:tabs>
          <w:tab w:val="left" w:pos="5387"/>
          <w:tab w:val="left" w:pos="5529"/>
          <w:tab w:val="left" w:pos="921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от  26.02.2019 № 419-гсд «Об организации деятельности старост сельских населенных пунктов и общественных советов на частях территорий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следующие изменения:</w:t>
      </w:r>
    </w:p>
    <w:p w:rsidR="00924DA3" w:rsidRDefault="001F467F">
      <w:pPr>
        <w:tabs>
          <w:tab w:val="left" w:pos="5387"/>
          <w:tab w:val="left" w:pos="5529"/>
          <w:tab w:val="left" w:pos="92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proofErr w:type="gramStart"/>
      <w:r>
        <w:rPr>
          <w:rFonts w:ascii="Times New Roman" w:hAnsi="Times New Roman" w:cs="Times New Roman"/>
          <w:sz w:val="28"/>
          <w:szCs w:val="28"/>
        </w:rPr>
        <w:t xml:space="preserve">Абзац 5 пункта 1.2 раздела 1 Положения об организации деятельности старост сельских населенных пунктов и общественных советов на частях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(далее - Положение) изложить в новой редакции: «</w:t>
      </w:r>
      <w:r>
        <w:rPr>
          <w:rStyle w:val="s10"/>
          <w:rFonts w:ascii="Times New Roman" w:hAnsi="Times New Roman" w:cs="Times New Roman"/>
          <w:bCs/>
          <w:color w:val="22272F"/>
          <w:sz w:val="28"/>
          <w:szCs w:val="28"/>
          <w:shd w:val="clear" w:color="auto" w:fill="FFFFFF"/>
        </w:rPr>
        <w:t>инициативные предложения жителей сельских населенных пунктов</w:t>
      </w:r>
      <w:r>
        <w:rPr>
          <w:rStyle w:val="s10"/>
          <w:rFonts w:ascii="Times New Roman" w:hAnsi="Times New Roman" w:cs="Times New Roman"/>
          <w:b/>
          <w:bCs/>
          <w:color w:val="22272F"/>
          <w:sz w:val="28"/>
          <w:szCs w:val="28"/>
          <w:shd w:val="clear" w:color="auto" w:fill="FFFFFF"/>
        </w:rPr>
        <w:t> </w:t>
      </w:r>
      <w:r>
        <w:rPr>
          <w:rFonts w:ascii="Times New Roman" w:hAnsi="Times New Roman" w:cs="Times New Roman"/>
          <w:color w:val="22272F"/>
          <w:sz w:val="28"/>
          <w:szCs w:val="28"/>
          <w:shd w:val="clear" w:color="auto" w:fill="FFFFFF"/>
        </w:rPr>
        <w:t xml:space="preserve">(далее - инициативные предложения) - предложения (предложение) граждан Российской Федерации, обладающих избирательным правом, граждан </w:t>
      </w:r>
      <w:r>
        <w:rPr>
          <w:rFonts w:ascii="Times New Roman" w:hAnsi="Times New Roman" w:cs="Times New Roman"/>
          <w:color w:val="22272F"/>
          <w:sz w:val="28"/>
          <w:szCs w:val="28"/>
          <w:shd w:val="clear" w:color="auto" w:fill="FFFFFF"/>
        </w:rPr>
        <w:lastRenderedPageBreak/>
        <w:t>иностранных государств - участников международных договоров Российской Федерации, в соответствии с</w:t>
      </w:r>
      <w:proofErr w:type="gramEnd"/>
      <w:r>
        <w:rPr>
          <w:rFonts w:ascii="Times New Roman" w:hAnsi="Times New Roman" w:cs="Times New Roman"/>
          <w:color w:val="22272F"/>
          <w:sz w:val="28"/>
          <w:szCs w:val="28"/>
          <w:shd w:val="clear" w:color="auto" w:fill="FFFFFF"/>
        </w:rPr>
        <w:t xml:space="preserve"> </w:t>
      </w:r>
      <w:proofErr w:type="gramStart"/>
      <w:r>
        <w:rPr>
          <w:rFonts w:ascii="Times New Roman" w:hAnsi="Times New Roman" w:cs="Times New Roman"/>
          <w:color w:val="22272F"/>
          <w:sz w:val="28"/>
          <w:szCs w:val="28"/>
          <w:shd w:val="clear" w:color="auto" w:fill="FFFFFF"/>
        </w:rPr>
        <w:t>которыми иностранные граждане наделены правами на осуществление местного самоуправления (далее - граждане),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и (или</w:t>
      </w:r>
      <w:proofErr w:type="gramEnd"/>
      <w:r>
        <w:rPr>
          <w:rFonts w:ascii="Times New Roman" w:hAnsi="Times New Roman" w:cs="Times New Roman"/>
          <w:color w:val="22272F"/>
          <w:sz w:val="28"/>
          <w:szCs w:val="28"/>
          <w:shd w:val="clear" w:color="auto" w:fill="FFFFFF"/>
        </w:rPr>
        <w:t>) используемых в рамках решения вопросов местного значения, предусмотренных </w:t>
      </w:r>
      <w:hyperlink r:id="rId9" w:anchor="/document/186367/entry/0" w:tooltip="https://internet.garant.ru/#/document/186367/entry/0" w:history="1">
        <w:r>
          <w:rPr>
            <w:rStyle w:val="af9"/>
            <w:rFonts w:ascii="Times New Roman" w:hAnsi="Times New Roman" w:cs="Times New Roman"/>
            <w:color w:val="auto"/>
            <w:sz w:val="28"/>
            <w:szCs w:val="28"/>
            <w:u w:val="none"/>
            <w:shd w:val="clear" w:color="auto" w:fill="FFFFFF"/>
          </w:rPr>
          <w:t>Федеральным законом</w:t>
        </w:r>
      </w:hyperlink>
      <w:r>
        <w:rPr>
          <w:rFonts w:ascii="Times New Roman" w:hAnsi="Times New Roman" w:cs="Times New Roman"/>
          <w:sz w:val="28"/>
          <w:szCs w:val="28"/>
          <w:shd w:val="clear" w:color="auto" w:fill="FFFFFF"/>
        </w:rPr>
        <w:t> </w:t>
      </w:r>
      <w:r>
        <w:rPr>
          <w:rFonts w:ascii="Times New Roman" w:hAnsi="Times New Roman" w:cs="Times New Roman"/>
          <w:color w:val="22272F"/>
          <w:sz w:val="28"/>
          <w:szCs w:val="28"/>
          <w:shd w:val="clear" w:color="auto" w:fill="FFFFFF"/>
        </w:rPr>
        <w:t>от 6 октября 2003 года N 131-ФЗ "Об общих принципах организации местного самоуправления в Российской Федерации" (далее - объекты общественной инфраструктуры)</w:t>
      </w:r>
      <w:proofErr w:type="gramStart"/>
      <w:r>
        <w:rPr>
          <w:rFonts w:ascii="Times New Roman" w:hAnsi="Times New Roman" w:cs="Times New Roman"/>
          <w:color w:val="22272F"/>
          <w:sz w:val="28"/>
          <w:szCs w:val="28"/>
          <w:shd w:val="clear" w:color="auto" w:fill="FFFFFF"/>
        </w:rPr>
        <w:t>;»</w:t>
      </w:r>
      <w:proofErr w:type="gramEnd"/>
      <w:r>
        <w:rPr>
          <w:rFonts w:ascii="Times New Roman" w:hAnsi="Times New Roman" w:cs="Times New Roman"/>
          <w:color w:val="22272F"/>
          <w:sz w:val="28"/>
          <w:szCs w:val="28"/>
          <w:shd w:val="clear" w:color="auto" w:fill="FFFFFF"/>
        </w:rPr>
        <w:t>.</w:t>
      </w:r>
    </w:p>
    <w:p w:rsidR="00924DA3" w:rsidRDefault="001F46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Раздел 2 Положения изложить в следующей редакции:</w:t>
      </w:r>
    </w:p>
    <w:p w:rsidR="00924DA3" w:rsidRDefault="001F467F">
      <w:pPr>
        <w:pStyle w:val="s1"/>
        <w:shd w:val="clear" w:color="auto" w:fill="FFFFFF"/>
        <w:spacing w:before="0" w:beforeAutospacing="0" w:after="0" w:afterAutospacing="0"/>
        <w:jc w:val="center"/>
        <w:rPr>
          <w:color w:val="22272F"/>
          <w:sz w:val="28"/>
          <w:szCs w:val="28"/>
        </w:rPr>
      </w:pPr>
      <w:r>
        <w:rPr>
          <w:color w:val="22272F"/>
          <w:sz w:val="28"/>
          <w:szCs w:val="28"/>
        </w:rPr>
        <w:t>« 2. Об организации деятельности старост сельских населенных пунктов</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2.1</w:t>
      </w:r>
      <w:proofErr w:type="gramStart"/>
      <w:r>
        <w:rPr>
          <w:color w:val="22272F"/>
          <w:sz w:val="28"/>
          <w:szCs w:val="28"/>
        </w:rPr>
        <w:t xml:space="preserve"> Д</w:t>
      </w:r>
      <w:proofErr w:type="gramEnd"/>
      <w:r>
        <w:rPr>
          <w:color w:val="22272F"/>
          <w:sz w:val="28"/>
          <w:szCs w:val="28"/>
        </w:rPr>
        <w:t xml:space="preserve">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color w:val="22272F"/>
          <w:sz w:val="28"/>
          <w:szCs w:val="28"/>
        </w:rPr>
        <w:t>Сланцевском</w:t>
      </w:r>
      <w:proofErr w:type="spellEnd"/>
      <w:r>
        <w:rPr>
          <w:color w:val="22272F"/>
          <w:sz w:val="28"/>
          <w:szCs w:val="28"/>
        </w:rPr>
        <w:t xml:space="preserve"> городском поселении, может назначаться староста сельского населенного пункта.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2.2. Староста сельского населенного пункта назначается решением совета депутатов </w:t>
      </w:r>
      <w:proofErr w:type="spellStart"/>
      <w:r>
        <w:rPr>
          <w:color w:val="22272F"/>
          <w:sz w:val="28"/>
          <w:szCs w:val="28"/>
        </w:rPr>
        <w:t>Сланцевского</w:t>
      </w:r>
      <w:proofErr w:type="spellEnd"/>
      <w:r>
        <w:rPr>
          <w:color w:val="22272F"/>
          <w:sz w:val="28"/>
          <w:szCs w:val="28"/>
        </w:rPr>
        <w:t xml:space="preserve">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2.4. Старостой сельского населенного пункта не может быть назначено лицо:</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1) </w:t>
      </w:r>
      <w:proofErr w:type="gramStart"/>
      <w:r>
        <w:rPr>
          <w:color w:val="22272F"/>
          <w:sz w:val="28"/>
          <w:szCs w:val="28"/>
        </w:rPr>
        <w:t>замещающее</w:t>
      </w:r>
      <w:proofErr w:type="gramEnd"/>
      <w:r>
        <w:rPr>
          <w:color w:val="22272F"/>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Pr>
          <w:color w:val="22272F"/>
          <w:sz w:val="28"/>
          <w:szCs w:val="28"/>
        </w:rPr>
        <w:lastRenderedPageBreak/>
        <w:t>муниципального образования, осуществляющего свои полномочия на непостоянной основе, или должность муниципальной службы;</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2) </w:t>
      </w:r>
      <w:proofErr w:type="gramStart"/>
      <w:r>
        <w:rPr>
          <w:color w:val="22272F"/>
          <w:sz w:val="28"/>
          <w:szCs w:val="28"/>
        </w:rPr>
        <w:t>признанное</w:t>
      </w:r>
      <w:proofErr w:type="gramEnd"/>
      <w:r>
        <w:rPr>
          <w:color w:val="22272F"/>
          <w:sz w:val="28"/>
          <w:szCs w:val="28"/>
        </w:rPr>
        <w:t xml:space="preserve"> судом недееспособным или ограниченно дееспособным;</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3) </w:t>
      </w:r>
      <w:proofErr w:type="gramStart"/>
      <w:r>
        <w:rPr>
          <w:color w:val="22272F"/>
          <w:sz w:val="28"/>
          <w:szCs w:val="28"/>
        </w:rPr>
        <w:t>имеющее</w:t>
      </w:r>
      <w:proofErr w:type="gramEnd"/>
      <w:r>
        <w:rPr>
          <w:color w:val="22272F"/>
          <w:sz w:val="28"/>
          <w:szCs w:val="28"/>
        </w:rPr>
        <w:t xml:space="preserve"> непогашенную или неснятую судимость.</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2.5. Срок полномочий старосты сельского населенного пункта устанавливается уставом муниципального образования и составляет 5 лет.</w:t>
      </w:r>
    </w:p>
    <w:p w:rsidR="00924DA3" w:rsidRDefault="001F467F">
      <w:pPr>
        <w:pStyle w:val="s1"/>
        <w:shd w:val="clear" w:color="auto" w:fill="FFFFFF"/>
        <w:spacing w:before="0" w:beforeAutospacing="0" w:after="0" w:afterAutospacing="0"/>
        <w:jc w:val="both"/>
        <w:rPr>
          <w:color w:val="22272F"/>
          <w:sz w:val="28"/>
          <w:szCs w:val="28"/>
        </w:rPr>
      </w:pPr>
      <w:r>
        <w:rPr>
          <w:color w:val="22272F"/>
          <w:sz w:val="28"/>
          <w:szCs w:val="28"/>
        </w:rPr>
        <w:t xml:space="preserve">Полномочия старосты сельского населенного пункта прекращаются досрочно по решению совета депутатов </w:t>
      </w:r>
      <w:proofErr w:type="spellStart"/>
      <w:r>
        <w:rPr>
          <w:color w:val="22272F"/>
          <w:sz w:val="28"/>
          <w:szCs w:val="28"/>
        </w:rPr>
        <w:t>Сланцевского</w:t>
      </w:r>
      <w:proofErr w:type="spellEnd"/>
      <w:r>
        <w:rPr>
          <w:color w:val="22272F"/>
          <w:sz w:val="28"/>
          <w:szCs w:val="28"/>
        </w:rPr>
        <w:t xml:space="preserve">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anchor="/document/186367/entry/401001" w:tooltip="https://internet.garant.ru/#/document/186367/entry/401001" w:history="1">
        <w:r>
          <w:rPr>
            <w:rStyle w:val="af9"/>
            <w:color w:val="auto"/>
            <w:sz w:val="28"/>
            <w:szCs w:val="28"/>
            <w:u w:val="none"/>
          </w:rPr>
          <w:t>пунктами 1 - 7 части 10 статьи 40</w:t>
        </w:r>
      </w:hyperlink>
      <w:r>
        <w:rPr>
          <w:sz w:val="28"/>
          <w:szCs w:val="28"/>
        </w:rPr>
        <w:t> Ф</w:t>
      </w:r>
      <w:r>
        <w:rPr>
          <w:color w:val="22272F"/>
          <w:sz w:val="28"/>
          <w:szCs w:val="28"/>
        </w:rPr>
        <w:t>едерального закона.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2.6. Староста сельского населенного пункта для решения возложенных на него задач:</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В соответствии с областным законом Ленинградской области от 28.12.2018 № 147-оз «О старостах сельских населенных </w:t>
      </w:r>
      <w:r>
        <w:rPr>
          <w:sz w:val="28"/>
          <w:szCs w:val="28"/>
        </w:rPr>
        <w:t>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2) организует участие жителей сельского населенного пункта в выполнении на добровольной основе социально значимых для поселения </w:t>
      </w:r>
      <w:r>
        <w:rPr>
          <w:color w:val="22272F"/>
          <w:sz w:val="28"/>
          <w:szCs w:val="28"/>
        </w:rPr>
        <w:lastRenderedPageBreak/>
        <w:t>работ, если органом местного самоуправления муниципального образования принято решение о привлечении граждан к выполнению таких работ;</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924DA3" w:rsidRDefault="001F467F">
      <w:pPr>
        <w:pStyle w:val="s1"/>
        <w:shd w:val="clear" w:color="auto" w:fill="FFFFFF"/>
        <w:spacing w:before="0" w:beforeAutospacing="0" w:after="0" w:afterAutospacing="0"/>
        <w:ind w:firstLine="708"/>
        <w:jc w:val="both"/>
        <w:rPr>
          <w:color w:val="22272F"/>
          <w:sz w:val="28"/>
          <w:szCs w:val="28"/>
        </w:rPr>
      </w:pPr>
      <w:proofErr w:type="gramStart"/>
      <w:r>
        <w:rPr>
          <w:color w:val="22272F"/>
          <w:sz w:val="28"/>
          <w:szCs w:val="28"/>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w:t>
      </w:r>
      <w:proofErr w:type="spellStart"/>
      <w:r>
        <w:rPr>
          <w:color w:val="22272F"/>
          <w:sz w:val="28"/>
          <w:szCs w:val="28"/>
        </w:rPr>
        <w:t>Сланцевского</w:t>
      </w:r>
      <w:proofErr w:type="spellEnd"/>
      <w:r>
        <w:rPr>
          <w:color w:val="22272F"/>
          <w:sz w:val="28"/>
          <w:szCs w:val="28"/>
        </w:rPr>
        <w:t xml:space="preserve"> городского поселения порядком выдвижения инициативных</w:t>
      </w:r>
      <w:proofErr w:type="gramEnd"/>
      <w:r>
        <w:rPr>
          <w:color w:val="22272F"/>
          <w:sz w:val="28"/>
          <w:szCs w:val="28"/>
        </w:rPr>
        <w:t xml:space="preserve"> предложений и участия граждан, постоянно или преимущественно проживающих </w:t>
      </w:r>
      <w:proofErr w:type="gramStart"/>
      <w:r>
        <w:rPr>
          <w:color w:val="22272F"/>
          <w:sz w:val="28"/>
          <w:szCs w:val="28"/>
        </w:rPr>
        <w:t>на части территории</w:t>
      </w:r>
      <w:proofErr w:type="gramEnd"/>
      <w:r>
        <w:rPr>
          <w:color w:val="22272F"/>
          <w:sz w:val="28"/>
          <w:szCs w:val="28"/>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w:t>
      </w:r>
      <w:proofErr w:type="spellStart"/>
      <w:r>
        <w:rPr>
          <w:color w:val="22272F"/>
          <w:sz w:val="28"/>
          <w:szCs w:val="28"/>
        </w:rPr>
        <w:t>Сланцевского</w:t>
      </w:r>
      <w:proofErr w:type="spellEnd"/>
      <w:r>
        <w:rPr>
          <w:color w:val="22272F"/>
          <w:sz w:val="28"/>
          <w:szCs w:val="28"/>
        </w:rPr>
        <w:t xml:space="preserve"> городского поселения в реализации инициативных предложений, осуществления контроля за их реализацией;</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6) исполняет полномочия члена общественного совета в случае избрания его в состав общественного совета;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7) осуществляет иные полномочия и права, предусмотренные уставом муниципального образования и (или) нормативным правовым актом совета депутатов муниципального образования </w:t>
      </w:r>
      <w:proofErr w:type="spellStart"/>
      <w:r>
        <w:rPr>
          <w:color w:val="22272F"/>
          <w:sz w:val="28"/>
          <w:szCs w:val="28"/>
        </w:rPr>
        <w:t>Сланцевское</w:t>
      </w:r>
      <w:proofErr w:type="spellEnd"/>
      <w:r>
        <w:rPr>
          <w:color w:val="22272F"/>
          <w:sz w:val="28"/>
          <w:szCs w:val="28"/>
        </w:rPr>
        <w:t xml:space="preserve"> городское поселение </w:t>
      </w:r>
      <w:proofErr w:type="spellStart"/>
      <w:r>
        <w:rPr>
          <w:color w:val="22272F"/>
          <w:sz w:val="28"/>
          <w:szCs w:val="28"/>
        </w:rPr>
        <w:t>Сланцевского</w:t>
      </w:r>
      <w:proofErr w:type="spellEnd"/>
      <w:r>
        <w:rPr>
          <w:color w:val="22272F"/>
          <w:sz w:val="28"/>
          <w:szCs w:val="28"/>
        </w:rPr>
        <w:t xml:space="preserve"> муниципального района в соответствии с областными законами.</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2.7. Староста сельского населенного пункта исполняет свои полномочия на общественной (безвозмездной основе).</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2.8. Староста сельского населенного пункта ежегодно </w:t>
      </w:r>
      <w:proofErr w:type="gramStart"/>
      <w:r>
        <w:rPr>
          <w:color w:val="22272F"/>
          <w:sz w:val="28"/>
          <w:szCs w:val="28"/>
        </w:rPr>
        <w:t>отчитывается о</w:t>
      </w:r>
      <w:proofErr w:type="gramEnd"/>
      <w:r>
        <w:rPr>
          <w:color w:val="22272F"/>
          <w:sz w:val="28"/>
          <w:szCs w:val="28"/>
        </w:rPr>
        <w:t xml:space="preserve"> своей деятельности перед жителями сельского населенного пункта. Организация и проведение отчетного собрания осуществляется при содействии администрации </w:t>
      </w:r>
      <w:proofErr w:type="spellStart"/>
      <w:r>
        <w:rPr>
          <w:color w:val="22272F"/>
          <w:sz w:val="28"/>
          <w:szCs w:val="28"/>
        </w:rPr>
        <w:t>Сланцевского</w:t>
      </w:r>
      <w:proofErr w:type="spellEnd"/>
      <w:r>
        <w:rPr>
          <w:color w:val="22272F"/>
          <w:sz w:val="28"/>
          <w:szCs w:val="28"/>
        </w:rPr>
        <w:t xml:space="preserve"> муниципального района (далее - Администрация).</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2.9. </w:t>
      </w:r>
      <w:proofErr w:type="gramStart"/>
      <w:r>
        <w:rPr>
          <w:color w:val="22272F"/>
          <w:sz w:val="28"/>
          <w:szCs w:val="28"/>
        </w:rPr>
        <w:t>Контроль за</w:t>
      </w:r>
      <w:proofErr w:type="gramEnd"/>
      <w:r>
        <w:rPr>
          <w:color w:val="22272F"/>
          <w:sz w:val="28"/>
          <w:szCs w:val="28"/>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осуществляется путем заслушивания его ежегодного отчета на собрании граждан сельского населенного пункта, старостой которого он назначен.</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lastRenderedPageBreak/>
        <w:t xml:space="preserve">Текущий </w:t>
      </w:r>
      <w:proofErr w:type="gramStart"/>
      <w:r>
        <w:rPr>
          <w:color w:val="22272F"/>
          <w:sz w:val="28"/>
          <w:szCs w:val="28"/>
        </w:rPr>
        <w:t>контроль за</w:t>
      </w:r>
      <w:proofErr w:type="gramEnd"/>
      <w:r>
        <w:rPr>
          <w:color w:val="22272F"/>
          <w:sz w:val="28"/>
          <w:szCs w:val="28"/>
        </w:rPr>
        <w:t xml:space="preserve"> деятельностью старосты осуществляет Администрация путем рассмотрения жалоб, обращений граждан сельского населенного пункта, где избран староста.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2.9.1. Решение о назначении собрания граждан для заслушивания ежегодного отчета старосты принимается Администрацией.</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2.9.2. Организационная подготовка собрания граждан для заслушивания ежегодного отчета старосты осуществляется Администрацией.</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2.9.3. Работа старосты признается участниками собрания удовлетворительной или неудовлетворительной. Если староста за свою работу получил неудовлетворительную оценку, то собрание вправе поставить вопрос о необходимости организации </w:t>
      </w:r>
      <w:r>
        <w:rPr>
          <w:sz w:val="28"/>
          <w:szCs w:val="28"/>
        </w:rPr>
        <w:t>схода</w:t>
      </w:r>
      <w:r>
        <w:rPr>
          <w:color w:val="FF0000"/>
          <w:sz w:val="28"/>
          <w:szCs w:val="28"/>
        </w:rPr>
        <w:t xml:space="preserve"> </w:t>
      </w:r>
      <w:r>
        <w:rPr>
          <w:color w:val="22272F"/>
          <w:sz w:val="28"/>
          <w:szCs w:val="28"/>
        </w:rPr>
        <w:t>граждан по вопросу досрочного прекращения полномочий старосты сельского населенного пункта, либо предоставить срок для устранения выявленных недостатков.</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Жители сельского населенного пункта вправе потребовать путем направления в Администрацию заявления, подписанного не менее чем 20 процентами от числа жителей сельского населенного пункта, досрочной информации о деятельности старосты сельского населенного пункта. Копия заявления также предоставляется старосте сельского населенного пункта. Администрация организует предоставление информации о деятельности старосты сельского населенного пункта в течение 10 календарных дней со дня подачи заявления жителями сельского населенного пункта.</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2.10. Староста сельского населенного пункта имеет удостоверение, которое подписывается главой муниципального образования по форме в соответствии с Приложением № 1 к настоящему Положению</w:t>
      </w:r>
      <w:proofErr w:type="gramStart"/>
      <w:r>
        <w:rPr>
          <w:color w:val="22272F"/>
          <w:sz w:val="28"/>
          <w:szCs w:val="28"/>
        </w:rPr>
        <w:t>.».</w:t>
      </w:r>
      <w:proofErr w:type="gramEnd"/>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1.3. Подпункт 10 пункта 3.7 раздела 3 Положения исключить.</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1.4. Подпункт 11 пункта 3.7 раздела 3 Положения считать подпунктом 10.</w:t>
      </w:r>
    </w:p>
    <w:p w:rsidR="00924DA3" w:rsidRDefault="001F467F">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1.5. В пункте 3.10 раздела 3 Положения слово «жителей» </w:t>
      </w:r>
      <w:proofErr w:type="gramStart"/>
      <w:r>
        <w:rPr>
          <w:color w:val="22272F"/>
          <w:sz w:val="28"/>
          <w:szCs w:val="28"/>
        </w:rPr>
        <w:t>заменить на слово</w:t>
      </w:r>
      <w:proofErr w:type="gramEnd"/>
      <w:r>
        <w:rPr>
          <w:color w:val="22272F"/>
          <w:sz w:val="28"/>
          <w:szCs w:val="28"/>
        </w:rPr>
        <w:t xml:space="preserve"> «граждан».</w:t>
      </w:r>
    </w:p>
    <w:p w:rsidR="00924DA3" w:rsidRDefault="001F467F">
      <w:pPr>
        <w:widowControl w:val="0"/>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A87095" w:rsidRPr="00A87095">
        <w:rPr>
          <w:rFonts w:ascii="Times New Roman" w:hAnsi="Times New Roman" w:cs="Times New Roman"/>
          <w:spacing w:val="-3"/>
          <w:sz w:val="28"/>
          <w:szCs w:val="28"/>
        </w:rPr>
        <w:t>Опубликовать настоящее решение в приложении к газете «Знамя труда» и разместить на официальном сайте</w:t>
      </w:r>
      <w:r w:rsidR="00A87095">
        <w:rPr>
          <w:spacing w:val="-3"/>
          <w:sz w:val="28"/>
          <w:szCs w:val="28"/>
        </w:rPr>
        <w:t xml:space="preserve"> </w:t>
      </w:r>
      <w:bookmarkStart w:id="0" w:name="_GoBack"/>
      <w:bookmarkEnd w:id="0"/>
      <w:r>
        <w:rPr>
          <w:rFonts w:ascii="Times New Roman" w:eastAsia="Times New Roman" w:hAnsi="Times New Roman" w:cs="Times New Roman"/>
          <w:sz w:val="28"/>
          <w:szCs w:val="28"/>
        </w:rPr>
        <w:t xml:space="preserve">администрации муниципального образования </w:t>
      </w:r>
      <w:proofErr w:type="spellStart"/>
      <w:r>
        <w:rPr>
          <w:rFonts w:ascii="Times New Roman" w:eastAsia="Times New Roman" w:hAnsi="Times New Roman" w:cs="Times New Roman"/>
          <w:sz w:val="28"/>
          <w:szCs w:val="28"/>
        </w:rPr>
        <w:t>Сланцевский</w:t>
      </w:r>
      <w:proofErr w:type="spellEnd"/>
      <w:r>
        <w:rPr>
          <w:rFonts w:ascii="Times New Roman" w:eastAsia="Times New Roman" w:hAnsi="Times New Roman" w:cs="Times New Roman"/>
          <w:sz w:val="28"/>
          <w:szCs w:val="28"/>
        </w:rPr>
        <w:t xml:space="preserve"> муниципальный район Ленинградской области</w:t>
      </w:r>
      <w:r>
        <w:rPr>
          <w:rFonts w:ascii="Times New Roman" w:hAnsi="Times New Roman" w:cs="Times New Roman"/>
          <w:sz w:val="28"/>
          <w:szCs w:val="28"/>
        </w:rPr>
        <w:t>.</w:t>
      </w:r>
    </w:p>
    <w:p w:rsidR="00924DA3" w:rsidRDefault="001F46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 xml:space="preserve"> Решение вступает в силу на следующий день после дня его опубликования.</w:t>
      </w:r>
    </w:p>
    <w:p w:rsidR="00924DA3" w:rsidRDefault="001F467F">
      <w:pPr>
        <w:widowControl w:val="0"/>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возложить на постоянную депутатскую комиссию по </w:t>
      </w:r>
      <w:r w:rsidR="00A87095">
        <w:rPr>
          <w:rFonts w:ascii="Times New Roman" w:hAnsi="Times New Roman" w:cs="Times New Roman"/>
          <w:sz w:val="28"/>
          <w:szCs w:val="28"/>
        </w:rPr>
        <w:t>местному самоуправлению</w:t>
      </w:r>
      <w:r>
        <w:rPr>
          <w:rFonts w:ascii="Times New Roman" w:hAnsi="Times New Roman" w:cs="Times New Roman"/>
          <w:sz w:val="28"/>
          <w:szCs w:val="28"/>
        </w:rPr>
        <w:t xml:space="preserve">, </w:t>
      </w:r>
      <w:r w:rsidR="00A87095">
        <w:rPr>
          <w:rFonts w:ascii="Times New Roman" w:hAnsi="Times New Roman" w:cs="Times New Roman"/>
          <w:sz w:val="28"/>
          <w:szCs w:val="28"/>
        </w:rPr>
        <w:t>социальной политике и законности.</w:t>
      </w:r>
    </w:p>
    <w:p w:rsidR="00924DA3" w:rsidRDefault="00924DA3">
      <w:pPr>
        <w:jc w:val="both"/>
        <w:rPr>
          <w:rFonts w:ascii="Times New Roman" w:hAnsi="Times New Roman" w:cs="Times New Roman"/>
          <w:sz w:val="28"/>
          <w:szCs w:val="28"/>
        </w:rPr>
      </w:pPr>
    </w:p>
    <w:p w:rsidR="00924DA3" w:rsidRDefault="001F467F">
      <w:pPr>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Р.В. </w:t>
      </w:r>
      <w:proofErr w:type="spellStart"/>
      <w:r>
        <w:rPr>
          <w:rFonts w:ascii="Times New Roman" w:hAnsi="Times New Roman" w:cs="Times New Roman"/>
          <w:sz w:val="28"/>
          <w:szCs w:val="28"/>
        </w:rPr>
        <w:t>Шотт</w:t>
      </w:r>
      <w:proofErr w:type="spellEnd"/>
    </w:p>
    <w:p w:rsidR="00924DA3" w:rsidRDefault="00924DA3">
      <w:pPr>
        <w:rPr>
          <w:rFonts w:ascii="Times New Roman" w:hAnsi="Times New Roman" w:cs="Times New Roman"/>
        </w:rPr>
      </w:pPr>
    </w:p>
    <w:sectPr w:rsidR="00924D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0F" w:rsidRDefault="003A760F">
      <w:pPr>
        <w:spacing w:after="0" w:line="240" w:lineRule="auto"/>
      </w:pPr>
      <w:r>
        <w:separator/>
      </w:r>
    </w:p>
  </w:endnote>
  <w:endnote w:type="continuationSeparator" w:id="0">
    <w:p w:rsidR="003A760F" w:rsidRDefault="003A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0F" w:rsidRDefault="003A760F">
      <w:pPr>
        <w:spacing w:after="0" w:line="240" w:lineRule="auto"/>
      </w:pPr>
      <w:r>
        <w:separator/>
      </w:r>
    </w:p>
  </w:footnote>
  <w:footnote w:type="continuationSeparator" w:id="0">
    <w:p w:rsidR="003A760F" w:rsidRDefault="003A7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C20"/>
    <w:multiLevelType w:val="hybridMultilevel"/>
    <w:tmpl w:val="23F48BAE"/>
    <w:lvl w:ilvl="0" w:tplc="2216E8F4">
      <w:start w:val="1"/>
      <w:numFmt w:val="decimal"/>
      <w:lvlText w:val="%1."/>
      <w:lvlJc w:val="left"/>
      <w:pPr>
        <w:ind w:left="1429" w:hanging="360"/>
      </w:pPr>
      <w:rPr>
        <w:sz w:val="28"/>
      </w:rPr>
    </w:lvl>
    <w:lvl w:ilvl="1" w:tplc="716CB7BC">
      <w:start w:val="1"/>
      <w:numFmt w:val="decimal"/>
      <w:lvlText w:val="%2."/>
      <w:lvlJc w:val="left"/>
      <w:pPr>
        <w:tabs>
          <w:tab w:val="num" w:pos="1440"/>
        </w:tabs>
        <w:ind w:left="1440" w:hanging="360"/>
      </w:pPr>
    </w:lvl>
    <w:lvl w:ilvl="2" w:tplc="341ECA86">
      <w:start w:val="1"/>
      <w:numFmt w:val="decimal"/>
      <w:lvlText w:val="%3."/>
      <w:lvlJc w:val="left"/>
      <w:pPr>
        <w:tabs>
          <w:tab w:val="num" w:pos="2160"/>
        </w:tabs>
        <w:ind w:left="2160" w:hanging="360"/>
      </w:pPr>
    </w:lvl>
    <w:lvl w:ilvl="3" w:tplc="25AA4BC2">
      <w:start w:val="1"/>
      <w:numFmt w:val="decimal"/>
      <w:lvlText w:val="%4."/>
      <w:lvlJc w:val="left"/>
      <w:pPr>
        <w:tabs>
          <w:tab w:val="num" w:pos="2880"/>
        </w:tabs>
        <w:ind w:left="2880" w:hanging="360"/>
      </w:pPr>
    </w:lvl>
    <w:lvl w:ilvl="4" w:tplc="BD10B5A2">
      <w:start w:val="1"/>
      <w:numFmt w:val="decimal"/>
      <w:lvlText w:val="%5."/>
      <w:lvlJc w:val="left"/>
      <w:pPr>
        <w:tabs>
          <w:tab w:val="num" w:pos="3600"/>
        </w:tabs>
        <w:ind w:left="3600" w:hanging="360"/>
      </w:pPr>
    </w:lvl>
    <w:lvl w:ilvl="5" w:tplc="8D98A28C">
      <w:start w:val="1"/>
      <w:numFmt w:val="decimal"/>
      <w:lvlText w:val="%6."/>
      <w:lvlJc w:val="left"/>
      <w:pPr>
        <w:tabs>
          <w:tab w:val="num" w:pos="4320"/>
        </w:tabs>
        <w:ind w:left="4320" w:hanging="360"/>
      </w:pPr>
    </w:lvl>
    <w:lvl w:ilvl="6" w:tplc="6B62231C">
      <w:start w:val="1"/>
      <w:numFmt w:val="decimal"/>
      <w:lvlText w:val="%7."/>
      <w:lvlJc w:val="left"/>
      <w:pPr>
        <w:tabs>
          <w:tab w:val="num" w:pos="5040"/>
        </w:tabs>
        <w:ind w:left="5040" w:hanging="360"/>
      </w:pPr>
    </w:lvl>
    <w:lvl w:ilvl="7" w:tplc="62C6C260">
      <w:start w:val="1"/>
      <w:numFmt w:val="decimal"/>
      <w:lvlText w:val="%8."/>
      <w:lvlJc w:val="left"/>
      <w:pPr>
        <w:tabs>
          <w:tab w:val="num" w:pos="5760"/>
        </w:tabs>
        <w:ind w:left="5760" w:hanging="360"/>
      </w:pPr>
    </w:lvl>
    <w:lvl w:ilvl="8" w:tplc="50CC1A36">
      <w:start w:val="1"/>
      <w:numFmt w:val="decimal"/>
      <w:lvlText w:val="%9."/>
      <w:lvlJc w:val="left"/>
      <w:pPr>
        <w:tabs>
          <w:tab w:val="num" w:pos="6480"/>
        </w:tabs>
        <w:ind w:left="6480" w:hanging="360"/>
      </w:pPr>
    </w:lvl>
  </w:abstractNum>
  <w:abstractNum w:abstractNumId="1">
    <w:nsid w:val="179E4A4B"/>
    <w:multiLevelType w:val="hybridMultilevel"/>
    <w:tmpl w:val="CFD2557A"/>
    <w:lvl w:ilvl="0" w:tplc="8056FDAE">
      <w:start w:val="6"/>
      <w:numFmt w:val="decimal"/>
      <w:lvlText w:val="%1."/>
      <w:lvlJc w:val="left"/>
      <w:pPr>
        <w:ind w:left="1429" w:hanging="360"/>
      </w:pPr>
      <w:rPr>
        <w:rFonts w:hint="default"/>
      </w:rPr>
    </w:lvl>
    <w:lvl w:ilvl="1" w:tplc="9AD43DF6">
      <w:start w:val="1"/>
      <w:numFmt w:val="lowerLetter"/>
      <w:lvlText w:val="%2."/>
      <w:lvlJc w:val="left"/>
      <w:pPr>
        <w:ind w:left="2149" w:hanging="360"/>
      </w:pPr>
    </w:lvl>
    <w:lvl w:ilvl="2" w:tplc="7A22F6D6">
      <w:start w:val="1"/>
      <w:numFmt w:val="lowerRoman"/>
      <w:lvlText w:val="%3."/>
      <w:lvlJc w:val="right"/>
      <w:pPr>
        <w:ind w:left="2869" w:hanging="180"/>
      </w:pPr>
    </w:lvl>
    <w:lvl w:ilvl="3" w:tplc="19F42260">
      <w:start w:val="1"/>
      <w:numFmt w:val="decimal"/>
      <w:lvlText w:val="%4."/>
      <w:lvlJc w:val="left"/>
      <w:pPr>
        <w:ind w:left="3589" w:hanging="360"/>
      </w:pPr>
    </w:lvl>
    <w:lvl w:ilvl="4" w:tplc="FEFA6F22">
      <w:start w:val="1"/>
      <w:numFmt w:val="lowerLetter"/>
      <w:lvlText w:val="%5."/>
      <w:lvlJc w:val="left"/>
      <w:pPr>
        <w:ind w:left="4309" w:hanging="360"/>
      </w:pPr>
    </w:lvl>
    <w:lvl w:ilvl="5" w:tplc="0652D3D2">
      <w:start w:val="1"/>
      <w:numFmt w:val="lowerRoman"/>
      <w:lvlText w:val="%6."/>
      <w:lvlJc w:val="right"/>
      <w:pPr>
        <w:ind w:left="5029" w:hanging="180"/>
      </w:pPr>
    </w:lvl>
    <w:lvl w:ilvl="6" w:tplc="D69464F2">
      <w:start w:val="1"/>
      <w:numFmt w:val="decimal"/>
      <w:lvlText w:val="%7."/>
      <w:lvlJc w:val="left"/>
      <w:pPr>
        <w:ind w:left="5749" w:hanging="360"/>
      </w:pPr>
    </w:lvl>
    <w:lvl w:ilvl="7" w:tplc="251AB38A">
      <w:start w:val="1"/>
      <w:numFmt w:val="lowerLetter"/>
      <w:lvlText w:val="%8."/>
      <w:lvlJc w:val="left"/>
      <w:pPr>
        <w:ind w:left="6469" w:hanging="360"/>
      </w:pPr>
    </w:lvl>
    <w:lvl w:ilvl="8" w:tplc="29D2EAA2">
      <w:start w:val="1"/>
      <w:numFmt w:val="lowerRoman"/>
      <w:lvlText w:val="%9."/>
      <w:lvlJc w:val="right"/>
      <w:pPr>
        <w:ind w:left="7189" w:hanging="180"/>
      </w:pPr>
    </w:lvl>
  </w:abstractNum>
  <w:abstractNum w:abstractNumId="2">
    <w:nsid w:val="61D03B0F"/>
    <w:multiLevelType w:val="hybridMultilevel"/>
    <w:tmpl w:val="6714DB68"/>
    <w:lvl w:ilvl="0" w:tplc="0419000F">
      <w:start w:val="1"/>
      <w:numFmt w:val="decimal"/>
      <w:lvlText w:val="%1."/>
      <w:lvlJc w:val="left"/>
      <w:pPr>
        <w:ind w:left="389" w:hanging="360"/>
      </w:p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nsid w:val="71331478"/>
    <w:multiLevelType w:val="hybridMultilevel"/>
    <w:tmpl w:val="E042E7AC"/>
    <w:lvl w:ilvl="0" w:tplc="67F2122C">
      <w:start w:val="1"/>
      <w:numFmt w:val="decimal"/>
      <w:lvlText w:val="%1."/>
      <w:lvlJc w:val="left"/>
      <w:pPr>
        <w:ind w:left="1140" w:hanging="360"/>
      </w:pPr>
      <w:rPr>
        <w:rFonts w:hint="default"/>
      </w:rPr>
    </w:lvl>
    <w:lvl w:ilvl="1" w:tplc="7E00495A">
      <w:start w:val="1"/>
      <w:numFmt w:val="lowerLetter"/>
      <w:lvlText w:val="%2."/>
      <w:lvlJc w:val="left"/>
      <w:pPr>
        <w:ind w:left="1860" w:hanging="360"/>
      </w:pPr>
    </w:lvl>
    <w:lvl w:ilvl="2" w:tplc="70EED85A">
      <w:start w:val="1"/>
      <w:numFmt w:val="lowerRoman"/>
      <w:lvlText w:val="%3."/>
      <w:lvlJc w:val="right"/>
      <w:pPr>
        <w:ind w:left="2580" w:hanging="180"/>
      </w:pPr>
    </w:lvl>
    <w:lvl w:ilvl="3" w:tplc="AAD681A2">
      <w:start w:val="1"/>
      <w:numFmt w:val="decimal"/>
      <w:lvlText w:val="%4."/>
      <w:lvlJc w:val="left"/>
      <w:pPr>
        <w:ind w:left="3300" w:hanging="360"/>
      </w:pPr>
    </w:lvl>
    <w:lvl w:ilvl="4" w:tplc="B680E9C2">
      <w:start w:val="1"/>
      <w:numFmt w:val="lowerLetter"/>
      <w:lvlText w:val="%5."/>
      <w:lvlJc w:val="left"/>
      <w:pPr>
        <w:ind w:left="4020" w:hanging="360"/>
      </w:pPr>
    </w:lvl>
    <w:lvl w:ilvl="5" w:tplc="4F862D24">
      <w:start w:val="1"/>
      <w:numFmt w:val="lowerRoman"/>
      <w:lvlText w:val="%6."/>
      <w:lvlJc w:val="right"/>
      <w:pPr>
        <w:ind w:left="4740" w:hanging="180"/>
      </w:pPr>
    </w:lvl>
    <w:lvl w:ilvl="6" w:tplc="23AE2B54">
      <w:start w:val="1"/>
      <w:numFmt w:val="decimal"/>
      <w:lvlText w:val="%7."/>
      <w:lvlJc w:val="left"/>
      <w:pPr>
        <w:ind w:left="5460" w:hanging="360"/>
      </w:pPr>
    </w:lvl>
    <w:lvl w:ilvl="7" w:tplc="7C6470B2">
      <w:start w:val="1"/>
      <w:numFmt w:val="lowerLetter"/>
      <w:lvlText w:val="%8."/>
      <w:lvlJc w:val="left"/>
      <w:pPr>
        <w:ind w:left="6180" w:hanging="360"/>
      </w:pPr>
    </w:lvl>
    <w:lvl w:ilvl="8" w:tplc="EA9CEBD6">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A3"/>
    <w:rsid w:val="001F467F"/>
    <w:rsid w:val="003A760F"/>
    <w:rsid w:val="006228EF"/>
    <w:rsid w:val="00890131"/>
    <w:rsid w:val="00924DA3"/>
    <w:rsid w:val="00A8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List Paragraph"/>
    <w:basedOn w:val="a"/>
    <w:uiPriority w:val="34"/>
    <w:qFormat/>
    <w:pPr>
      <w:ind w:left="720"/>
      <w:contextualSpacing/>
    </w:p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basedOn w:val="a0"/>
    <w:uiPriority w:val="99"/>
    <w:semiHidden/>
    <w:unhideWhenUsed/>
    <w:rPr>
      <w:color w:val="0000FF"/>
      <w:u w:val="single"/>
    </w:rPr>
  </w:style>
  <w:style w:type="character" w:customStyle="1" w:styleId="s10">
    <w:name w:val="s_10"/>
    <w:basedOn w:val="a0"/>
  </w:style>
  <w:style w:type="character" w:styleId="afa">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46074-A1FE-4195-8F24-DE6D332B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dc:creator>
  <cp:keywords/>
  <dc:description/>
  <cp:lastModifiedBy>Галина А. Семенова</cp:lastModifiedBy>
  <cp:revision>38</cp:revision>
  <dcterms:created xsi:type="dcterms:W3CDTF">2018-11-14T09:22:00Z</dcterms:created>
  <dcterms:modified xsi:type="dcterms:W3CDTF">2023-05-23T09:27:00Z</dcterms:modified>
</cp:coreProperties>
</file>