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0"/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Сланцевское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Сланцевского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>
      <w:pPr>
        <w:pStyle w:val="10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</w:t>
      </w:r>
      <w:r>
        <w:rPr>
          <w:b/>
          <w:bCs/>
          <w:color w:val="000000"/>
          <w:sz w:val="28"/>
          <w:szCs w:val="28"/>
        </w:rPr>
        <w:t xml:space="preserve"> Е Ш Е Н И Е</w:t>
      </w:r>
    </w:p>
    <w:p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tabs>
          <w:tab w:val="left" w:pos="5387"/>
          <w:tab w:val="left" w:pos="5529"/>
          <w:tab w:val="left" w:pos="9214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387"/>
          <w:tab w:val="left" w:pos="5529"/>
          <w:tab w:val="left" w:pos="921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22.11.2022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  216-гсд              </w:t>
      </w:r>
    </w:p>
    <w:p>
      <w:pPr>
        <w:tabs>
          <w:tab w:val="left" w:pos="5387"/>
          <w:tab w:val="left" w:pos="5529"/>
          <w:tab w:val="left" w:pos="921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>
      <w:pPr>
        <w:tabs>
          <w:tab w:val="left" w:pos="5387"/>
          <w:tab w:val="left" w:pos="5529"/>
          <w:tab w:val="left" w:pos="9214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387"/>
          <w:tab w:val="left" w:pos="5529"/>
          <w:tab w:val="left" w:pos="9214"/>
        </w:tabs>
        <w:ind w:right="-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занесении граждан на Доску почета муниципального образования Сланцевское городское поселение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Сланцевского городского поселения Сланцевского муниципального района Ленинградской области от 26.02.2019 № 421-гсд «Об утверждении Положения о Доске почета муниципального образования Сланцевское городское поселение», совет депутатов Сланцевского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кандидатуры для занесения на Доску почета муниципального образования Сланцевское городское поселение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(далее – Доска почета) согласно приложению.</w:t>
      </w:r>
    </w:p>
    <w:p>
      <w:pPr>
        <w:tabs>
          <w:tab w:val="left" w:pos="5387"/>
          <w:tab w:val="left" w:pos="5529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Оформить и вручить гражданам, занесенным на Доску почета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занесении на Доску почета на мероприятии, посвященном дню рождения города Сланцы.</w:t>
      </w:r>
    </w:p>
    <w:p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занесение граждан на Доску почета в срок до 01 апреля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widowControl w:val="o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«Знамя труда» и разместить на официальном сайте администрации Сланцевского муниципального района.</w:t>
      </w:r>
    </w:p>
    <w:p>
      <w:pPr>
        <w:widowControl w:val="o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депутатскую комиссию по экономике, бюджету и муниципальной собственности.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Р.В. </w:t>
      </w:r>
      <w:r>
        <w:rPr>
          <w:rFonts w:ascii="Times New Roman" w:hAnsi="Times New Roman" w:cs="Times New Roman"/>
          <w:sz w:val="28"/>
          <w:szCs w:val="28"/>
        </w:rPr>
        <w:t xml:space="preserve">Шотт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решением совета депутатов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Сланцевского городского поселения</w:t>
      </w:r>
    </w:p>
    <w:p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22.11.2022 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 xml:space="preserve"> 216</w:t>
      </w:r>
      <w:r>
        <w:rPr>
          <w:rFonts w:ascii="Times New Roman" w:hAnsi="Times New Roman" w:cs="Times New Roman"/>
          <w:sz w:val="20"/>
          <w:szCs w:val="20"/>
        </w:rPr>
        <w:t xml:space="preserve">-гсд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Список кандидатур</w:t>
      </w:r>
    </w:p>
    <w:p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занесения на  Доску почета муниципального образования</w:t>
      </w:r>
    </w:p>
    <w:p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Сланцевское городское поселение в 202</w:t>
      </w: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 году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Анисимова Галина Сергеевна</w:t>
      </w:r>
      <w:r>
        <w:rPr>
          <w:sz w:val="28"/>
          <w:szCs w:val="28"/>
        </w:rPr>
        <w:t xml:space="preserve"> – заместитель директора МУДО «</w:t>
      </w:r>
      <w:r>
        <w:rPr>
          <w:sz w:val="28"/>
          <w:szCs w:val="28"/>
        </w:rPr>
        <w:t xml:space="preserve">Сланцевская</w:t>
      </w:r>
      <w:r>
        <w:rPr>
          <w:sz w:val="28"/>
          <w:szCs w:val="28"/>
        </w:rPr>
        <w:t xml:space="preserve"> ДЮСШ» по учебно-воспитательной работе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Антонова Татьяна Васильевна</w:t>
      </w:r>
      <w:r>
        <w:rPr>
          <w:sz w:val="28"/>
          <w:szCs w:val="28"/>
        </w:rPr>
        <w:t xml:space="preserve"> – главный бухгалтер ПК «Искра»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Беляцкая</w:t>
      </w:r>
      <w:r>
        <w:rPr>
          <w:b/>
          <w:sz w:val="28"/>
          <w:szCs w:val="28"/>
        </w:rPr>
        <w:t xml:space="preserve"> Евгения Тимофеевна</w:t>
      </w:r>
      <w:r>
        <w:rPr>
          <w:sz w:val="28"/>
          <w:szCs w:val="28"/>
        </w:rPr>
        <w:t xml:space="preserve"> – пенсионер, Заслуженный работник культуры РФ, руководитель по музыкальному фольклору этнографической мастерской «Манефа»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Бондаренко Андрей Васильевич</w:t>
      </w:r>
      <w:r>
        <w:rPr>
          <w:sz w:val="28"/>
          <w:szCs w:val="28"/>
        </w:rPr>
        <w:t xml:space="preserve"> – водитель автомобиля 4 разряд</w:t>
      </w:r>
      <w:r>
        <w:rPr>
          <w:sz w:val="28"/>
          <w:szCs w:val="28"/>
        </w:rPr>
        <w:t xml:space="preserve"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Петербургцемент</w:t>
      </w:r>
      <w:r>
        <w:rPr>
          <w:sz w:val="28"/>
          <w:szCs w:val="28"/>
        </w:rPr>
        <w:t xml:space="preserve">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Буравкин</w:t>
      </w:r>
      <w:r>
        <w:rPr>
          <w:b/>
          <w:sz w:val="28"/>
          <w:szCs w:val="28"/>
        </w:rPr>
        <w:t xml:space="preserve"> Олег Степанович</w:t>
      </w:r>
      <w:r>
        <w:rPr>
          <w:sz w:val="28"/>
          <w:szCs w:val="28"/>
        </w:rPr>
        <w:t xml:space="preserve"> – помощник машиниста (обжигальщика) вращающихся печей 4 разряда ОАО «</w:t>
      </w:r>
      <w:r>
        <w:rPr>
          <w:sz w:val="28"/>
          <w:szCs w:val="28"/>
        </w:rPr>
        <w:t xml:space="preserve">Сланцевский</w:t>
      </w:r>
      <w:r>
        <w:rPr>
          <w:sz w:val="28"/>
          <w:szCs w:val="28"/>
        </w:rPr>
        <w:t xml:space="preserve"> цементный завод «ЦЕСЛА»»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Василишина</w:t>
      </w:r>
      <w:r>
        <w:rPr>
          <w:b/>
          <w:sz w:val="28"/>
          <w:szCs w:val="28"/>
        </w:rPr>
        <w:t xml:space="preserve"> Татьяна Викторовна</w:t>
      </w:r>
      <w:r>
        <w:rPr>
          <w:sz w:val="28"/>
          <w:szCs w:val="28"/>
        </w:rPr>
        <w:t xml:space="preserve"> – повар 4 разряд</w:t>
      </w:r>
      <w:r>
        <w:rPr>
          <w:sz w:val="28"/>
          <w:szCs w:val="28"/>
        </w:rPr>
        <w:t xml:space="preserve"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Ареоль</w:t>
      </w:r>
      <w:r>
        <w:rPr>
          <w:sz w:val="28"/>
          <w:szCs w:val="28"/>
        </w:rPr>
        <w:t xml:space="preserve">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Григорьева Ольга Александровна</w:t>
      </w:r>
      <w:r>
        <w:rPr>
          <w:sz w:val="28"/>
          <w:szCs w:val="28"/>
        </w:rPr>
        <w:t xml:space="preserve"> – заместитель директора МКУК «Культурно-досуговый центр»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Гулин</w:t>
      </w:r>
      <w:r>
        <w:rPr>
          <w:b/>
          <w:sz w:val="28"/>
          <w:szCs w:val="28"/>
        </w:rPr>
        <w:t xml:space="preserve"> Валентин Николаевич</w:t>
      </w:r>
      <w:r>
        <w:rPr>
          <w:sz w:val="28"/>
          <w:szCs w:val="28"/>
        </w:rPr>
        <w:t xml:space="preserve"> – пенсионер, участник Великой Отечественной войны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Ершов Александр Анатольевич</w:t>
      </w:r>
      <w:r>
        <w:rPr>
          <w:sz w:val="28"/>
          <w:szCs w:val="28"/>
        </w:rPr>
        <w:t xml:space="preserve"> – старший машинист турбинного отделения  ООО «СЛАНЦЫ»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Ершов Василий Николаевич</w:t>
      </w:r>
      <w:r>
        <w:rPr>
          <w:sz w:val="28"/>
          <w:szCs w:val="28"/>
        </w:rPr>
        <w:t xml:space="preserve"> – главный инженер ООО «Русский </w:t>
      </w:r>
      <w:bookmarkStart w:id="0" w:name="_GoBack"/>
      <w:bookmarkEnd w:id="0"/>
      <w:r>
        <w:rPr>
          <w:sz w:val="28"/>
          <w:szCs w:val="28"/>
        </w:rPr>
        <w:t xml:space="preserve">промышленник»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Климов Александр Евгеньевич</w:t>
      </w:r>
      <w:r>
        <w:rPr>
          <w:sz w:val="28"/>
          <w:szCs w:val="28"/>
        </w:rPr>
        <w:t xml:space="preserve"> – электрослесарь (слесарь) дежурный по ремонту оборудования 6 разряда ОАО «</w:t>
      </w:r>
      <w:r>
        <w:rPr>
          <w:sz w:val="28"/>
          <w:szCs w:val="28"/>
        </w:rPr>
        <w:t xml:space="preserve">Сланцевский</w:t>
      </w:r>
      <w:r>
        <w:rPr>
          <w:sz w:val="28"/>
          <w:szCs w:val="28"/>
        </w:rPr>
        <w:t xml:space="preserve"> цементный завод «ЦЕСЛА»»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Никандрова Елена Геннадьевна</w:t>
      </w:r>
      <w:r>
        <w:rPr>
          <w:sz w:val="28"/>
          <w:szCs w:val="28"/>
        </w:rPr>
        <w:t xml:space="preserve"> – главный специалист - эксперт территориального отдела Управления </w:t>
      </w:r>
      <w:r>
        <w:rPr>
          <w:sz w:val="28"/>
          <w:szCs w:val="28"/>
        </w:rPr>
        <w:t xml:space="preserve">Роспотребнадзора</w:t>
      </w:r>
      <w:r>
        <w:rPr>
          <w:sz w:val="28"/>
          <w:szCs w:val="28"/>
        </w:rPr>
        <w:t xml:space="preserve"> по Ленинградской области в </w:t>
      </w:r>
      <w:r>
        <w:rPr>
          <w:sz w:val="28"/>
          <w:szCs w:val="28"/>
        </w:rPr>
        <w:t xml:space="preserve">Кингисеппском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Волосовском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Сланцевском</w:t>
      </w:r>
      <w:r>
        <w:rPr>
          <w:sz w:val="28"/>
          <w:szCs w:val="28"/>
        </w:rPr>
        <w:t xml:space="preserve"> районах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Пельд</w:t>
      </w:r>
      <w:r>
        <w:rPr>
          <w:b/>
          <w:sz w:val="28"/>
          <w:szCs w:val="28"/>
        </w:rPr>
        <w:t xml:space="preserve"> Андрей Арнольдович</w:t>
      </w:r>
      <w:r>
        <w:rPr>
          <w:sz w:val="28"/>
          <w:szCs w:val="28"/>
        </w:rPr>
        <w:t xml:space="preserve"> – мастер по ремонту обуви сапожной мастерской </w:t>
      </w:r>
      <w:r>
        <w:rPr>
          <w:sz w:val="28"/>
          <w:szCs w:val="28"/>
        </w:rPr>
        <w:t xml:space="preserve">Сланцевской</w:t>
      </w:r>
      <w:r>
        <w:rPr>
          <w:sz w:val="28"/>
          <w:szCs w:val="28"/>
        </w:rPr>
        <w:t xml:space="preserve"> районной организации Ленинградской областной организац</w:t>
      </w:r>
      <w:r>
        <w:rPr>
          <w:sz w:val="28"/>
          <w:szCs w:val="28"/>
        </w:rPr>
        <w:t xml:space="preserve">ии ООО</w:t>
      </w:r>
      <w:r>
        <w:rPr>
          <w:sz w:val="28"/>
          <w:szCs w:val="28"/>
        </w:rPr>
        <w:t xml:space="preserve"> «Всесоюзное общество инвалидов»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Распопов Леонид Леонидович</w:t>
      </w:r>
      <w:r>
        <w:rPr>
          <w:sz w:val="28"/>
          <w:szCs w:val="28"/>
        </w:rPr>
        <w:t xml:space="preserve"> – исполнительный директор ООО «Ремонтно-эксплуатационная компания»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Соловьев Денис Юрьевич</w:t>
      </w:r>
      <w:r>
        <w:rPr>
          <w:sz w:val="28"/>
          <w:szCs w:val="28"/>
        </w:rPr>
        <w:t xml:space="preserve"> – начальник пожарной части Государственной противопожарной службы пожарной части №145 «ОГПС </w:t>
      </w:r>
      <w:r>
        <w:rPr>
          <w:sz w:val="28"/>
          <w:szCs w:val="28"/>
        </w:rPr>
        <w:t xml:space="preserve">Сланцевского</w:t>
      </w:r>
      <w:r>
        <w:rPr>
          <w:sz w:val="28"/>
          <w:szCs w:val="28"/>
        </w:rPr>
        <w:t xml:space="preserve"> района»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Степанова Виктория Юрьевна</w:t>
      </w:r>
      <w:r>
        <w:rPr>
          <w:sz w:val="28"/>
          <w:szCs w:val="28"/>
        </w:rPr>
        <w:t xml:space="preserve"> – инспектор (по пропаганде безопасности дорожного движения) отделения ГИБДД ОМВД России по </w:t>
      </w:r>
      <w:r>
        <w:rPr>
          <w:sz w:val="28"/>
          <w:szCs w:val="28"/>
        </w:rPr>
        <w:t xml:space="preserve">Сланцевскому</w:t>
      </w:r>
      <w:r>
        <w:rPr>
          <w:sz w:val="28"/>
          <w:szCs w:val="28"/>
        </w:rPr>
        <w:t xml:space="preserve"> району Ленинградской области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Тихонова Людмила Николаевна</w:t>
      </w:r>
      <w:r>
        <w:rPr>
          <w:sz w:val="28"/>
          <w:szCs w:val="28"/>
        </w:rPr>
        <w:t xml:space="preserve"> – руководитель производственно- технической группы ПУ </w:t>
      </w:r>
      <w:r>
        <w:rPr>
          <w:sz w:val="28"/>
          <w:szCs w:val="28"/>
        </w:rPr>
        <w:t xml:space="preserve">Сланцевского</w:t>
      </w:r>
      <w:r>
        <w:rPr>
          <w:sz w:val="28"/>
          <w:szCs w:val="28"/>
        </w:rPr>
        <w:t xml:space="preserve"> района ГУП «</w:t>
      </w:r>
      <w:r>
        <w:rPr>
          <w:sz w:val="28"/>
          <w:szCs w:val="28"/>
        </w:rPr>
        <w:t xml:space="preserve">Леноблводоканал</w:t>
      </w:r>
      <w:r>
        <w:rPr>
          <w:sz w:val="28"/>
          <w:szCs w:val="28"/>
        </w:rPr>
        <w:t xml:space="preserve">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Фиясь</w:t>
      </w:r>
      <w:r>
        <w:rPr>
          <w:b/>
          <w:sz w:val="28"/>
          <w:szCs w:val="28"/>
        </w:rPr>
        <w:t xml:space="preserve"> Ядвига Ивановна</w:t>
      </w:r>
      <w:r>
        <w:rPr>
          <w:sz w:val="28"/>
          <w:szCs w:val="28"/>
        </w:rPr>
        <w:t xml:space="preserve"> – врач-акушер-гинеколог гинекологического отделения ГБУЗ ЛО «</w:t>
      </w:r>
      <w:r>
        <w:rPr>
          <w:sz w:val="28"/>
          <w:szCs w:val="28"/>
        </w:rPr>
        <w:t xml:space="preserve">Сланцевская</w:t>
      </w:r>
      <w:r>
        <w:rPr>
          <w:sz w:val="28"/>
          <w:szCs w:val="28"/>
        </w:rPr>
        <w:t xml:space="preserve"> межрайонная больница»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Ходжаева Светлана Ивановна</w:t>
      </w:r>
      <w:r>
        <w:rPr>
          <w:sz w:val="28"/>
          <w:szCs w:val="28"/>
        </w:rPr>
        <w:t xml:space="preserve"> – технолог ООО «НАР»</w:t>
      </w:r>
    </w:p>
    <w:p>
      <w:pPr>
        <w:pStyle w:val="a9"/>
        <w:numPr>
          <w:numId w:val="4"/>
          <w:ilvl w:val="0"/>
        </w:numPr>
        <w:shd w:val="clear" w:color="auto" w:fill="ffffff"/>
        <w:spacing w:beforeAutospacing="0" w:after="1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Шумила</w:t>
      </w:r>
      <w:r>
        <w:rPr>
          <w:b/>
          <w:sz w:val="28"/>
          <w:szCs w:val="28"/>
        </w:rPr>
        <w:t xml:space="preserve"> Михаил Филимонович</w:t>
      </w:r>
      <w:r>
        <w:rPr>
          <w:sz w:val="28"/>
          <w:szCs w:val="28"/>
        </w:rPr>
        <w:t xml:space="preserve"> – слесарь-сантехник ООО «</w:t>
      </w:r>
      <w:r>
        <w:rPr>
          <w:sz w:val="28"/>
          <w:szCs w:val="28"/>
        </w:rPr>
        <w:t xml:space="preserve">Сланцевское</w:t>
      </w:r>
      <w:r>
        <w:rPr>
          <w:sz w:val="28"/>
          <w:szCs w:val="28"/>
        </w:rPr>
        <w:t xml:space="preserve"> Жилищное Хозяйство (ООО «СЖХ)»</w:t>
      </w:r>
    </w:p>
    <w:p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>
      <w:pgSz w:w="11906" w:h="16838"/>
      <w:pgMar w:top="1418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Mangal">
    <w:panose1 w:val="02040503050203030202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10" w:hanging="57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ListLabel1" w:customStyle="1">
    <w:name w:val="ListLabel 1"/>
    <w:qFormat/>
    <w:rPr>
      <w:sz w:val="28"/>
    </w:rPr>
  </w:style>
  <w:style w:type="character" w:styleId="a3" w:customStyle="1">
    <w:name w:val="Символ нумерации"/>
    <w:qFormat/>
  </w:style>
  <w:style w:type="paragraph" w:styleId="a4" w:customStyle="1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1" w:customStyle="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10" w:customStyle="1">
    <w:name w:val="Обычный (веб)1"/>
    <w:basedOn w:val="a"/>
    <w:qFormat/>
    <w:pPr>
      <w:spacing w:before="280" w:after="28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3318</Characters>
  <CharactersWithSpaces>3892</CharactersWithSpaces>
  <Company/>
  <DocSecurity>0</DocSecurity>
  <HyperlinksChanged>false</HyperlinksChanged>
  <Lines>27</Lines>
  <LinksUpToDate>false</LinksUpToDate>
  <Pages>1</Pages>
  <Paragraphs>7</Paragraphs>
  <ScaleCrop>false</ScaleCrop>
  <SharedDoc>false</SharedDoc>
  <Template>Normal</Template>
  <TotalTime>14</TotalTime>
  <Words>581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dc:language>ru-RU</dc:language>
  <cp:lastModifiedBy>Галина А. Семенова</cp:lastModifiedBy>
  <cp:revision>7</cp:revision>
  <cp:lastPrinted>2022-11-22T09:47:00Z</cp:lastPrinted>
  <dcterms:created xsi:type="dcterms:W3CDTF">2022-11-07T07:35:00Z</dcterms:created>
  <dcterms:modified xsi:type="dcterms:W3CDTF">2023-03-28T14:12:00Z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