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4B1D" w:rsidRDefault="00214B1D" w:rsidP="00214B1D">
      <w:pPr>
        <w:pStyle w:val="a1"/>
        <w:ind w:firstLine="9639"/>
        <w:rPr>
          <w:color w:val="000000"/>
          <w:sz w:val="22"/>
          <w:szCs w:val="22"/>
        </w:rPr>
      </w:pPr>
      <w:bookmarkStart w:id="0" w:name="_GoBack"/>
      <w:bookmarkEnd w:id="0"/>
      <w:r w:rsidRPr="00064F24">
        <w:rPr>
          <w:color w:val="000000"/>
          <w:sz w:val="22"/>
          <w:szCs w:val="22"/>
        </w:rPr>
        <w:t>Приложение № 2 к Программе</w:t>
      </w:r>
    </w:p>
    <w:p w:rsidR="00214B1D" w:rsidRDefault="00214B1D" w:rsidP="00214B1D">
      <w:pPr>
        <w:pStyle w:val="a1"/>
        <w:ind w:firstLine="9639"/>
        <w:rPr>
          <w:color w:val="000000"/>
          <w:sz w:val="22"/>
          <w:szCs w:val="22"/>
        </w:rPr>
      </w:pPr>
      <w:r w:rsidRPr="00064F24">
        <w:rPr>
          <w:color w:val="000000"/>
          <w:sz w:val="22"/>
          <w:szCs w:val="22"/>
        </w:rPr>
        <w:t>(в редакции постановления администрации</w:t>
      </w:r>
      <w:r>
        <w:rPr>
          <w:color w:val="000000"/>
          <w:sz w:val="22"/>
          <w:szCs w:val="22"/>
        </w:rPr>
        <w:t xml:space="preserve"> </w:t>
      </w:r>
    </w:p>
    <w:p w:rsidR="00214B1D" w:rsidRDefault="00214B1D" w:rsidP="00214B1D">
      <w:pPr>
        <w:pStyle w:val="a1"/>
        <w:ind w:firstLine="9639"/>
        <w:rPr>
          <w:color w:val="000000"/>
          <w:sz w:val="22"/>
          <w:szCs w:val="22"/>
        </w:rPr>
      </w:pPr>
      <w:proofErr w:type="spellStart"/>
      <w:r w:rsidRPr="00064F24">
        <w:rPr>
          <w:color w:val="000000"/>
          <w:sz w:val="22"/>
          <w:szCs w:val="22"/>
        </w:rPr>
        <w:t>Сланцевского</w:t>
      </w:r>
      <w:proofErr w:type="spellEnd"/>
      <w:r w:rsidRPr="00064F24">
        <w:rPr>
          <w:color w:val="000000"/>
          <w:sz w:val="22"/>
          <w:szCs w:val="22"/>
        </w:rPr>
        <w:t xml:space="preserve"> муниципального района</w:t>
      </w:r>
      <w:r>
        <w:rPr>
          <w:color w:val="000000"/>
          <w:sz w:val="22"/>
          <w:szCs w:val="22"/>
        </w:rPr>
        <w:t xml:space="preserve"> </w:t>
      </w:r>
    </w:p>
    <w:p w:rsidR="001D1A68" w:rsidRDefault="00214B1D" w:rsidP="00214B1D">
      <w:pPr>
        <w:pStyle w:val="a1"/>
        <w:ind w:firstLine="9639"/>
        <w:rPr>
          <w:szCs w:val="28"/>
        </w:rPr>
      </w:pPr>
      <w:r>
        <w:rPr>
          <w:color w:val="000000"/>
          <w:sz w:val="22"/>
          <w:szCs w:val="22"/>
        </w:rPr>
        <w:t>от 29.05.2023 № 834-п</w:t>
      </w:r>
      <w:r w:rsidRPr="00434346">
        <w:rPr>
          <w:color w:val="000000"/>
          <w:sz w:val="22"/>
          <w:szCs w:val="22"/>
        </w:rPr>
        <w:t>)</w:t>
      </w:r>
    </w:p>
    <w:tbl>
      <w:tblPr>
        <w:tblW w:w="15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536"/>
      </w:tblGrid>
      <w:tr w:rsidR="00214B1D" w:rsidRPr="00064F24" w:rsidTr="00214B1D">
        <w:trPr>
          <w:trHeight w:val="1095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14B1D" w:rsidRPr="00214B1D" w:rsidRDefault="00214B1D" w:rsidP="001D1A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4B1D">
              <w:rPr>
                <w:b/>
                <w:bCs/>
                <w:color w:val="000000"/>
                <w:sz w:val="22"/>
                <w:szCs w:val="22"/>
              </w:rPr>
              <w:t xml:space="preserve">План мероприятий муниципальной программы «Капитальный </w:t>
            </w:r>
            <w:proofErr w:type="spellStart"/>
            <w:r w:rsidRPr="00214B1D">
              <w:rPr>
                <w:b/>
                <w:bCs/>
                <w:color w:val="000000"/>
                <w:sz w:val="22"/>
                <w:szCs w:val="22"/>
              </w:rPr>
              <w:t>ремон</w:t>
            </w:r>
            <w:proofErr w:type="spellEnd"/>
            <w:r w:rsidRPr="00214B1D">
              <w:rPr>
                <w:b/>
                <w:bCs/>
                <w:color w:val="000000"/>
                <w:sz w:val="22"/>
                <w:szCs w:val="22"/>
              </w:rPr>
              <w:t xml:space="preserve"> и строительство объектов капитального </w:t>
            </w:r>
            <w:proofErr w:type="gramStart"/>
            <w:r w:rsidRPr="00214B1D">
              <w:rPr>
                <w:b/>
                <w:bCs/>
                <w:color w:val="000000"/>
                <w:sz w:val="22"/>
                <w:szCs w:val="22"/>
              </w:rPr>
              <w:t>строительства  в</w:t>
            </w:r>
            <w:proofErr w:type="gramEnd"/>
            <w:r w:rsidRPr="00214B1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4B1D">
              <w:rPr>
                <w:b/>
                <w:bCs/>
                <w:color w:val="000000"/>
                <w:sz w:val="22"/>
                <w:szCs w:val="22"/>
              </w:rPr>
              <w:t>Сланцевском</w:t>
            </w:r>
            <w:proofErr w:type="spellEnd"/>
            <w:r w:rsidRPr="00214B1D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районе» на 2022 — 2025 годы</w:t>
            </w:r>
          </w:p>
        </w:tc>
      </w:tr>
      <w:tr w:rsidR="00214B1D" w:rsidRPr="00214B1D" w:rsidTr="00214B1D">
        <w:trPr>
          <w:trHeight w:val="315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tbl>
            <w:tblPr>
              <w:tblW w:w="14771" w:type="dxa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4106"/>
              <w:gridCol w:w="1279"/>
              <w:gridCol w:w="1382"/>
              <w:gridCol w:w="1382"/>
              <w:gridCol w:w="1420"/>
              <w:gridCol w:w="1405"/>
              <w:gridCol w:w="1276"/>
              <w:gridCol w:w="1701"/>
            </w:tblGrid>
            <w:tr w:rsidR="00214B1D" w:rsidRPr="00214B1D" w:rsidTr="001D1A68">
              <w:trPr>
                <w:trHeight w:val="540"/>
              </w:trPr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Мероприятия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686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Планируемые объемы финансирования (тыс. руб., в ценах года реализации мероприятия)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Ответственный исполнитель, соисполнитель, участник</w:t>
                  </w:r>
                </w:p>
              </w:tc>
            </w:tr>
            <w:tr w:rsidR="00214B1D" w:rsidRPr="00214B1D" w:rsidTr="001D1A68">
              <w:trPr>
                <w:trHeight w:val="390"/>
              </w:trPr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510"/>
              </w:trPr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Бюджет СМР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Прочие источники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214B1D" w:rsidRPr="00214B1D" w:rsidTr="001D1A68">
              <w:trPr>
                <w:trHeight w:val="450"/>
              </w:trPr>
              <w:tc>
                <w:tcPr>
                  <w:tcW w:w="1477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</w:tr>
            <w:tr w:rsidR="00214B1D" w:rsidRPr="00214B1D" w:rsidTr="001D1A68">
              <w:trPr>
                <w:trHeight w:val="600"/>
              </w:trPr>
              <w:tc>
                <w:tcPr>
                  <w:tcW w:w="1477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1. Комплекс процессных мероприятий «Развитие объектов социальной инфраструктуры в </w:t>
                  </w:r>
                  <w:proofErr w:type="spellStart"/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Сланцевском</w:t>
                  </w:r>
                  <w:proofErr w:type="spellEnd"/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муниципальном районе»</w:t>
                  </w:r>
                </w:p>
              </w:tc>
            </w:tr>
            <w:tr w:rsidR="00214B1D" w:rsidRPr="00214B1D" w:rsidTr="001D1A68">
              <w:trPr>
                <w:trHeight w:val="43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Проведение мероприятий по устройству площадок для раздельного сбора отходов дошкольных и школьных учреждений в рамках международного проекта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Отдел по строительству</w:t>
                  </w:r>
                </w:p>
              </w:tc>
            </w:tr>
            <w:tr w:rsidR="00214B1D" w:rsidRPr="00214B1D" w:rsidTr="001D1A68">
              <w:trPr>
                <w:trHeight w:val="46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43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54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435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450"/>
              </w:trPr>
              <w:tc>
                <w:tcPr>
                  <w:tcW w:w="62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ВСЕГО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4B1D" w:rsidRPr="00214B1D" w:rsidTr="001D1A68">
              <w:trPr>
                <w:trHeight w:val="600"/>
              </w:trPr>
              <w:tc>
                <w:tcPr>
                  <w:tcW w:w="1477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2. Комплекс процессных мероприятий «Капитальный ремонт, ремонт и содержание автомобильных дорог общего пользования местного значения»</w:t>
                  </w: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lastRenderedPageBreak/>
                    <w:t>2.1.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Капитальный ремонт, ремонт автомобильных дорог общего пользования местного значения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2056,17700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2056,17700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Отдел по строительству</w:t>
                  </w: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28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i/>
                      <w:iCs/>
                      <w:color w:val="000000"/>
                      <w:sz w:val="22"/>
                      <w:szCs w:val="22"/>
                    </w:rPr>
                    <w:t>Из них: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4B1D" w:rsidRPr="00214B1D" w:rsidTr="001D1A68">
              <w:trPr>
                <w:trHeight w:val="36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2.1.1.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1906,57700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1906,57700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ind w:right="31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Отдел по строительству</w:t>
                  </w: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1490,37178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1490,37178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1157,40000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1157,40000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1168,80000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1168,80000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2.1.2.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Проведение экспертизы проектно - сметной документации, лабораторных обследований и анализа результатов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149,60000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149,60000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127,30000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127,30000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132,80000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132,80000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134,10000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134,10000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2.2.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192,52300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192,52300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 xml:space="preserve">Сектор благоустройства и дорожного хозяйства </w:t>
                  </w: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2248,70000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2248,70000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90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450"/>
              </w:trPr>
              <w:tc>
                <w:tcPr>
                  <w:tcW w:w="62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ВСЕГО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6459,47178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6459,47178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4B1D" w:rsidRPr="00214B1D" w:rsidTr="001D1A68">
              <w:trPr>
                <w:trHeight w:val="36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ИТОГО по программе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2303,10000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2303,10000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51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ВСЕГО по программе: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6513,87178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6513,87178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14B1D" w:rsidRPr="00214B1D" w:rsidRDefault="00214B1D" w:rsidP="001D1A68">
            <w:pPr>
              <w:jc w:val="center"/>
              <w:rPr>
                <w:color w:val="000000"/>
                <w:sz w:val="22"/>
                <w:szCs w:val="22"/>
              </w:rPr>
            </w:pPr>
            <w:r w:rsidRPr="00214B1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:rsidR="001D1A68" w:rsidRPr="00214B1D" w:rsidRDefault="001D1A68">
      <w:pPr>
        <w:pStyle w:val="a1"/>
        <w:ind w:firstLine="0"/>
        <w:rPr>
          <w:sz w:val="22"/>
          <w:szCs w:val="22"/>
        </w:rPr>
      </w:pPr>
    </w:p>
    <w:p w:rsidR="001D1A68" w:rsidRPr="00214B1D" w:rsidRDefault="001D1A68">
      <w:pPr>
        <w:pStyle w:val="a1"/>
        <w:ind w:firstLine="0"/>
        <w:rPr>
          <w:sz w:val="22"/>
          <w:szCs w:val="22"/>
        </w:rPr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sectPr w:rsidR="001D1A68" w:rsidSect="00214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F0" w:rsidRDefault="002411F0">
      <w:r>
        <w:separator/>
      </w:r>
    </w:p>
  </w:endnote>
  <w:endnote w:type="continuationSeparator" w:id="0">
    <w:p w:rsidR="002411F0" w:rsidRDefault="0024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F0" w:rsidRDefault="002411F0">
      <w:r>
        <w:separator/>
      </w:r>
    </w:p>
  </w:footnote>
  <w:footnote w:type="continuationSeparator" w:id="0">
    <w:p w:rsidR="002411F0" w:rsidRDefault="0024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1D"/>
    <w:rsid w:val="001D1A68"/>
    <w:rsid w:val="00214B1D"/>
    <w:rsid w:val="002411F0"/>
    <w:rsid w:val="00824676"/>
    <w:rsid w:val="00C5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F4DA644-C80D-48B2-9041-FB2D5104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uppressLineNumbers/>
      <w:ind w:firstLine="567"/>
      <w:jc w:val="both"/>
    </w:pPr>
    <w:rPr>
      <w:sz w:val="28"/>
    </w:rPr>
  </w:style>
  <w:style w:type="paragraph" w:styleId="a6">
    <w:name w:val="List"/>
    <w:basedOn w:val="a1"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 Unicode MS"/>
    </w:rPr>
  </w:style>
  <w:style w:type="paragraph" w:customStyle="1" w:styleId="11">
    <w:name w:val="Название1"/>
    <w:basedOn w:val="a"/>
    <w:next w:val="a1"/>
    <w:pPr>
      <w:suppressLineNumbers/>
      <w:spacing w:before="567" w:after="567"/>
      <w:jc w:val="both"/>
    </w:pPr>
    <w:rPr>
      <w:iCs/>
      <w:sz w:val="28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Subtitle"/>
    <w:basedOn w:val="a"/>
    <w:next w:val="a1"/>
    <w:qFormat/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4837"/>
        <w:tab w:val="right" w:pos="9675"/>
      </w:tabs>
    </w:pPr>
  </w:style>
  <w:style w:type="paragraph" w:customStyle="1" w:styleId="13">
    <w:name w:val="Нумерованный список 1"/>
    <w:basedOn w:val="a6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6"/>
    <w:pPr>
      <w:spacing w:after="120"/>
      <w:ind w:left="1080" w:hanging="360"/>
    </w:pPr>
  </w:style>
  <w:style w:type="paragraph" w:customStyle="1" w:styleId="210">
    <w:name w:val="Нумерованный список 21"/>
    <w:basedOn w:val="a6"/>
    <w:pPr>
      <w:spacing w:after="120"/>
      <w:ind w:left="720" w:hanging="360"/>
    </w:pPr>
  </w:style>
  <w:style w:type="paragraph" w:customStyle="1" w:styleId="41">
    <w:name w:val="Нумерованный список 41"/>
    <w:basedOn w:val="a6"/>
    <w:pPr>
      <w:spacing w:after="120"/>
      <w:ind w:left="1440" w:hanging="360"/>
    </w:pPr>
  </w:style>
  <w:style w:type="paragraph" w:customStyle="1" w:styleId="51">
    <w:name w:val="Нумерованный список 51"/>
    <w:basedOn w:val="a6"/>
    <w:pPr>
      <w:spacing w:after="120"/>
      <w:ind w:left="1800" w:hanging="360"/>
    </w:pPr>
  </w:style>
  <w:style w:type="paragraph" w:customStyle="1" w:styleId="ab">
    <w:name w:val="Обратный отступ"/>
    <w:basedOn w:val="a1"/>
    <w:pPr>
      <w:tabs>
        <w:tab w:val="left" w:pos="0"/>
      </w:tabs>
      <w:ind w:left="567" w:hanging="283"/>
    </w:p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Signature"/>
    <w:basedOn w:val="a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center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834.docx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Мурашова И.В.</dc:creator>
  <cp:keywords/>
  <cp:lastModifiedBy>Maksim Aleksandrov</cp:lastModifiedBy>
  <cp:revision>2</cp:revision>
  <cp:lastPrinted>2023-05-29T07:01:00Z</cp:lastPrinted>
  <dcterms:created xsi:type="dcterms:W3CDTF">2023-05-31T06:54:00Z</dcterms:created>
  <dcterms:modified xsi:type="dcterms:W3CDTF">2023-05-31T06:54:00Z</dcterms:modified>
</cp:coreProperties>
</file>