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4A0" w:firstRow="1" w:lastRow="0" w:firstColumn="1" w:lastColumn="0" w:noHBand="0" w:noVBand="1"/>
      </w:tblPr>
      <w:tblGrid>
        <w:gridCol w:w="4114"/>
      </w:tblGrid>
      <w:tr w:rsidR="00155BF3" w:rsidRPr="00155BF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A572B" w:rsidRPr="00155BF3" w:rsidRDefault="00155BF3">
            <w:pPr>
              <w:widowControl/>
              <w:jc w:val="right"/>
              <w:rPr>
                <w:sz w:val="24"/>
                <w:szCs w:val="24"/>
              </w:rPr>
            </w:pPr>
            <w:bookmarkStart w:id="0" w:name="_GoBack"/>
            <w:r w:rsidRPr="00155BF3">
              <w:rPr>
                <w:sz w:val="24"/>
                <w:szCs w:val="24"/>
              </w:rPr>
              <w:t>Приложение  10.2</w:t>
            </w:r>
          </w:p>
        </w:tc>
      </w:tr>
      <w:tr w:rsidR="00155BF3" w:rsidRPr="00155BF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A572B" w:rsidRPr="00155BF3" w:rsidRDefault="00155BF3">
            <w:pPr>
              <w:widowControl/>
              <w:jc w:val="right"/>
              <w:rPr>
                <w:sz w:val="24"/>
                <w:szCs w:val="24"/>
              </w:rPr>
            </w:pPr>
            <w:r w:rsidRPr="00155BF3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55BF3" w:rsidRPr="00155BF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A572B" w:rsidRPr="00155BF3" w:rsidRDefault="00155BF3">
            <w:pPr>
              <w:widowControl/>
              <w:jc w:val="right"/>
              <w:rPr>
                <w:sz w:val="24"/>
                <w:szCs w:val="24"/>
              </w:rPr>
            </w:pPr>
            <w:r w:rsidRPr="00155BF3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155BF3" w:rsidRPr="00155BF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A572B" w:rsidRPr="00155BF3" w:rsidRDefault="00155BF3">
            <w:pPr>
              <w:widowControl/>
              <w:jc w:val="right"/>
              <w:rPr>
                <w:sz w:val="24"/>
                <w:szCs w:val="24"/>
              </w:rPr>
            </w:pPr>
            <w:r w:rsidRPr="00155BF3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155BF3" w:rsidRPr="00155BF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A572B" w:rsidRPr="00155BF3" w:rsidRDefault="00155BF3">
            <w:pPr>
              <w:widowControl/>
              <w:jc w:val="right"/>
              <w:rPr>
                <w:sz w:val="24"/>
                <w:szCs w:val="24"/>
              </w:rPr>
            </w:pPr>
            <w:r w:rsidRPr="00155BF3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155BF3" w:rsidRPr="00155BF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4A572B" w:rsidRPr="00155BF3" w:rsidRDefault="00155BF3">
            <w:pPr>
              <w:widowControl/>
              <w:jc w:val="right"/>
              <w:rPr>
                <w:sz w:val="24"/>
                <w:szCs w:val="24"/>
              </w:rPr>
            </w:pPr>
            <w:r w:rsidRPr="00155BF3">
              <w:rPr>
                <w:sz w:val="24"/>
                <w:szCs w:val="24"/>
              </w:rPr>
              <w:t xml:space="preserve"> от     .12.2024   №     -</w:t>
            </w:r>
            <w:proofErr w:type="spellStart"/>
            <w:r w:rsidRPr="00155BF3">
              <w:rPr>
                <w:sz w:val="24"/>
                <w:szCs w:val="24"/>
              </w:rPr>
              <w:t>рсд</w:t>
            </w:r>
            <w:proofErr w:type="spellEnd"/>
          </w:p>
        </w:tc>
      </w:tr>
    </w:tbl>
    <w:p w:rsidR="004A572B" w:rsidRPr="00155BF3" w:rsidRDefault="004A572B">
      <w:pPr>
        <w:shd w:val="clear" w:color="auto" w:fill="FFFFFF"/>
        <w:ind w:left="173"/>
        <w:jc w:val="center"/>
        <w:rPr>
          <w:bCs/>
          <w:sz w:val="24"/>
          <w:szCs w:val="24"/>
        </w:rPr>
      </w:pPr>
    </w:p>
    <w:p w:rsidR="004A572B" w:rsidRPr="00155BF3" w:rsidRDefault="00155BF3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 w:rsidRPr="00155BF3">
        <w:rPr>
          <w:b/>
          <w:bCs/>
          <w:sz w:val="24"/>
          <w:szCs w:val="24"/>
        </w:rPr>
        <w:t>Порядок</w:t>
      </w:r>
    </w:p>
    <w:p w:rsidR="004A572B" w:rsidRPr="00155BF3" w:rsidRDefault="00155BF3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155BF3">
        <w:rPr>
          <w:b/>
          <w:bCs/>
          <w:sz w:val="24"/>
          <w:szCs w:val="24"/>
        </w:rPr>
        <w:t>предоставления и расходования иных межбюджетных трансфертов</w:t>
      </w:r>
      <w:r w:rsidRPr="00155BF3">
        <w:rPr>
          <w:b/>
          <w:bCs/>
          <w:sz w:val="24"/>
          <w:szCs w:val="24"/>
        </w:rPr>
        <w:br w:type="textWrapping" w:clear="all"/>
      </w:r>
      <w:r w:rsidRPr="00155BF3">
        <w:rPr>
          <w:b/>
          <w:bCs/>
          <w:sz w:val="24"/>
          <w:szCs w:val="24"/>
        </w:rPr>
        <w:t xml:space="preserve">бюджетам муниципальных образований поселений </w:t>
      </w:r>
      <w:r w:rsidRPr="00155BF3">
        <w:rPr>
          <w:b/>
          <w:sz w:val="24"/>
          <w:szCs w:val="24"/>
        </w:rPr>
        <w:t>на финансовое обеспечение капитального ремонта объектов культуры</w:t>
      </w:r>
    </w:p>
    <w:p w:rsidR="004A572B" w:rsidRPr="00155BF3" w:rsidRDefault="004A572B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5E6389" w:rsidRPr="005E6389" w:rsidRDefault="005E6389" w:rsidP="005E6389">
      <w:pPr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1. </w:t>
      </w:r>
      <w:proofErr w:type="gramStart"/>
      <w:r w:rsidRPr="005E6389">
        <w:rPr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Федерации, статьей 4 Положения о бюджетном процессе в муниципальном образовании Сланцевский муниципальный район Ленинградской области и устанавливает случаи и порядок предоставления и расходования иных межбюджетных трансфертов бюджетам муниципальных образований поселений на финансовое обеспечение капитального ремонта объектов культуры за счет средств бюджета муниципального образования Сланцевский муниципальный район Ленинградской области</w:t>
      </w:r>
      <w:proofErr w:type="gramEnd"/>
      <w:r w:rsidRPr="005E6389">
        <w:rPr>
          <w:sz w:val="24"/>
          <w:szCs w:val="24"/>
        </w:rPr>
        <w:t xml:space="preserve"> (далее – межбюджетные трансферты).</w:t>
      </w:r>
      <w:r w:rsidRPr="005E6389">
        <w:rPr>
          <w:sz w:val="28"/>
        </w:rPr>
        <w:t xml:space="preserve"> </w:t>
      </w:r>
    </w:p>
    <w:p w:rsidR="005E6389" w:rsidRPr="005E6389" w:rsidRDefault="005E6389" w:rsidP="005E6389">
      <w:pPr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5E6389" w:rsidRPr="005E6389" w:rsidRDefault="005E6389" w:rsidP="005E638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5E6389">
        <w:rPr>
          <w:bCs/>
          <w:spacing w:val="-3"/>
          <w:sz w:val="24"/>
          <w:szCs w:val="24"/>
        </w:rPr>
        <w:t xml:space="preserve">- муниципальное образование является получателем (претендентом на получение) субсидии на мероприятия по капитальному ремонту объектов культуры в рамках реализации государственной программы Ленинградской области «Комплексное развитие сельских территорий Ленинградской области» </w:t>
      </w:r>
      <w:r w:rsidRPr="005E6389">
        <w:rPr>
          <w:sz w:val="24"/>
          <w:szCs w:val="24"/>
        </w:rPr>
        <w:t>(далее – получатель (претендент на получение) субсидии).</w:t>
      </w:r>
    </w:p>
    <w:p w:rsidR="005E6389" w:rsidRPr="005E6389" w:rsidRDefault="005E6389" w:rsidP="005E6389">
      <w:pPr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3. Объем межбюджетных трансфертов определяется по формуле:</w:t>
      </w:r>
    </w:p>
    <w:p w:rsidR="005E6389" w:rsidRPr="005E6389" w:rsidRDefault="005E6389" w:rsidP="005E6389">
      <w:pPr>
        <w:ind w:firstLine="709"/>
        <w:jc w:val="both"/>
        <w:rPr>
          <w:sz w:val="24"/>
          <w:szCs w:val="24"/>
        </w:rPr>
      </w:pPr>
    </w:p>
    <w:p w:rsidR="005E6389" w:rsidRPr="005E6389" w:rsidRDefault="005E6389" w:rsidP="005E6389">
      <w:pPr>
        <w:widowControl/>
        <w:jc w:val="center"/>
        <w:rPr>
          <w:sz w:val="24"/>
          <w:szCs w:val="24"/>
        </w:rPr>
      </w:pPr>
      <w:proofErr w:type="spellStart"/>
      <w:r w:rsidRPr="005E6389">
        <w:rPr>
          <w:sz w:val="24"/>
          <w:szCs w:val="24"/>
        </w:rPr>
        <w:t>МБТi</w:t>
      </w:r>
      <w:proofErr w:type="spellEnd"/>
      <w:r w:rsidRPr="005E6389">
        <w:rPr>
          <w:sz w:val="24"/>
          <w:szCs w:val="24"/>
        </w:rPr>
        <w:t xml:space="preserve"> = </w:t>
      </w:r>
      <w:proofErr w:type="gramStart"/>
      <w:r w:rsidRPr="005E6389">
        <w:rPr>
          <w:sz w:val="24"/>
          <w:szCs w:val="24"/>
        </w:rPr>
        <w:t xml:space="preserve">( </w:t>
      </w:r>
      <w:proofErr w:type="gramEnd"/>
      <w:r w:rsidRPr="005E6389">
        <w:rPr>
          <w:sz w:val="24"/>
          <w:szCs w:val="24"/>
        </w:rPr>
        <w:t>С</w:t>
      </w:r>
      <w:proofErr w:type="spellStart"/>
      <w:r w:rsidRPr="005E6389">
        <w:rPr>
          <w:sz w:val="24"/>
          <w:szCs w:val="24"/>
          <w:lang w:val="en-US"/>
        </w:rPr>
        <w:t>i</w:t>
      </w:r>
      <w:proofErr w:type="spellEnd"/>
      <w:r w:rsidRPr="005E6389">
        <w:rPr>
          <w:iCs/>
          <w:sz w:val="24"/>
          <w:szCs w:val="24"/>
        </w:rPr>
        <w:t xml:space="preserve"> </w:t>
      </w:r>
      <w:r w:rsidRPr="005E6389">
        <w:rPr>
          <w:sz w:val="24"/>
          <w:szCs w:val="24"/>
        </w:rPr>
        <w:t xml:space="preserve">* </w:t>
      </w:r>
      <w:proofErr w:type="spellStart"/>
      <w:r w:rsidRPr="005E6389">
        <w:rPr>
          <w:sz w:val="24"/>
          <w:szCs w:val="24"/>
        </w:rPr>
        <w:t>ki</w:t>
      </w:r>
      <w:proofErr w:type="spellEnd"/>
      <w:r w:rsidRPr="005E6389">
        <w:rPr>
          <w:sz w:val="24"/>
          <w:szCs w:val="24"/>
        </w:rPr>
        <w:t xml:space="preserve"> +  </w:t>
      </w:r>
      <w:proofErr w:type="spellStart"/>
      <w:r w:rsidRPr="005E6389">
        <w:rPr>
          <w:sz w:val="24"/>
          <w:szCs w:val="24"/>
          <w:lang w:val="en-US"/>
        </w:rPr>
        <w:t>Cj</w:t>
      </w:r>
      <w:proofErr w:type="spellEnd"/>
      <w:r w:rsidRPr="005E6389">
        <w:rPr>
          <w:sz w:val="24"/>
          <w:szCs w:val="24"/>
        </w:rPr>
        <w:t xml:space="preserve"> + </w:t>
      </w:r>
      <w:proofErr w:type="spellStart"/>
      <w:r w:rsidRPr="005E6389">
        <w:rPr>
          <w:sz w:val="24"/>
          <w:szCs w:val="24"/>
          <w:lang w:val="en-US"/>
        </w:rPr>
        <w:t>Ck</w:t>
      </w:r>
      <w:proofErr w:type="spellEnd"/>
      <w:r w:rsidRPr="005E6389">
        <w:rPr>
          <w:sz w:val="24"/>
          <w:szCs w:val="24"/>
        </w:rPr>
        <w:t xml:space="preserve"> ) * </w:t>
      </w:r>
      <w:proofErr w:type="spellStart"/>
      <w:r w:rsidRPr="005E6389">
        <w:rPr>
          <w:sz w:val="24"/>
          <w:szCs w:val="24"/>
        </w:rPr>
        <w:t>li</w:t>
      </w:r>
      <w:proofErr w:type="spellEnd"/>
      <w:r w:rsidRPr="005E6389">
        <w:rPr>
          <w:sz w:val="24"/>
          <w:szCs w:val="24"/>
        </w:rPr>
        <w:t xml:space="preserve"> , где</w:t>
      </w:r>
    </w:p>
    <w:p w:rsidR="005E6389" w:rsidRPr="005E6389" w:rsidRDefault="005E6389" w:rsidP="005E6389">
      <w:pPr>
        <w:ind w:firstLine="709"/>
        <w:jc w:val="both"/>
        <w:rPr>
          <w:sz w:val="24"/>
          <w:szCs w:val="24"/>
        </w:rPr>
      </w:pPr>
    </w:p>
    <w:p w:rsidR="005E6389" w:rsidRPr="005E6389" w:rsidRDefault="005E6389" w:rsidP="005E638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5E6389">
        <w:rPr>
          <w:bCs/>
          <w:spacing w:val="-3"/>
          <w:sz w:val="24"/>
          <w:szCs w:val="24"/>
        </w:rPr>
        <w:t>МБТ</w:t>
      </w:r>
      <w:proofErr w:type="gramStart"/>
      <w:r w:rsidRPr="005E6389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5E6389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5E6389">
        <w:rPr>
          <w:bCs/>
          <w:spacing w:val="-3"/>
          <w:sz w:val="24"/>
          <w:szCs w:val="24"/>
        </w:rPr>
        <w:t>го</w:t>
      </w:r>
      <w:proofErr w:type="spellEnd"/>
      <w:r w:rsidRPr="005E6389"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 капитального ремонта объектов культуры;</w:t>
      </w:r>
    </w:p>
    <w:p w:rsidR="005E6389" w:rsidRPr="005E6389" w:rsidRDefault="005E6389" w:rsidP="005E638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5E6389">
        <w:rPr>
          <w:bCs/>
          <w:spacing w:val="-3"/>
          <w:sz w:val="24"/>
          <w:szCs w:val="24"/>
        </w:rPr>
        <w:t>С</w:t>
      </w:r>
      <w:proofErr w:type="gramStart"/>
      <w:r w:rsidRPr="005E6389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5E6389">
        <w:rPr>
          <w:bCs/>
          <w:spacing w:val="-3"/>
          <w:sz w:val="24"/>
          <w:szCs w:val="24"/>
        </w:rPr>
        <w:t xml:space="preserve"> – объем расходов бюджета i-</w:t>
      </w:r>
      <w:proofErr w:type="spellStart"/>
      <w:r w:rsidRPr="005E6389">
        <w:rPr>
          <w:bCs/>
          <w:spacing w:val="-3"/>
          <w:sz w:val="24"/>
          <w:szCs w:val="24"/>
        </w:rPr>
        <w:t>го</w:t>
      </w:r>
      <w:proofErr w:type="spellEnd"/>
      <w:r w:rsidRPr="005E6389">
        <w:rPr>
          <w:bCs/>
          <w:spacing w:val="-3"/>
          <w:sz w:val="24"/>
          <w:szCs w:val="24"/>
        </w:rPr>
        <w:t xml:space="preserve"> муниципального образования на обеспечение софинансирования из местного бюджета мероприятий по капитальному ремонту объектов культуры, которые реализуются за счет субсидии из областного бюджета Ленинградской области;</w:t>
      </w:r>
    </w:p>
    <w:p w:rsidR="005E6389" w:rsidRPr="005E6389" w:rsidRDefault="005E6389" w:rsidP="005E638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5E6389">
        <w:rPr>
          <w:bCs/>
          <w:spacing w:val="-3"/>
          <w:sz w:val="24"/>
          <w:szCs w:val="24"/>
        </w:rPr>
        <w:t>ki</w:t>
      </w:r>
      <w:proofErr w:type="spellEnd"/>
      <w:r w:rsidRPr="005E6389">
        <w:rPr>
          <w:bCs/>
          <w:spacing w:val="-3"/>
          <w:sz w:val="24"/>
          <w:szCs w:val="24"/>
        </w:rPr>
        <w:t xml:space="preserve"> – коэффициент типа муниципального образования. На </w:t>
      </w:r>
      <w:r w:rsidR="00155BF3" w:rsidRPr="00155BF3">
        <w:rPr>
          <w:bCs/>
          <w:spacing w:val="-3"/>
          <w:sz w:val="24"/>
          <w:szCs w:val="24"/>
        </w:rPr>
        <w:t>2025 год</w:t>
      </w:r>
      <w:r w:rsidRPr="005E6389">
        <w:rPr>
          <w:bCs/>
          <w:spacing w:val="-3"/>
          <w:sz w:val="24"/>
          <w:szCs w:val="24"/>
        </w:rPr>
        <w:t xml:space="preserve"> коэффициент </w:t>
      </w:r>
      <w:proofErr w:type="spellStart"/>
      <w:r w:rsidRPr="005E6389">
        <w:rPr>
          <w:bCs/>
          <w:spacing w:val="-3"/>
          <w:sz w:val="24"/>
          <w:szCs w:val="24"/>
        </w:rPr>
        <w:t>ki</w:t>
      </w:r>
      <w:proofErr w:type="spellEnd"/>
      <w:r w:rsidRPr="005E6389">
        <w:rPr>
          <w:bCs/>
          <w:spacing w:val="-3"/>
          <w:sz w:val="24"/>
          <w:szCs w:val="24"/>
        </w:rPr>
        <w:t xml:space="preserve"> принимается </w:t>
      </w:r>
      <w:proofErr w:type="gramStart"/>
      <w:r w:rsidRPr="005E6389">
        <w:rPr>
          <w:bCs/>
          <w:spacing w:val="-3"/>
          <w:sz w:val="24"/>
          <w:szCs w:val="24"/>
        </w:rPr>
        <w:t>равным</w:t>
      </w:r>
      <w:proofErr w:type="gramEnd"/>
      <w:r w:rsidRPr="005E6389">
        <w:rPr>
          <w:bCs/>
          <w:spacing w:val="-3"/>
          <w:sz w:val="24"/>
          <w:szCs w:val="24"/>
        </w:rPr>
        <w:t xml:space="preserve"> для городского поселения 0, для сельского поселения 1, на 2026</w:t>
      </w:r>
      <w:r w:rsidR="00155BF3" w:rsidRPr="00155BF3">
        <w:rPr>
          <w:bCs/>
          <w:spacing w:val="-3"/>
          <w:sz w:val="24"/>
          <w:szCs w:val="24"/>
        </w:rPr>
        <w:t xml:space="preserve"> и 2027</w:t>
      </w:r>
      <w:r w:rsidRPr="005E6389">
        <w:rPr>
          <w:bCs/>
          <w:spacing w:val="-3"/>
          <w:sz w:val="24"/>
          <w:szCs w:val="24"/>
        </w:rPr>
        <w:t xml:space="preserve"> год</w:t>
      </w:r>
      <w:r w:rsidR="00155BF3" w:rsidRPr="00155BF3">
        <w:rPr>
          <w:bCs/>
          <w:spacing w:val="-3"/>
          <w:sz w:val="24"/>
          <w:szCs w:val="24"/>
        </w:rPr>
        <w:t>ы</w:t>
      </w:r>
      <w:r w:rsidRPr="005E6389">
        <w:rPr>
          <w:bCs/>
          <w:spacing w:val="-3"/>
          <w:sz w:val="24"/>
          <w:szCs w:val="24"/>
        </w:rPr>
        <w:t xml:space="preserve"> коэффициент </w:t>
      </w:r>
      <w:proofErr w:type="spellStart"/>
      <w:r w:rsidRPr="005E6389">
        <w:rPr>
          <w:bCs/>
          <w:spacing w:val="-3"/>
          <w:sz w:val="24"/>
          <w:szCs w:val="24"/>
        </w:rPr>
        <w:t>ki</w:t>
      </w:r>
      <w:proofErr w:type="spellEnd"/>
      <w:r w:rsidRPr="005E6389">
        <w:rPr>
          <w:bCs/>
          <w:spacing w:val="-3"/>
          <w:sz w:val="24"/>
          <w:szCs w:val="24"/>
        </w:rPr>
        <w:t xml:space="preserve"> принимается равным 0;</w:t>
      </w:r>
    </w:p>
    <w:p w:rsidR="005E6389" w:rsidRPr="005E6389" w:rsidRDefault="005E6389" w:rsidP="005E638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5E6389">
        <w:rPr>
          <w:bCs/>
          <w:spacing w:val="-3"/>
          <w:sz w:val="24"/>
          <w:szCs w:val="24"/>
          <w:lang w:val="en-US"/>
        </w:rPr>
        <w:t>Cj</w:t>
      </w:r>
      <w:proofErr w:type="spellEnd"/>
      <w:r w:rsidRPr="005E6389">
        <w:rPr>
          <w:bCs/>
          <w:spacing w:val="-3"/>
          <w:sz w:val="24"/>
          <w:szCs w:val="24"/>
        </w:rPr>
        <w:t xml:space="preserve"> – объем расходов бюджета i-</w:t>
      </w:r>
      <w:proofErr w:type="spellStart"/>
      <w:r w:rsidRPr="005E6389">
        <w:rPr>
          <w:bCs/>
          <w:spacing w:val="-3"/>
          <w:sz w:val="24"/>
          <w:szCs w:val="24"/>
        </w:rPr>
        <w:t>го</w:t>
      </w:r>
      <w:proofErr w:type="spellEnd"/>
      <w:r w:rsidRPr="005E6389">
        <w:rPr>
          <w:bCs/>
          <w:spacing w:val="-3"/>
          <w:sz w:val="24"/>
          <w:szCs w:val="24"/>
        </w:rPr>
        <w:t xml:space="preserve"> муниципального образования на обеспечение мероприятий по капитальному ремонту объектов культуры,</w:t>
      </w:r>
      <w:r w:rsidRPr="005E6389">
        <w:t xml:space="preserve"> </w:t>
      </w:r>
      <w:r w:rsidRPr="005E6389">
        <w:rPr>
          <w:bCs/>
          <w:spacing w:val="-3"/>
          <w:sz w:val="24"/>
          <w:szCs w:val="24"/>
        </w:rPr>
        <w:t>которые реализуются за счет средств местного бюджета;</w:t>
      </w:r>
    </w:p>
    <w:p w:rsidR="005E6389" w:rsidRPr="005E6389" w:rsidRDefault="005E6389" w:rsidP="005E638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5E6389">
        <w:rPr>
          <w:sz w:val="24"/>
          <w:szCs w:val="24"/>
          <w:lang w:val="en-US"/>
        </w:rPr>
        <w:t>Ck</w:t>
      </w:r>
      <w:proofErr w:type="spellEnd"/>
      <w:r w:rsidRPr="005E6389">
        <w:rPr>
          <w:bCs/>
          <w:spacing w:val="-3"/>
          <w:sz w:val="24"/>
          <w:szCs w:val="24"/>
        </w:rPr>
        <w:t xml:space="preserve"> – объем расходов бюджета i-</w:t>
      </w:r>
      <w:proofErr w:type="spellStart"/>
      <w:r w:rsidRPr="005E6389">
        <w:rPr>
          <w:bCs/>
          <w:spacing w:val="-3"/>
          <w:sz w:val="24"/>
          <w:szCs w:val="24"/>
        </w:rPr>
        <w:t>го</w:t>
      </w:r>
      <w:proofErr w:type="spellEnd"/>
      <w:r w:rsidRPr="005E6389">
        <w:rPr>
          <w:bCs/>
          <w:spacing w:val="-3"/>
          <w:sz w:val="24"/>
          <w:szCs w:val="24"/>
        </w:rPr>
        <w:t xml:space="preserve"> муниципального образования на обеспечение сопутствующих мероприятий по капитальному ремонту объектов культуры;</w:t>
      </w:r>
    </w:p>
    <w:p w:rsidR="005E6389" w:rsidRPr="005E6389" w:rsidRDefault="005E6389" w:rsidP="005E638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5E6389">
        <w:rPr>
          <w:sz w:val="24"/>
          <w:szCs w:val="24"/>
          <w:lang w:val="en-US"/>
        </w:rPr>
        <w:t>li</w:t>
      </w:r>
      <w:proofErr w:type="gramEnd"/>
      <w:r w:rsidRPr="005E6389">
        <w:rPr>
          <w:sz w:val="24"/>
          <w:szCs w:val="24"/>
        </w:rPr>
        <w:t xml:space="preserve"> – коэффициент, учитывающий участие муниципального образования в</w:t>
      </w:r>
      <w:r w:rsidRPr="005E6389">
        <w:rPr>
          <w:bCs/>
          <w:spacing w:val="-3"/>
          <w:sz w:val="24"/>
          <w:szCs w:val="24"/>
        </w:rPr>
        <w:t xml:space="preserve"> реализации мероприятий по капитальному ремонту объектов культуры в рамках реализации государственной программы Ленинградской области «Комплексное развитие сельских территорий Ленинградской области»</w:t>
      </w:r>
      <w:r w:rsidRPr="005E6389">
        <w:rPr>
          <w:sz w:val="24"/>
          <w:szCs w:val="24"/>
        </w:rPr>
        <w:t xml:space="preserve">. Коэффициент </w:t>
      </w:r>
      <w:r w:rsidRPr="005E6389">
        <w:rPr>
          <w:sz w:val="24"/>
          <w:szCs w:val="24"/>
          <w:lang w:val="en-US"/>
        </w:rPr>
        <w:t>li</w:t>
      </w:r>
      <w:r w:rsidRPr="005E6389">
        <w:rPr>
          <w:sz w:val="24"/>
          <w:szCs w:val="24"/>
        </w:rPr>
        <w:t xml:space="preserve"> принимается равным 0, если муниципальное образование не является получателем (претендентом на </w:t>
      </w:r>
      <w:proofErr w:type="gramStart"/>
      <w:r w:rsidRPr="005E6389">
        <w:rPr>
          <w:sz w:val="24"/>
          <w:szCs w:val="24"/>
        </w:rPr>
        <w:t xml:space="preserve">получение) </w:t>
      </w:r>
      <w:proofErr w:type="gramEnd"/>
      <w:r w:rsidRPr="005E6389">
        <w:rPr>
          <w:sz w:val="24"/>
          <w:szCs w:val="24"/>
        </w:rPr>
        <w:t>субсидии, принимается равным 1, если муниципальное образование является получателем (претендентом на получение) субсидии.</w:t>
      </w:r>
    </w:p>
    <w:p w:rsidR="005E6389" w:rsidRPr="005E6389" w:rsidRDefault="005E6389" w:rsidP="005E6389">
      <w:pPr>
        <w:shd w:val="clear" w:color="auto" w:fill="FFFFFF"/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 xml:space="preserve">4. Перечисление </w:t>
      </w:r>
      <w:r w:rsidRPr="005E6389">
        <w:rPr>
          <w:bCs/>
          <w:sz w:val="24"/>
          <w:szCs w:val="24"/>
        </w:rPr>
        <w:t>межбюджетных трансфертов</w:t>
      </w:r>
      <w:r w:rsidRPr="005E6389">
        <w:rPr>
          <w:sz w:val="24"/>
          <w:szCs w:val="24"/>
        </w:rPr>
        <w:t xml:space="preserve"> осуществляется комитетом финансов администрации муниципального образования Сланцевский муниципальный район Ленинградской области (далее – комитет финансов)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трансфертах. </w:t>
      </w:r>
    </w:p>
    <w:p w:rsidR="005E6389" w:rsidRPr="005E6389" w:rsidRDefault="005E6389" w:rsidP="005E6389">
      <w:pPr>
        <w:shd w:val="clear" w:color="auto" w:fill="FFFFFF"/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5. </w:t>
      </w:r>
      <w:proofErr w:type="gramStart"/>
      <w:r w:rsidRPr="005E6389">
        <w:rPr>
          <w:sz w:val="24"/>
          <w:szCs w:val="24"/>
        </w:rPr>
        <w:t xml:space="preserve">Администрации муниципальных образований на основании доведенных до них </w:t>
      </w:r>
      <w:r w:rsidRPr="005E6389">
        <w:rPr>
          <w:sz w:val="24"/>
          <w:szCs w:val="24"/>
        </w:rPr>
        <w:lastRenderedPageBreak/>
        <w:t>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proofErr w:type="gramEnd"/>
    </w:p>
    <w:p w:rsidR="005E6389" w:rsidRPr="005E6389" w:rsidRDefault="005E6389" w:rsidP="005E6389">
      <w:pPr>
        <w:shd w:val="clear" w:color="auto" w:fill="FFFFFF"/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 xml:space="preserve">Администрации муниципальных образований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5E6389">
        <w:rPr>
          <w:sz w:val="24"/>
          <w:szCs w:val="24"/>
        </w:rPr>
        <w:t>годового</w:t>
      </w:r>
      <w:proofErr w:type="gramEnd"/>
      <w:r w:rsidRPr="005E6389">
        <w:rPr>
          <w:sz w:val="24"/>
          <w:szCs w:val="24"/>
        </w:rPr>
        <w:t xml:space="preserve"> отчетов.</w:t>
      </w:r>
    </w:p>
    <w:p w:rsidR="005E6389" w:rsidRPr="005E6389" w:rsidRDefault="005E6389" w:rsidP="005E6389">
      <w:pPr>
        <w:shd w:val="clear" w:color="auto" w:fill="FFFFFF"/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 xml:space="preserve">6. Межбюджетные трансферты используются на обеспечение мероприятий по капитальному ремонту объектов культуры, в том числе на </w:t>
      </w:r>
      <w:r w:rsidRPr="005E6389">
        <w:rPr>
          <w:bCs/>
          <w:spacing w:val="-3"/>
          <w:sz w:val="24"/>
          <w:szCs w:val="24"/>
        </w:rPr>
        <w:t>обеспечение сопутствующих мероприятий по капитальному ремонту объектов культуры</w:t>
      </w:r>
      <w:r w:rsidRPr="005E6389">
        <w:rPr>
          <w:sz w:val="24"/>
          <w:szCs w:val="24"/>
        </w:rPr>
        <w:t>.</w:t>
      </w:r>
    </w:p>
    <w:p w:rsidR="005E6389" w:rsidRPr="005E6389" w:rsidRDefault="005E6389" w:rsidP="005E6389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5E6389" w:rsidRPr="005E6389" w:rsidRDefault="005E6389" w:rsidP="005E6389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8. </w:t>
      </w:r>
      <w:r w:rsidRPr="005E6389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5E6389" w:rsidRPr="005E6389" w:rsidRDefault="005E6389" w:rsidP="005E6389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5E6389">
        <w:rPr>
          <w:sz w:val="24"/>
          <w:szCs w:val="24"/>
        </w:rPr>
        <w:t>на те</w:t>
      </w:r>
      <w:proofErr w:type="gramEnd"/>
      <w:r w:rsidRPr="005E6389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5E6389" w:rsidRPr="005E6389" w:rsidRDefault="005E6389" w:rsidP="005E6389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5E6389">
        <w:rPr>
          <w:sz w:val="24"/>
          <w:szCs w:val="24"/>
        </w:rPr>
        <w:t>10. </w:t>
      </w:r>
      <w:proofErr w:type="gramStart"/>
      <w:r w:rsidRPr="005E6389">
        <w:rPr>
          <w:sz w:val="24"/>
          <w:szCs w:val="24"/>
        </w:rPr>
        <w:t>Контроль за</w:t>
      </w:r>
      <w:proofErr w:type="gramEnd"/>
      <w:r w:rsidRPr="005E6389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bookmarkEnd w:id="0"/>
    <w:p w:rsidR="004A572B" w:rsidRPr="00155BF3" w:rsidRDefault="004A572B" w:rsidP="005E6389">
      <w:pPr>
        <w:pStyle w:val="24"/>
        <w:ind w:firstLine="709"/>
        <w:rPr>
          <w:sz w:val="24"/>
          <w:szCs w:val="24"/>
        </w:rPr>
      </w:pPr>
    </w:p>
    <w:sectPr w:rsidR="004A572B" w:rsidRPr="00155BF3">
      <w:pgSz w:w="11909" w:h="16834"/>
      <w:pgMar w:top="567" w:right="567" w:bottom="567" w:left="113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2B" w:rsidRDefault="00155BF3">
      <w:r>
        <w:separator/>
      </w:r>
    </w:p>
  </w:endnote>
  <w:endnote w:type="continuationSeparator" w:id="0">
    <w:p w:rsidR="004A572B" w:rsidRDefault="0015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2B" w:rsidRDefault="00155BF3">
      <w:r>
        <w:separator/>
      </w:r>
    </w:p>
  </w:footnote>
  <w:footnote w:type="continuationSeparator" w:id="0">
    <w:p w:rsidR="004A572B" w:rsidRDefault="0015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43C"/>
    <w:multiLevelType w:val="hybridMultilevel"/>
    <w:tmpl w:val="37BCB0EA"/>
    <w:lvl w:ilvl="0" w:tplc="8BE674CE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69EEB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4A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02E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009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141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D853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D25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CCD5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2B"/>
    <w:rsid w:val="00155BF3"/>
    <w:rsid w:val="004A572B"/>
    <w:rsid w:val="005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pPr>
      <w:ind w:firstLine="720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745</Words>
  <Characters>4248</Characters>
  <Application>Microsoft Office Word</Application>
  <DocSecurity>0</DocSecurity>
  <Lines>35</Lines>
  <Paragraphs>9</Paragraphs>
  <ScaleCrop>false</ScaleCrop>
  <Company>Фин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Бакашова Екатерина В.</cp:lastModifiedBy>
  <cp:revision>54</cp:revision>
  <dcterms:created xsi:type="dcterms:W3CDTF">2008-08-29T11:26:00Z</dcterms:created>
  <dcterms:modified xsi:type="dcterms:W3CDTF">2024-11-11T06:02:00Z</dcterms:modified>
  <cp:version>917504</cp:version>
</cp:coreProperties>
</file>