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28" w:type="dxa"/>
        <w:jc w:val="right"/>
        <w:tblInd w:w="-3092" w:type="dxa"/>
        <w:tblLook w:val="0000" w:firstRow="0" w:lastRow="0" w:firstColumn="0" w:lastColumn="0" w:noHBand="0" w:noVBand="0"/>
      </w:tblPr>
      <w:tblGrid>
        <w:gridCol w:w="4114"/>
        <w:gridCol w:w="4114"/>
      </w:tblGrid>
      <w:tr w:rsidR="00B34E64" w:rsidRPr="00233146" w:rsidTr="00BA5F47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4E64" w:rsidRPr="00B94EDE" w:rsidRDefault="00B34E64" w:rsidP="00D129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E64" w:rsidRPr="00233146" w:rsidRDefault="00B34E64" w:rsidP="0023314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val="en-US"/>
              </w:rPr>
            </w:pPr>
            <w:r w:rsidRPr="00233146">
              <w:rPr>
                <w:sz w:val="24"/>
                <w:szCs w:val="24"/>
              </w:rPr>
              <w:t>Приложение  10.</w:t>
            </w:r>
            <w:r w:rsidRPr="00233146">
              <w:rPr>
                <w:sz w:val="24"/>
                <w:szCs w:val="24"/>
                <w:lang w:val="en-US"/>
              </w:rPr>
              <w:t>2</w:t>
            </w:r>
          </w:p>
        </w:tc>
      </w:tr>
      <w:tr w:rsidR="00B34E64" w:rsidRPr="00233146" w:rsidTr="00BA5F47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4E64" w:rsidRPr="00B94EDE" w:rsidRDefault="00B34E64" w:rsidP="00D129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E64" w:rsidRPr="00233146" w:rsidRDefault="00B34E64" w:rsidP="00ED77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33146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B34E64" w:rsidRPr="00233146" w:rsidTr="00BA5F47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4E64" w:rsidRPr="00B94EDE" w:rsidRDefault="00B34E64" w:rsidP="00D129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E64" w:rsidRPr="00233146" w:rsidRDefault="00B34E64" w:rsidP="00ED77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33146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B34E64" w:rsidRPr="00233146" w:rsidTr="00BA5F47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4E64" w:rsidRPr="00B94EDE" w:rsidRDefault="00B34E64" w:rsidP="00D129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E64" w:rsidRPr="00233146" w:rsidRDefault="00B34E64" w:rsidP="00ED77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33146">
              <w:rPr>
                <w:sz w:val="24"/>
                <w:szCs w:val="24"/>
              </w:rPr>
              <w:t>Сланцевский муниципальный</w:t>
            </w:r>
          </w:p>
        </w:tc>
      </w:tr>
      <w:tr w:rsidR="00B34E64" w:rsidRPr="00233146" w:rsidTr="00BA5F47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4E64" w:rsidRPr="00B94EDE" w:rsidRDefault="00B34E64" w:rsidP="00D129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E64" w:rsidRPr="00233146" w:rsidRDefault="00B34E64" w:rsidP="00ED77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33146">
              <w:rPr>
                <w:sz w:val="24"/>
                <w:szCs w:val="24"/>
              </w:rPr>
              <w:t>район Ленинградской области</w:t>
            </w:r>
          </w:p>
        </w:tc>
      </w:tr>
      <w:tr w:rsidR="00B34E64" w:rsidRPr="00233146" w:rsidTr="00BA5F47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4E64" w:rsidRPr="00B94EDE" w:rsidRDefault="00B34E64" w:rsidP="00D129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E64" w:rsidRPr="00B94EDE" w:rsidRDefault="00B34E64" w:rsidP="00D129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94EDE">
              <w:rPr>
                <w:sz w:val="24"/>
                <w:szCs w:val="24"/>
              </w:rPr>
              <w:t xml:space="preserve"> от  21.12.202</w:t>
            </w:r>
            <w:r w:rsidRPr="00B94EDE">
              <w:rPr>
                <w:sz w:val="24"/>
                <w:szCs w:val="24"/>
                <w:lang w:val="en-US"/>
              </w:rPr>
              <w:t>2</w:t>
            </w:r>
            <w:r w:rsidRPr="00B94EDE">
              <w:rPr>
                <w:sz w:val="24"/>
                <w:szCs w:val="24"/>
              </w:rPr>
              <w:t xml:space="preserve">  №  363-рсд</w:t>
            </w:r>
          </w:p>
        </w:tc>
      </w:tr>
      <w:tr w:rsidR="00B34E64" w:rsidRPr="00233146" w:rsidTr="00BA5F47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4E64" w:rsidRPr="00B94EDE" w:rsidRDefault="00B34E64" w:rsidP="00D1292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E64" w:rsidRPr="00B94EDE" w:rsidRDefault="00B34E64" w:rsidP="00A7595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94EDE">
              <w:rPr>
                <w:sz w:val="24"/>
                <w:szCs w:val="24"/>
              </w:rPr>
              <w:t>(в редакции решения совета депутатов от 28.06.2023</w:t>
            </w:r>
            <w:bookmarkStart w:id="0" w:name="_GoBack"/>
            <w:bookmarkEnd w:id="0"/>
            <w:r w:rsidRPr="00B94EDE">
              <w:rPr>
                <w:sz w:val="24"/>
                <w:szCs w:val="24"/>
              </w:rPr>
              <w:t>)</w:t>
            </w:r>
          </w:p>
        </w:tc>
      </w:tr>
    </w:tbl>
    <w:p w:rsidR="00ED772E" w:rsidRPr="00233146" w:rsidRDefault="00ED772E" w:rsidP="00ED772E">
      <w:pPr>
        <w:shd w:val="clear" w:color="auto" w:fill="FFFFFF"/>
        <w:tabs>
          <w:tab w:val="left" w:pos="1944"/>
          <w:tab w:val="center" w:pos="5001"/>
        </w:tabs>
        <w:jc w:val="center"/>
        <w:rPr>
          <w:sz w:val="24"/>
          <w:szCs w:val="24"/>
        </w:rPr>
      </w:pPr>
    </w:p>
    <w:p w:rsidR="00BB6BF3" w:rsidRPr="00233146" w:rsidRDefault="00BB6BF3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233146">
        <w:rPr>
          <w:b/>
          <w:bCs/>
          <w:spacing w:val="-3"/>
          <w:sz w:val="24"/>
          <w:szCs w:val="24"/>
        </w:rPr>
        <w:t>ПОРЯДОК</w:t>
      </w:r>
    </w:p>
    <w:p w:rsidR="00EC39F8" w:rsidRPr="003C552E" w:rsidRDefault="00242BC0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233146">
        <w:rPr>
          <w:b/>
          <w:bCs/>
          <w:spacing w:val="-3"/>
          <w:sz w:val="24"/>
          <w:szCs w:val="24"/>
        </w:rPr>
        <w:t>предоставления и расходования средств межбюджетных трансфертов</w:t>
      </w:r>
      <w:r w:rsidRPr="00233146">
        <w:rPr>
          <w:b/>
          <w:bCs/>
          <w:spacing w:val="-3"/>
          <w:sz w:val="24"/>
          <w:szCs w:val="24"/>
        </w:rPr>
        <w:br/>
      </w:r>
      <w:r w:rsidRPr="003C552E">
        <w:rPr>
          <w:b/>
          <w:bCs/>
          <w:spacing w:val="-3"/>
          <w:sz w:val="24"/>
          <w:szCs w:val="24"/>
        </w:rPr>
        <w:t>бюджетам муниципальных образований поселений Сла</w:t>
      </w:r>
      <w:r w:rsidR="00EC39F8" w:rsidRPr="003C552E">
        <w:rPr>
          <w:b/>
          <w:bCs/>
          <w:spacing w:val="-3"/>
          <w:sz w:val="24"/>
          <w:szCs w:val="24"/>
        </w:rPr>
        <w:t>нцевского муниципального района</w:t>
      </w:r>
      <w:r w:rsidR="00EC39F8" w:rsidRPr="003C552E">
        <w:rPr>
          <w:b/>
          <w:bCs/>
          <w:spacing w:val="-3"/>
          <w:sz w:val="24"/>
          <w:szCs w:val="24"/>
        </w:rPr>
        <w:br/>
        <w:t>на финансовое обеспечение демонтажа зданий аварийного жилищного фонда</w:t>
      </w:r>
    </w:p>
    <w:p w:rsidR="00242BC0" w:rsidRPr="003C552E" w:rsidRDefault="00242BC0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</w:p>
    <w:p w:rsidR="00B34E64" w:rsidRDefault="00B34E6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B34E64">
        <w:rPr>
          <w:bCs/>
          <w:spacing w:val="-3"/>
          <w:sz w:val="24"/>
          <w:szCs w:val="24"/>
        </w:rPr>
        <w:t>1. Настоящий Порядок разработан в соответствии со статьями 142, 142.4 Бюджетного кодекса Российской Федерации и устанавливает цели и условия предоставления и распределения межбюджетных трансфертов бюджетам муниципальных образований поселений на обеспечение демонтажа зданий аварийного жилищного фонда, в том числе подготовку проектно-сметной документации на выполнение работ по демонтажу зданий аварийного жилищного фонда, за счет средств бюджета муниципального образования Сланцевский муниципальный район Ленинградской области (далее – межбюджетные трансферты).</w:t>
      </w:r>
    </w:p>
    <w:p w:rsidR="00B34E64" w:rsidRPr="00B34E64" w:rsidRDefault="00B34E64" w:rsidP="00B34E64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B34E64">
        <w:rPr>
          <w:sz w:val="24"/>
          <w:szCs w:val="24"/>
        </w:rPr>
        <w:t>2. Межбюджетные трансферты предоставляются бюджетам муниципальных образований поселений при соблюдении следующих условий:</w:t>
      </w:r>
    </w:p>
    <w:p w:rsidR="00B34E64" w:rsidRPr="00B34E64" w:rsidRDefault="00B34E64" w:rsidP="00B34E64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B34E64">
        <w:rPr>
          <w:sz w:val="24"/>
          <w:szCs w:val="24"/>
        </w:rPr>
        <w:t>- наличие на территории муниципального образования поселения объектов аварийного жилищного фонда, включенных в план реализации региональной адресной программы «Переселение граждан из аварийного жилищного фонда на территории Ленинградской области в 2019-2025 годах» и (или) объектов аварийного жилищного фонда, признанных аварийными;</w:t>
      </w:r>
    </w:p>
    <w:p w:rsidR="00B34E64" w:rsidRDefault="00B34E64" w:rsidP="00B34E64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B34E64">
        <w:rPr>
          <w:sz w:val="24"/>
          <w:szCs w:val="24"/>
        </w:rPr>
        <w:t>- наличие проектно-сметной документации на демонтаж зданий аварийного жилищного фонда и (или) сметного расчета на подготовку проектно-сметной документации на выполнение работ по демонтажу зданий аварийного жилищного фонда.</w:t>
      </w:r>
    </w:p>
    <w:p w:rsidR="00B34E64" w:rsidRDefault="00B34E6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B34E64">
        <w:rPr>
          <w:sz w:val="24"/>
          <w:szCs w:val="24"/>
        </w:rPr>
        <w:t xml:space="preserve">3. Межбюджетные трансферты предоставляются бюджетам муниципальных образований на основании представленной проектно-сметной документации на демонтаж зданий аварийного жилищного фонда – объектов муниципальной собственности и (или) сметного расчета на подготовку проектно-сметной документации на выполнение работ по демонтажу зданий аварийного жилищного </w:t>
      </w:r>
      <w:proofErr w:type="gramStart"/>
      <w:r w:rsidRPr="00B34E64">
        <w:rPr>
          <w:sz w:val="24"/>
          <w:szCs w:val="24"/>
        </w:rPr>
        <w:t>фонда</w:t>
      </w:r>
      <w:proofErr w:type="gramEnd"/>
      <w:r w:rsidRPr="00B34E64">
        <w:rPr>
          <w:sz w:val="24"/>
          <w:szCs w:val="24"/>
        </w:rPr>
        <w:t xml:space="preserve"> в объеме фактически произведенных расходов </w:t>
      </w:r>
    </w:p>
    <w:p w:rsidR="00A12BB9" w:rsidRPr="003C552E" w:rsidRDefault="004F08A1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>4. </w:t>
      </w:r>
      <w:proofErr w:type="gramStart"/>
      <w:r w:rsidR="00A12BB9" w:rsidRPr="003C552E">
        <w:rPr>
          <w:sz w:val="24"/>
          <w:szCs w:val="24"/>
        </w:rPr>
        <w:t xml:space="preserve">Перечисление межбюджетных трансфертов осуществляется </w:t>
      </w:r>
      <w:r w:rsidR="009C1A06" w:rsidRPr="003C552E">
        <w:rPr>
          <w:sz w:val="24"/>
          <w:szCs w:val="24"/>
        </w:rPr>
        <w:t xml:space="preserve">комитетом финансов администрации муниципального образования Сланцевский муниципальный район Ленинградской области (далее – комитет финансов) </w:t>
      </w:r>
      <w:r w:rsidR="009C1A06" w:rsidRPr="003C552E">
        <w:rPr>
          <w:bCs/>
          <w:sz w:val="24"/>
          <w:szCs w:val="24"/>
        </w:rPr>
        <w:t>в соответствии со сводной бюджетной росписью и кассовым планом бюджета Сланцевского муниципального района на текущий финансовый год после заключения соглашений с администрациями муниципальных образований поселений и на основании запросов на перечисление межбюджетных трансфертов, подтверждающих наличие потребности в межбюджетных трансфертах</w:t>
      </w:r>
      <w:r w:rsidR="00A12BB9" w:rsidRPr="003C552E">
        <w:rPr>
          <w:sz w:val="24"/>
          <w:szCs w:val="24"/>
        </w:rPr>
        <w:t>, с приложением копий заключенных</w:t>
      </w:r>
      <w:proofErr w:type="gramEnd"/>
      <w:r w:rsidR="00A12BB9" w:rsidRPr="003C552E">
        <w:rPr>
          <w:sz w:val="24"/>
          <w:szCs w:val="24"/>
        </w:rPr>
        <w:t xml:space="preserve"> муни</w:t>
      </w:r>
      <w:r w:rsidRPr="003C552E">
        <w:rPr>
          <w:sz w:val="24"/>
          <w:szCs w:val="24"/>
        </w:rPr>
        <w:t>ципальных контрактов</w:t>
      </w:r>
      <w:r w:rsidR="00CC0183" w:rsidRPr="003C552E">
        <w:t xml:space="preserve"> </w:t>
      </w:r>
      <w:r w:rsidR="00CC0183" w:rsidRPr="003C552E">
        <w:rPr>
          <w:sz w:val="24"/>
          <w:szCs w:val="24"/>
        </w:rPr>
        <w:t>и актов выполненных работ</w:t>
      </w:r>
      <w:r w:rsidRPr="003C552E">
        <w:rPr>
          <w:sz w:val="24"/>
          <w:szCs w:val="24"/>
        </w:rPr>
        <w:t>.</w:t>
      </w:r>
    </w:p>
    <w:p w:rsidR="00A12BB9" w:rsidRPr="003C552E" w:rsidRDefault="00CC0183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>5. </w:t>
      </w:r>
      <w:r w:rsidR="00A12BB9" w:rsidRPr="003C552E">
        <w:rPr>
          <w:sz w:val="24"/>
          <w:szCs w:val="24"/>
        </w:rPr>
        <w:t xml:space="preserve">Администрации муниципальных образований </w:t>
      </w:r>
      <w:proofErr w:type="gramStart"/>
      <w:r w:rsidR="00A12BB9" w:rsidRPr="003C552E">
        <w:rPr>
          <w:sz w:val="24"/>
          <w:szCs w:val="24"/>
        </w:rPr>
        <w:t>поселений</w:t>
      </w:r>
      <w:proofErr w:type="gramEnd"/>
      <w:r w:rsidR="00A12BB9" w:rsidRPr="003C552E">
        <w:rPr>
          <w:sz w:val="24"/>
          <w:szCs w:val="24"/>
        </w:rPr>
        <w:t xml:space="preserve"> на основании доведенных до них уведомлений по расчетам между бюджетами в установленном порядке осуществляют учет поступивших средств в доходной и расходной частях бюджета муниципального образования.</w:t>
      </w:r>
    </w:p>
    <w:p w:rsidR="00A12BB9" w:rsidRPr="003C552E" w:rsidRDefault="00A12BB9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 xml:space="preserve">Администрации муниципальных образований поселений предоставляют в комитет финансов отчеты об использовании полученных межбюджетных трансфертов в сроки сдачи </w:t>
      </w:r>
      <w:r w:rsidR="00CC0183" w:rsidRPr="003C552E">
        <w:rPr>
          <w:sz w:val="24"/>
          <w:szCs w:val="24"/>
        </w:rPr>
        <w:t xml:space="preserve">квартальных и </w:t>
      </w:r>
      <w:proofErr w:type="gramStart"/>
      <w:r w:rsidR="00CC0183" w:rsidRPr="003C552E">
        <w:rPr>
          <w:sz w:val="24"/>
          <w:szCs w:val="24"/>
        </w:rPr>
        <w:t>годового</w:t>
      </w:r>
      <w:proofErr w:type="gramEnd"/>
      <w:r w:rsidR="00CC0183" w:rsidRPr="003C552E">
        <w:rPr>
          <w:sz w:val="24"/>
          <w:szCs w:val="24"/>
        </w:rPr>
        <w:t xml:space="preserve"> отчетов.</w:t>
      </w:r>
    </w:p>
    <w:p w:rsidR="00B34E64" w:rsidRPr="00B34E64" w:rsidRDefault="00B34E64" w:rsidP="00B34E64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B34E64">
        <w:rPr>
          <w:sz w:val="24"/>
          <w:szCs w:val="24"/>
        </w:rPr>
        <w:t xml:space="preserve">6. Межбюджетные трансферты используются </w:t>
      </w:r>
      <w:proofErr w:type="gramStart"/>
      <w:r w:rsidRPr="00B34E64">
        <w:rPr>
          <w:sz w:val="24"/>
          <w:szCs w:val="24"/>
        </w:rPr>
        <w:t>на</w:t>
      </w:r>
      <w:proofErr w:type="gramEnd"/>
      <w:r w:rsidRPr="00B34E64">
        <w:rPr>
          <w:sz w:val="24"/>
          <w:szCs w:val="24"/>
        </w:rPr>
        <w:t>:</w:t>
      </w:r>
    </w:p>
    <w:p w:rsidR="00B34E64" w:rsidRDefault="00B34E64" w:rsidP="00B34E64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B34E64">
        <w:rPr>
          <w:sz w:val="24"/>
          <w:szCs w:val="24"/>
        </w:rPr>
        <w:t>- обеспечение демонтажа зданий аварийного жилищного фонда, в том числе подготовку проектно-сметной документации на выполнение работ по демонтажу зд</w:t>
      </w:r>
      <w:r>
        <w:rPr>
          <w:sz w:val="24"/>
          <w:szCs w:val="24"/>
        </w:rPr>
        <w:t>аний аварийного жилищного фонда</w:t>
      </w:r>
      <w:r w:rsidRPr="00B34E64">
        <w:rPr>
          <w:sz w:val="24"/>
          <w:szCs w:val="24"/>
        </w:rPr>
        <w:t>.</w:t>
      </w:r>
    </w:p>
    <w:p w:rsidR="00A12BB9" w:rsidRPr="003C552E" w:rsidRDefault="002374E4" w:rsidP="00B34E64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>7. </w:t>
      </w:r>
      <w:r w:rsidR="00A12BB9" w:rsidRPr="003C552E">
        <w:rPr>
          <w:sz w:val="24"/>
          <w:szCs w:val="24"/>
        </w:rPr>
        <w:t>Ответственность за несоблюдение настоящего порядка, а также недостоверность представляемых сведений возлагается на администрации муниципальных образований поселений.</w:t>
      </w:r>
    </w:p>
    <w:p w:rsidR="002374E4" w:rsidRPr="003C552E" w:rsidRDefault="002374E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 xml:space="preserve">8. В случае использования межбюджетных трансфертов не по целевому назначению и/или с </w:t>
      </w:r>
      <w:r w:rsidRPr="003C552E">
        <w:rPr>
          <w:sz w:val="24"/>
          <w:szCs w:val="24"/>
        </w:rPr>
        <w:lastRenderedPageBreak/>
        <w:t>несоблюдением условий их предоставления выделенные средства подлежат возврату в бюджет Сланцевского муниципального района в добровольном порядке в течение 2-х недель с момента выявления нарушений.</w:t>
      </w:r>
    </w:p>
    <w:p w:rsidR="00A12BB9" w:rsidRPr="003C552E" w:rsidRDefault="002374E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 xml:space="preserve">9. Межбюджетные трансферты, не использованные в текущем финансовом году, могут быть использованы </w:t>
      </w:r>
      <w:proofErr w:type="gramStart"/>
      <w:r w:rsidRPr="003C552E">
        <w:rPr>
          <w:sz w:val="24"/>
          <w:szCs w:val="24"/>
        </w:rPr>
        <w:t>на те</w:t>
      </w:r>
      <w:proofErr w:type="gramEnd"/>
      <w:r w:rsidRPr="003C552E">
        <w:rPr>
          <w:sz w:val="24"/>
          <w:szCs w:val="24"/>
        </w:rPr>
        <w:t xml:space="preserve"> же цели в очередном финансовом году при установлении наличия потребности в них на основании уведомлений по расчетам между бюджетами (код формы по ОКУД 0504817).</w:t>
      </w:r>
    </w:p>
    <w:p w:rsidR="00A12BB9" w:rsidRPr="003C552E" w:rsidRDefault="00A12BB9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3C552E">
        <w:rPr>
          <w:sz w:val="24"/>
          <w:szCs w:val="24"/>
        </w:rPr>
        <w:t>10.</w:t>
      </w:r>
      <w:r w:rsidR="002374E4" w:rsidRPr="003C552E">
        <w:rPr>
          <w:sz w:val="24"/>
          <w:szCs w:val="24"/>
          <w:lang w:val="en-US"/>
        </w:rPr>
        <w:t> </w:t>
      </w:r>
      <w:proofErr w:type="gramStart"/>
      <w:r w:rsidR="002374E4" w:rsidRPr="003C552E">
        <w:rPr>
          <w:sz w:val="24"/>
          <w:szCs w:val="24"/>
        </w:rPr>
        <w:t>Контроль за</w:t>
      </w:r>
      <w:proofErr w:type="gramEnd"/>
      <w:r w:rsidR="002374E4" w:rsidRPr="003C552E">
        <w:rPr>
          <w:sz w:val="24"/>
          <w:szCs w:val="24"/>
        </w:rPr>
        <w:t xml:space="preserve"> целевым использованием межбюджетных трансфертов администрациями муниципальных образований поселений Сланцевского муниципального района возлагается на комитет финансов</w:t>
      </w:r>
      <w:r w:rsidRPr="003C552E">
        <w:rPr>
          <w:sz w:val="24"/>
          <w:szCs w:val="24"/>
        </w:rPr>
        <w:t>.</w:t>
      </w:r>
    </w:p>
    <w:sectPr w:rsidR="00A12BB9" w:rsidRPr="003C552E" w:rsidSect="0077354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D67AC"/>
    <w:multiLevelType w:val="multilevel"/>
    <w:tmpl w:val="829C3610"/>
    <w:lvl w:ilvl="0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2791BBC"/>
    <w:multiLevelType w:val="hybridMultilevel"/>
    <w:tmpl w:val="F1969712"/>
    <w:lvl w:ilvl="0" w:tplc="1A20AB8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6F3B685C"/>
    <w:multiLevelType w:val="singleLevel"/>
    <w:tmpl w:val="22B87750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7F4C5F56"/>
    <w:multiLevelType w:val="singleLevel"/>
    <w:tmpl w:val="91F4D47E"/>
    <w:lvl w:ilvl="0">
      <w:start w:val="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FF"/>
    <w:rsid w:val="000027AA"/>
    <w:rsid w:val="00030AC7"/>
    <w:rsid w:val="000356D9"/>
    <w:rsid w:val="00056565"/>
    <w:rsid w:val="000635B3"/>
    <w:rsid w:val="000D61D1"/>
    <w:rsid w:val="000F14C7"/>
    <w:rsid w:val="0013097D"/>
    <w:rsid w:val="00133983"/>
    <w:rsid w:val="001362D0"/>
    <w:rsid w:val="0014047C"/>
    <w:rsid w:val="00180130"/>
    <w:rsid w:val="00183675"/>
    <w:rsid w:val="001922F0"/>
    <w:rsid w:val="00195EDB"/>
    <w:rsid w:val="001A2A25"/>
    <w:rsid w:val="001A5602"/>
    <w:rsid w:val="001B2E55"/>
    <w:rsid w:val="001B5E5E"/>
    <w:rsid w:val="001D09EE"/>
    <w:rsid w:val="001D4114"/>
    <w:rsid w:val="001F48AF"/>
    <w:rsid w:val="002013C2"/>
    <w:rsid w:val="00233146"/>
    <w:rsid w:val="002374E4"/>
    <w:rsid w:val="00242BC0"/>
    <w:rsid w:val="00242CFF"/>
    <w:rsid w:val="00246AE5"/>
    <w:rsid w:val="002C2170"/>
    <w:rsid w:val="002E1450"/>
    <w:rsid w:val="002F06AE"/>
    <w:rsid w:val="002F5F65"/>
    <w:rsid w:val="00307AA8"/>
    <w:rsid w:val="003235E1"/>
    <w:rsid w:val="00335B61"/>
    <w:rsid w:val="00336445"/>
    <w:rsid w:val="00340209"/>
    <w:rsid w:val="00341E49"/>
    <w:rsid w:val="0036537F"/>
    <w:rsid w:val="00392E40"/>
    <w:rsid w:val="003C552E"/>
    <w:rsid w:val="003D1113"/>
    <w:rsid w:val="003D371C"/>
    <w:rsid w:val="003F3E51"/>
    <w:rsid w:val="004023CC"/>
    <w:rsid w:val="004342FC"/>
    <w:rsid w:val="00455104"/>
    <w:rsid w:val="004672C3"/>
    <w:rsid w:val="004A1289"/>
    <w:rsid w:val="004C1924"/>
    <w:rsid w:val="004C57D1"/>
    <w:rsid w:val="004F08A1"/>
    <w:rsid w:val="005024B8"/>
    <w:rsid w:val="0050472B"/>
    <w:rsid w:val="00581DA0"/>
    <w:rsid w:val="00586ADA"/>
    <w:rsid w:val="00597116"/>
    <w:rsid w:val="005A1E7F"/>
    <w:rsid w:val="005D17E1"/>
    <w:rsid w:val="005D6AE5"/>
    <w:rsid w:val="005E4598"/>
    <w:rsid w:val="005F0799"/>
    <w:rsid w:val="005F1694"/>
    <w:rsid w:val="0066712F"/>
    <w:rsid w:val="006728A3"/>
    <w:rsid w:val="00682C5D"/>
    <w:rsid w:val="0068424E"/>
    <w:rsid w:val="00690029"/>
    <w:rsid w:val="006914C6"/>
    <w:rsid w:val="006D21F0"/>
    <w:rsid w:val="006F2282"/>
    <w:rsid w:val="00754BAA"/>
    <w:rsid w:val="00773547"/>
    <w:rsid w:val="007822F0"/>
    <w:rsid w:val="007907BA"/>
    <w:rsid w:val="00791115"/>
    <w:rsid w:val="007B1590"/>
    <w:rsid w:val="007B404E"/>
    <w:rsid w:val="007E1117"/>
    <w:rsid w:val="00816193"/>
    <w:rsid w:val="00841348"/>
    <w:rsid w:val="008433FC"/>
    <w:rsid w:val="00854F18"/>
    <w:rsid w:val="00870FFF"/>
    <w:rsid w:val="008824CE"/>
    <w:rsid w:val="00882D28"/>
    <w:rsid w:val="008968E5"/>
    <w:rsid w:val="008C6D99"/>
    <w:rsid w:val="008F2F4B"/>
    <w:rsid w:val="00913F45"/>
    <w:rsid w:val="00941088"/>
    <w:rsid w:val="0097143F"/>
    <w:rsid w:val="009B5920"/>
    <w:rsid w:val="009B6DAC"/>
    <w:rsid w:val="009C1A06"/>
    <w:rsid w:val="00A103E7"/>
    <w:rsid w:val="00A12BB9"/>
    <w:rsid w:val="00A456FD"/>
    <w:rsid w:val="00A7595B"/>
    <w:rsid w:val="00A75CEA"/>
    <w:rsid w:val="00A772AF"/>
    <w:rsid w:val="00AA0091"/>
    <w:rsid w:val="00AA32AD"/>
    <w:rsid w:val="00AD56B1"/>
    <w:rsid w:val="00AF1B12"/>
    <w:rsid w:val="00B042E5"/>
    <w:rsid w:val="00B05D99"/>
    <w:rsid w:val="00B14A08"/>
    <w:rsid w:val="00B15C9F"/>
    <w:rsid w:val="00B16B80"/>
    <w:rsid w:val="00B30400"/>
    <w:rsid w:val="00B34E64"/>
    <w:rsid w:val="00B53F46"/>
    <w:rsid w:val="00B64B15"/>
    <w:rsid w:val="00B65086"/>
    <w:rsid w:val="00B653CA"/>
    <w:rsid w:val="00B72A9C"/>
    <w:rsid w:val="00B7467D"/>
    <w:rsid w:val="00B91B5B"/>
    <w:rsid w:val="00B93321"/>
    <w:rsid w:val="00BB447D"/>
    <w:rsid w:val="00BB6BF3"/>
    <w:rsid w:val="00BC7336"/>
    <w:rsid w:val="00BD0429"/>
    <w:rsid w:val="00BD0A5C"/>
    <w:rsid w:val="00BD41FB"/>
    <w:rsid w:val="00C071A6"/>
    <w:rsid w:val="00C17B93"/>
    <w:rsid w:val="00C63A84"/>
    <w:rsid w:val="00C667C6"/>
    <w:rsid w:val="00C67CC0"/>
    <w:rsid w:val="00C702F0"/>
    <w:rsid w:val="00C83AB6"/>
    <w:rsid w:val="00CA6435"/>
    <w:rsid w:val="00CB48F2"/>
    <w:rsid w:val="00CC0183"/>
    <w:rsid w:val="00CF7F1B"/>
    <w:rsid w:val="00D07250"/>
    <w:rsid w:val="00D11A29"/>
    <w:rsid w:val="00D45F68"/>
    <w:rsid w:val="00D54E2D"/>
    <w:rsid w:val="00D5544B"/>
    <w:rsid w:val="00D55605"/>
    <w:rsid w:val="00D80F59"/>
    <w:rsid w:val="00D81698"/>
    <w:rsid w:val="00D86CC0"/>
    <w:rsid w:val="00DB0F14"/>
    <w:rsid w:val="00DD4723"/>
    <w:rsid w:val="00DE12AE"/>
    <w:rsid w:val="00E416E2"/>
    <w:rsid w:val="00E82F19"/>
    <w:rsid w:val="00E94E31"/>
    <w:rsid w:val="00EC39F8"/>
    <w:rsid w:val="00EC6E91"/>
    <w:rsid w:val="00ED772E"/>
    <w:rsid w:val="00EF5155"/>
    <w:rsid w:val="00F06AA1"/>
    <w:rsid w:val="00F06E9B"/>
    <w:rsid w:val="00F328FC"/>
    <w:rsid w:val="00F352F2"/>
    <w:rsid w:val="00F37392"/>
    <w:rsid w:val="00F4721A"/>
    <w:rsid w:val="00F64E22"/>
    <w:rsid w:val="00F700E9"/>
    <w:rsid w:val="00FA5127"/>
    <w:rsid w:val="00FB4569"/>
    <w:rsid w:val="00FB4B16"/>
    <w:rsid w:val="00FB6FCC"/>
    <w:rsid w:val="00FD6295"/>
    <w:rsid w:val="00FE2380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FF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B16B80"/>
    <w:pPr>
      <w:tabs>
        <w:tab w:val="right" w:leader="dot" w:pos="9628"/>
      </w:tabs>
      <w:spacing w:line="360" w:lineRule="auto"/>
      <w:jc w:val="both"/>
    </w:pPr>
    <w:rPr>
      <w:sz w:val="28"/>
    </w:rPr>
  </w:style>
  <w:style w:type="paragraph" w:customStyle="1" w:styleId="ConsPlusTitle">
    <w:name w:val="ConsPlusTitle"/>
    <w:rsid w:val="00F70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C071A6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BB6BF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link w:val="20"/>
    <w:rsid w:val="00B91B5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B91B5B"/>
    <w:rPr>
      <w:sz w:val="28"/>
    </w:rPr>
  </w:style>
  <w:style w:type="character" w:styleId="a5">
    <w:name w:val="Placeholder Text"/>
    <w:basedOn w:val="a0"/>
    <w:uiPriority w:val="99"/>
    <w:semiHidden/>
    <w:rsid w:val="007735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FF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B16B80"/>
    <w:pPr>
      <w:tabs>
        <w:tab w:val="right" w:leader="dot" w:pos="9628"/>
      </w:tabs>
      <w:spacing w:line="360" w:lineRule="auto"/>
      <w:jc w:val="both"/>
    </w:pPr>
    <w:rPr>
      <w:sz w:val="28"/>
    </w:rPr>
  </w:style>
  <w:style w:type="paragraph" w:customStyle="1" w:styleId="ConsPlusTitle">
    <w:name w:val="ConsPlusTitle"/>
    <w:rsid w:val="00F70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C071A6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BB6BF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link w:val="20"/>
    <w:rsid w:val="00B91B5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B91B5B"/>
    <w:rPr>
      <w:sz w:val="28"/>
    </w:rPr>
  </w:style>
  <w:style w:type="character" w:styleId="a5">
    <w:name w:val="Placeholder Text"/>
    <w:basedOn w:val="a0"/>
    <w:uiPriority w:val="99"/>
    <w:semiHidden/>
    <w:rsid w:val="007735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DA6E6-9391-4E25-9F6E-A17DEA93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финансы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Бакашова</dc:creator>
  <cp:lastModifiedBy>Фаткулина</cp:lastModifiedBy>
  <cp:revision>19</cp:revision>
  <cp:lastPrinted>2020-05-22T09:24:00Z</cp:lastPrinted>
  <dcterms:created xsi:type="dcterms:W3CDTF">2020-05-22T09:03:00Z</dcterms:created>
  <dcterms:modified xsi:type="dcterms:W3CDTF">2023-06-27T12:20:00Z</dcterms:modified>
</cp:coreProperties>
</file>