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  <w:r>
        <w:rPr>
          <w:rFonts w:ascii="Times New Roman" w:hAnsi="Times New Roman"/>
          <w:sz w:val="22"/>
        </w:rPr>
        <w:t xml:space="preserve">3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муниципальной программе 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культуры, спорта и молодежной 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политики на территории Сланцевского 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городского поселения» на 2020-202</w:t>
      </w:r>
      <w:r>
        <w:rPr>
          <w:rFonts w:ascii="Times New Roman" w:hAnsi="Times New Roman"/>
          <w:sz w:val="22"/>
          <w:lang w:val="ru-RU"/>
        </w:rPr>
        <w:t xml:space="preserve">6</w:t>
      </w:r>
      <w:r>
        <w:rPr>
          <w:rFonts w:ascii="Times New Roman" w:hAnsi="Times New Roman"/>
          <w:sz w:val="22"/>
        </w:rPr>
        <w:t xml:space="preserve"> годы,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утвержденное постановлением администрации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Сланцевского муниципального района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30.10.2019 № 1707-п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(в редакции постановления администрации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Сланцевского муниципального района</w:t>
      </w:r>
      <w:r/>
    </w:p>
    <w:p>
      <w:pPr>
        <w:jc w:val="righ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от______№_______ </w:t>
      </w:r>
      <w:r/>
    </w:p>
    <w:p>
      <w:pPr>
        <w:jc w:val="righ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widowControl/>
      </w:pPr>
      <w:r>
        <w:rPr>
          <w:rFonts w:ascii="Times New Roman" w:hAnsi="Times New Roman"/>
          <w:b/>
          <w:sz w:val="24"/>
        </w:rPr>
        <w:t xml:space="preserve">Сведения</w:t>
      </w:r>
      <w:r/>
    </w:p>
    <w:p>
      <w:pPr>
        <w:jc w:val="center"/>
        <w:widowControl/>
      </w:pPr>
      <w:r>
        <w:rPr>
          <w:rFonts w:ascii="Times New Roman" w:hAnsi="Times New Roman"/>
          <w:b/>
          <w:sz w:val="24"/>
        </w:rPr>
        <w:t xml:space="preserve">о показателях (индикаторах) муниципальной программы и их значениях</w:t>
      </w:r>
      <w:r/>
    </w:p>
    <w:p>
      <w:pPr>
        <w:ind w:firstLine="539"/>
        <w:jc w:val="both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tbl>
      <w:tblPr>
        <w:tblStyle w:val="998"/>
        <w:tblLayout w:type="fixed"/>
        <w:tblLook w:val="04A0" w:firstRow="1" w:lastRow="0" w:firstColumn="1" w:lastColumn="0" w:noHBand="0" w:noVBand="1"/>
      </w:tblPr>
      <w:tblGrid>
        <w:gridCol w:w="514"/>
        <w:gridCol w:w="3241"/>
        <w:gridCol w:w="892"/>
        <w:gridCol w:w="8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5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(индикатора)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Единица измере</w:t>
            </w:r>
            <w:r>
              <w:rPr>
                <w:rFonts w:ascii="Times New Roman" w:hAnsi="Times New Roman"/>
                <w:sz w:val="24"/>
              </w:rPr>
              <w:t xml:space="preserve">ния</w:t>
            </w:r>
            <w:r/>
          </w:p>
        </w:tc>
        <w:tc>
          <w:tcPr>
            <w:gridSpan w:val="1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показателя (индикатора)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Базовый период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201</w:t>
            </w: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1-й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3-й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</w:p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4-й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5-й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  <w:t xml:space="preserve">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  <w:t xml:space="preserve">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  <w:t xml:space="preserve">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  <w:t xml:space="preserve">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</w:rPr>
              <w:t xml:space="preserve">-й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Последний год реализа</w:t>
            </w:r>
            <w:r>
              <w:rPr>
                <w:rFonts w:ascii="Times New Roman" w:hAnsi="Times New Roman"/>
                <w:sz w:val="24"/>
              </w:rPr>
              <w:t xml:space="preserve">ции</w:t>
            </w:r>
            <w:r/>
            <w:r/>
          </w:p>
          <w:p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30</w:t>
            </w:r>
            <w:r/>
            <w:r>
              <w:rPr>
                <w:rFonts w:ascii="Times New Roman" w:hAnsi="Times New Roman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5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Муниципальная программа «Развитие культуры, спорта и молодежной политики на территории</w:t>
            </w:r>
            <w:r/>
          </w:p>
          <w:p>
            <w:pPr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Сланцевского городского поселения</w:t>
            </w:r>
            <w:r>
              <w:rPr>
                <w:rFonts w:ascii="Times New Roman" w:hAnsi="Times New Roman"/>
                <w:b/>
                <w:sz w:val="24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widowControl/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количества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</w:t>
            </w:r>
            <w:r>
              <w:rPr>
                <w:rFonts w:ascii="Times New Roman" w:hAnsi="Times New Roman"/>
                <w:sz w:val="24"/>
              </w:rPr>
              <w:t xml:space="preserve">оличеств</w:t>
            </w:r>
            <w:r>
              <w:rPr>
                <w:rFonts w:ascii="Times New Roman" w:hAnsi="Times New Roman"/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«Доля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клубных формирований в общем количестве жителей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50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«Количество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1333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1333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1333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1333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1333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3</w:t>
            </w:r>
            <w:r/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«Увеличение количества обращений в библиотеку»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оличеств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посещений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4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Обеспечение профессиональной переподготовки и повышение квалификации работников учреждения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том числе удаленно, от списочного состава руководителей, специалистов, служащих учреждений культуры»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5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Отношение средней з</w:t>
            </w:r>
            <w:r>
              <w:rPr>
                <w:rFonts w:ascii="Times New Roman" w:hAnsi="Times New Roman"/>
                <w:sz w:val="24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6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</w:t>
            </w:r>
            <w:r>
              <w:rPr>
                <w:rFonts w:ascii="Times New Roman" w:hAnsi="Times New Roman"/>
                <w:sz w:val="24"/>
              </w:rPr>
              <w:t xml:space="preserve">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муниципальных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учреждений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культуры</w:t>
            </w:r>
            <w:r>
              <w:rPr>
                <w:rFonts w:ascii="Times New Roman" w:hAnsi="Times New Roman"/>
                <w:sz w:val="24"/>
              </w:rPr>
              <w:t xml:space="preserve">, в </w:t>
            </w:r>
            <w:r>
              <w:rPr>
                <w:rFonts w:ascii="Times New Roman" w:hAnsi="Times New Roman"/>
                <w:sz w:val="24"/>
              </w:rPr>
              <w:t xml:space="preserve">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производился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капитальный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ремонт</w:t>
            </w:r>
            <w:r>
              <w:rPr>
                <w:rFonts w:ascii="Times New Roman" w:hAnsi="Times New Roman"/>
                <w:sz w:val="24"/>
              </w:rPr>
              <w:t xml:space="preserve">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7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Доля граждан, вовлеченных в добровольческую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(волонтерскую)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оличество детей, охваченных организованными формами досуга и занятости в летний период»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9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временных рабочих мест для детей и подростков в возрасте от 14 до 17 лет в летний период»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«Доля населения, систематически занимающегося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общей численности населения Сланцевского городского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70</w:t>
            </w:r>
            <w:r/>
          </w:p>
        </w:tc>
      </w:tr>
    </w:tbl>
    <w:p>
      <w:pPr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916" w:right="1134" w:bottom="426" w:left="1134" w:header="284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05410" cy="109220"/>
              <wp:effectExtent l="0" t="0" r="0" b="0"/>
              <wp:wrapSquare wrapText="bothSides"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0"/>
                    <wps:spPr bwMode="auto">
                      <a:xfrm rot="0" flipH="0" flipV="0">
                        <a:off x="0" y="0"/>
                        <a:ext cx="105410" cy="10922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 fill="norm" stroke="1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  <w:p>
                          <w:pPr>
                            <w:pStyle w:val="958"/>
                          </w:pPr>
                          <w:r/>
                          <w:r/>
                        </w:p>
                      </w:txbxContent>
                    </wps:txbx>
                    <wps:bodyPr lIns="1905" tIns="1905" rIns="1905" bIns="190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argin-left:0.0pt;mso-position-horizontal:absolute;mso-position-vertical-relative:text;margin-top:0.0pt;mso-position-vertical:absolute;width:8.3pt;height:8.6pt;mso-wrap-distance-left:0.0pt;mso-wrap-distance-top:0.0pt;mso-wrap-distance-right:0.0pt;mso-wrap-distance-bottom:0.0pt;rotation:0;v-text-anchor:top;visibility:visible;" path="m0,0l0,100000l100000,100000l100000,0xe" coordsize="100000,100000" fillcolor="#FFFFFF" stroked="f">
              <v:path textboxrect="0,0,100000,100000"/>
              <w10:wrap type="square"/>
              <v:textbox inset="0,0,0,0">
                <w:txbxContent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  <w:p>
                    <w:pPr>
                      <w:pStyle w:val="95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67"/>
    <w:link w:val="973"/>
    <w:uiPriority w:val="9"/>
    <w:rPr>
      <w:rFonts w:ascii="Arial" w:hAnsi="Arial" w:eastAsia="Arial" w:cs="Arial"/>
      <w:sz w:val="40"/>
      <w:szCs w:val="40"/>
    </w:rPr>
  </w:style>
  <w:style w:type="character" w:styleId="793">
    <w:name w:val="Heading 2 Char"/>
    <w:basedOn w:val="967"/>
    <w:link w:val="997"/>
    <w:uiPriority w:val="9"/>
    <w:rPr>
      <w:rFonts w:ascii="Arial" w:hAnsi="Arial" w:eastAsia="Arial" w:cs="Arial"/>
      <w:sz w:val="34"/>
    </w:rPr>
  </w:style>
  <w:style w:type="character" w:styleId="794">
    <w:name w:val="Heading 3 Char"/>
    <w:basedOn w:val="967"/>
    <w:link w:val="965"/>
    <w:uiPriority w:val="9"/>
    <w:rPr>
      <w:rFonts w:ascii="Arial" w:hAnsi="Arial" w:eastAsia="Arial" w:cs="Arial"/>
      <w:sz w:val="30"/>
      <w:szCs w:val="30"/>
    </w:rPr>
  </w:style>
  <w:style w:type="character" w:styleId="795">
    <w:name w:val="Heading 4 Char"/>
    <w:basedOn w:val="967"/>
    <w:link w:val="995"/>
    <w:uiPriority w:val="9"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basedOn w:val="967"/>
    <w:link w:val="971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53"/>
    <w:next w:val="953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7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53"/>
    <w:next w:val="953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7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53"/>
    <w:next w:val="953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7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53"/>
    <w:next w:val="953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7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53"/>
    <w:uiPriority w:val="34"/>
    <w:qFormat/>
    <w:pPr>
      <w:contextualSpacing/>
      <w:ind w:left="720"/>
    </w:pPr>
  </w:style>
  <w:style w:type="paragraph" w:styleId="806">
    <w:name w:val="No Spacing"/>
    <w:uiPriority w:val="1"/>
    <w:qFormat/>
    <w:pPr>
      <w:spacing w:before="0" w:after="0" w:line="240" w:lineRule="auto"/>
    </w:pPr>
  </w:style>
  <w:style w:type="character" w:styleId="807">
    <w:name w:val="Title Char"/>
    <w:basedOn w:val="967"/>
    <w:link w:val="993"/>
    <w:uiPriority w:val="10"/>
    <w:rPr>
      <w:sz w:val="48"/>
      <w:szCs w:val="48"/>
    </w:rPr>
  </w:style>
  <w:style w:type="character" w:styleId="808">
    <w:name w:val="Subtitle Char"/>
    <w:basedOn w:val="967"/>
    <w:link w:val="989"/>
    <w:uiPriority w:val="11"/>
    <w:rPr>
      <w:sz w:val="24"/>
      <w:szCs w:val="24"/>
    </w:rPr>
  </w:style>
  <w:style w:type="paragraph" w:styleId="809">
    <w:name w:val="Quote"/>
    <w:basedOn w:val="953"/>
    <w:next w:val="953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53"/>
    <w:next w:val="953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character" w:styleId="813">
    <w:name w:val="Header Char"/>
    <w:basedOn w:val="967"/>
    <w:link w:val="959"/>
    <w:uiPriority w:val="99"/>
  </w:style>
  <w:style w:type="paragraph" w:styleId="814">
    <w:name w:val="Footer"/>
    <w:basedOn w:val="953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basedOn w:val="967"/>
    <w:link w:val="814"/>
    <w:uiPriority w:val="99"/>
  </w:style>
  <w:style w:type="paragraph" w:styleId="816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"/>
    <w:basedOn w:val="9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4">
    <w:name w:val="footnote text"/>
    <w:basedOn w:val="953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7"/>
    <w:uiPriority w:val="99"/>
    <w:unhideWhenUsed/>
    <w:rPr>
      <w:vertAlign w:val="superscript"/>
    </w:rPr>
  </w:style>
  <w:style w:type="paragraph" w:styleId="947">
    <w:name w:val="endnote text"/>
    <w:basedOn w:val="953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7"/>
    <w:uiPriority w:val="99"/>
    <w:semiHidden/>
    <w:unhideWhenUsed/>
    <w:rPr>
      <w:vertAlign w:val="superscript"/>
    </w:rPr>
  </w:style>
  <w:style w:type="paragraph" w:styleId="950">
    <w:name w:val="TOC Heading"/>
    <w:uiPriority w:val="39"/>
    <w:unhideWhenUsed/>
  </w:style>
  <w:style w:type="paragraph" w:styleId="951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2" w:default="1">
    <w:name w:val="Normal"/>
    <w:link w:val="953"/>
    <w:uiPriority w:val="0"/>
    <w:qFormat/>
    <w:pPr>
      <w:jc w:val="left"/>
      <w:widowControl w:val="off"/>
    </w:pPr>
    <w:rPr>
      <w:rFonts w:ascii="Arial" w:hAnsi="Arial"/>
      <w:sz w:val="18"/>
    </w:rPr>
  </w:style>
  <w:style w:type="character" w:styleId="953" w:default="1">
    <w:name w:val="Normal"/>
    <w:link w:val="952"/>
    <w:rPr>
      <w:rFonts w:ascii="Arial" w:hAnsi="Arial"/>
      <w:sz w:val="18"/>
    </w:rPr>
  </w:style>
  <w:style w:type="paragraph" w:styleId="954">
    <w:name w:val="toc 2"/>
    <w:next w:val="952"/>
    <w:link w:val="955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955">
    <w:name w:val="toc 2"/>
    <w:link w:val="954"/>
    <w:rPr>
      <w:rFonts w:ascii="XO Thames" w:hAnsi="XO Thames"/>
      <w:sz w:val="28"/>
    </w:rPr>
  </w:style>
  <w:style w:type="paragraph" w:styleId="956">
    <w:name w:val="toc 4"/>
    <w:next w:val="952"/>
    <w:link w:val="957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57">
    <w:name w:val="toc 4"/>
    <w:link w:val="956"/>
    <w:rPr>
      <w:rFonts w:ascii="XO Thames" w:hAnsi="XO Thames"/>
      <w:sz w:val="28"/>
    </w:rPr>
  </w:style>
  <w:style w:type="paragraph" w:styleId="958">
    <w:name w:val="Header"/>
    <w:basedOn w:val="952"/>
    <w:link w:val="959"/>
    <w:pPr>
      <w:tabs>
        <w:tab w:val="center" w:pos="4677" w:leader="none"/>
        <w:tab w:val="right" w:pos="9355" w:leader="none"/>
      </w:tabs>
    </w:pPr>
  </w:style>
  <w:style w:type="character" w:styleId="959">
    <w:name w:val="Header"/>
    <w:basedOn w:val="953"/>
    <w:link w:val="958"/>
  </w:style>
  <w:style w:type="paragraph" w:styleId="960">
    <w:name w:val="toc 6"/>
    <w:next w:val="952"/>
    <w:link w:val="96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61">
    <w:name w:val="toc 6"/>
    <w:link w:val="960"/>
    <w:rPr>
      <w:rFonts w:ascii="XO Thames" w:hAnsi="XO Thames"/>
      <w:sz w:val="28"/>
    </w:rPr>
  </w:style>
  <w:style w:type="paragraph" w:styleId="962">
    <w:name w:val="toc 7"/>
    <w:next w:val="952"/>
    <w:link w:val="96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63">
    <w:name w:val="toc 7"/>
    <w:link w:val="962"/>
    <w:rPr>
      <w:rFonts w:ascii="XO Thames" w:hAnsi="XO Thames"/>
      <w:sz w:val="28"/>
    </w:rPr>
  </w:style>
  <w:style w:type="paragraph" w:styleId="964">
    <w:name w:val="Heading 3"/>
    <w:next w:val="952"/>
    <w:link w:val="96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65">
    <w:name w:val="Heading 3"/>
    <w:link w:val="964"/>
    <w:rPr>
      <w:rFonts w:ascii="XO Thames" w:hAnsi="XO Thames"/>
      <w:b/>
      <w:sz w:val="26"/>
    </w:rPr>
  </w:style>
  <w:style w:type="paragraph" w:styleId="966">
    <w:name w:val="Default Paragraph Font"/>
    <w:link w:val="967"/>
  </w:style>
  <w:style w:type="character" w:styleId="967">
    <w:name w:val="Default Paragraph Font"/>
    <w:link w:val="966"/>
  </w:style>
  <w:style w:type="paragraph" w:styleId="968">
    <w:name w:val="toc 3"/>
    <w:next w:val="952"/>
    <w:link w:val="96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69">
    <w:name w:val="toc 3"/>
    <w:link w:val="968"/>
    <w:rPr>
      <w:rFonts w:ascii="XO Thames" w:hAnsi="XO Thames"/>
      <w:sz w:val="28"/>
    </w:rPr>
  </w:style>
  <w:style w:type="paragraph" w:styleId="970">
    <w:name w:val="Heading 5"/>
    <w:next w:val="952"/>
    <w:link w:val="97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71">
    <w:name w:val="Heading 5"/>
    <w:link w:val="970"/>
    <w:rPr>
      <w:rFonts w:ascii="XO Thames" w:hAnsi="XO Thames"/>
      <w:b/>
      <w:sz w:val="22"/>
    </w:rPr>
  </w:style>
  <w:style w:type="paragraph" w:styleId="972">
    <w:name w:val="Heading 1"/>
    <w:next w:val="952"/>
    <w:link w:val="97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973">
    <w:name w:val="Heading 1"/>
    <w:link w:val="972"/>
    <w:rPr>
      <w:rFonts w:ascii="XO Thames" w:hAnsi="XO Thames"/>
      <w:b/>
      <w:sz w:val="32"/>
    </w:rPr>
  </w:style>
  <w:style w:type="paragraph" w:styleId="974">
    <w:name w:val="Hyperlink"/>
    <w:link w:val="975"/>
    <w:rPr>
      <w:color w:val="0000ff"/>
      <w:u w:val="single"/>
    </w:rPr>
  </w:style>
  <w:style w:type="character" w:styleId="975">
    <w:name w:val="Hyperlink"/>
    <w:link w:val="974"/>
    <w:rPr>
      <w:color w:val="0000ff"/>
      <w:u w:val="single"/>
    </w:rPr>
  </w:style>
  <w:style w:type="paragraph" w:styleId="976">
    <w:name w:val="Footnote"/>
    <w:link w:val="977"/>
    <w:pPr>
      <w:ind w:left="0" w:firstLine="851"/>
      <w:jc w:val="both"/>
    </w:pPr>
    <w:rPr>
      <w:rFonts w:ascii="XO Thames" w:hAnsi="XO Thames"/>
      <w:sz w:val="22"/>
    </w:rPr>
  </w:style>
  <w:style w:type="character" w:styleId="977">
    <w:name w:val="Footnote"/>
    <w:link w:val="976"/>
    <w:rPr>
      <w:rFonts w:ascii="XO Thames" w:hAnsi="XO Thames"/>
      <w:sz w:val="22"/>
    </w:rPr>
  </w:style>
  <w:style w:type="paragraph" w:styleId="978">
    <w:name w:val="toc 1"/>
    <w:next w:val="952"/>
    <w:link w:val="97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79">
    <w:name w:val="toc 1"/>
    <w:link w:val="978"/>
    <w:rPr>
      <w:rFonts w:ascii="XO Thames" w:hAnsi="XO Thames"/>
      <w:b/>
      <w:sz w:val="28"/>
    </w:rPr>
  </w:style>
  <w:style w:type="paragraph" w:styleId="980">
    <w:name w:val="Header and Footer"/>
    <w:link w:val="981"/>
    <w:pPr>
      <w:jc w:val="both"/>
      <w:spacing w:line="240" w:lineRule="auto"/>
    </w:pPr>
    <w:rPr>
      <w:rFonts w:ascii="XO Thames" w:hAnsi="XO Thames"/>
      <w:sz w:val="20"/>
    </w:rPr>
  </w:style>
  <w:style w:type="character" w:styleId="981">
    <w:name w:val="Header and Footer"/>
    <w:link w:val="980"/>
    <w:rPr>
      <w:rFonts w:ascii="XO Thames" w:hAnsi="XO Thames"/>
      <w:sz w:val="20"/>
    </w:rPr>
  </w:style>
  <w:style w:type="paragraph" w:styleId="982">
    <w:name w:val="toc 9"/>
    <w:next w:val="952"/>
    <w:link w:val="98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83">
    <w:name w:val="toc 9"/>
    <w:link w:val="982"/>
    <w:rPr>
      <w:rFonts w:ascii="XO Thames" w:hAnsi="XO Thames"/>
      <w:sz w:val="28"/>
    </w:rPr>
  </w:style>
  <w:style w:type="paragraph" w:styleId="984">
    <w:name w:val="toc 8"/>
    <w:next w:val="952"/>
    <w:link w:val="985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85">
    <w:name w:val="toc 8"/>
    <w:link w:val="984"/>
    <w:rPr>
      <w:rFonts w:ascii="XO Thames" w:hAnsi="XO Thames"/>
      <w:sz w:val="28"/>
    </w:rPr>
  </w:style>
  <w:style w:type="paragraph" w:styleId="986">
    <w:name w:val="toc 5"/>
    <w:next w:val="952"/>
    <w:link w:val="98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87">
    <w:name w:val="toc 5"/>
    <w:link w:val="986"/>
    <w:rPr>
      <w:rFonts w:ascii="XO Thames" w:hAnsi="XO Thames"/>
      <w:sz w:val="28"/>
    </w:rPr>
  </w:style>
  <w:style w:type="paragraph" w:styleId="988">
    <w:name w:val="Subtitle"/>
    <w:next w:val="952"/>
    <w:link w:val="98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89">
    <w:name w:val="Subtitle"/>
    <w:link w:val="988"/>
    <w:rPr>
      <w:rFonts w:ascii="XO Thames" w:hAnsi="XO Thames"/>
      <w:i/>
      <w:sz w:val="24"/>
    </w:rPr>
  </w:style>
  <w:style w:type="paragraph" w:styleId="990">
    <w:name w:val="toc 10"/>
    <w:next w:val="952"/>
    <w:link w:val="991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styleId="991">
    <w:name w:val="toc 10"/>
    <w:link w:val="990"/>
    <w:rPr>
      <w:rFonts w:ascii="XO Thames" w:hAnsi="XO Thames"/>
      <w:sz w:val="28"/>
    </w:rPr>
  </w:style>
  <w:style w:type="paragraph" w:styleId="992">
    <w:name w:val="Title"/>
    <w:next w:val="952"/>
    <w:link w:val="99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93">
    <w:name w:val="Title"/>
    <w:link w:val="992"/>
    <w:rPr>
      <w:rFonts w:ascii="XO Thames" w:hAnsi="XO Thames"/>
      <w:b/>
      <w:caps/>
      <w:sz w:val="40"/>
    </w:rPr>
  </w:style>
  <w:style w:type="paragraph" w:styleId="994">
    <w:name w:val="Heading 4"/>
    <w:next w:val="952"/>
    <w:link w:val="99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95">
    <w:name w:val="Heading 4"/>
    <w:link w:val="994"/>
    <w:rPr>
      <w:rFonts w:ascii="XO Thames" w:hAnsi="XO Thames"/>
      <w:b/>
      <w:sz w:val="24"/>
    </w:rPr>
  </w:style>
  <w:style w:type="paragraph" w:styleId="996">
    <w:name w:val="Heading 2"/>
    <w:next w:val="952"/>
    <w:link w:val="99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97">
    <w:name w:val="Heading 2"/>
    <w:link w:val="996"/>
    <w:rPr>
      <w:rFonts w:ascii="XO Thames" w:hAnsi="XO Thames"/>
      <w:b/>
      <w:sz w:val="28"/>
    </w:rPr>
  </w:style>
  <w:style w:type="table" w:styleId="99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2024-09-18T09:17:18Z</dcterms:modified>
</cp:coreProperties>
</file>