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46F79">
      <w:pPr>
        <w:suppressAutoHyphens w:val="0"/>
        <w:jc w:val="right"/>
      </w:pPr>
      <w:r>
        <w:rPr>
          <w:sz w:val="20"/>
          <w:szCs w:val="20"/>
        </w:rPr>
        <w:t>Приложение № 2 к Программе</w:t>
      </w:r>
    </w:p>
    <w:p w:rsidR="00000000" w:rsidRDefault="00046F79">
      <w:pPr>
        <w:pStyle w:val="ConsPlusNormal"/>
        <w:ind w:firstLine="0"/>
        <w:jc w:val="right"/>
      </w:pPr>
      <w:r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000000" w:rsidRDefault="00046F79">
      <w:pPr>
        <w:pStyle w:val="ConsPlusNormal"/>
        <w:ind w:firstLine="0"/>
        <w:jc w:val="right"/>
      </w:pPr>
      <w:r>
        <w:rPr>
          <w:rFonts w:ascii="Times New Roman" w:eastAsia="Times New Roman" w:hAnsi="Times New Roman" w:cs="Times New Roman"/>
        </w:rPr>
        <w:t>Сланцевского муниципального района</w:t>
      </w:r>
    </w:p>
    <w:p w:rsidR="00000000" w:rsidRDefault="00046F79">
      <w:pPr>
        <w:pStyle w:val="ConsPlusNormal"/>
        <w:suppressAutoHyphens w:val="0"/>
        <w:spacing w:after="120"/>
        <w:ind w:firstLine="0"/>
        <w:jc w:val="right"/>
      </w:pPr>
      <w:r>
        <w:rPr>
          <w:rFonts w:ascii="Times New Roman" w:eastAsia="Times New Roman" w:hAnsi="Times New Roman" w:cs="Times New Roman"/>
        </w:rPr>
        <w:t>от ______ № ____-п)</w:t>
      </w:r>
    </w:p>
    <w:p w:rsidR="00000000" w:rsidRDefault="00046F79">
      <w:pPr>
        <w:pStyle w:val="ab"/>
        <w:jc w:val="center"/>
      </w:pPr>
      <w:r>
        <w:rPr>
          <w:b/>
          <w:bCs/>
          <w:lang w:val="ru-RU"/>
        </w:rPr>
        <w:t xml:space="preserve">План мероприятий муниципальной программы «Жилищно-коммунальное хозяйство, повышение степени благоустройства и </w:t>
      </w:r>
      <w:r>
        <w:rPr>
          <w:b/>
          <w:bCs/>
          <w:lang w:val="ru-RU"/>
        </w:rPr>
        <w:t>безопасности дорожного движения на территории Сланцевского городского поселения» на 2022-2025 годы</w:t>
      </w: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1"/>
        <w:gridCol w:w="2331"/>
        <w:gridCol w:w="1383"/>
        <w:gridCol w:w="1384"/>
        <w:gridCol w:w="1383"/>
        <w:gridCol w:w="1383"/>
        <w:gridCol w:w="1365"/>
        <w:gridCol w:w="2220"/>
        <w:gridCol w:w="1383"/>
        <w:gridCol w:w="1873"/>
        <w:gridCol w:w="24"/>
      </w:tblGrid>
      <w:tr w:rsidR="00000000">
        <w:trPr>
          <w:gridAfter w:val="1"/>
          <w:wAfter w:w="24" w:type="dxa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snapToGrid w:val="0"/>
            </w:pP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snapToGrid w:val="0"/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snapToGrid w:val="0"/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snapToGrid w:val="0"/>
            </w:pP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snapToGrid w:val="0"/>
            </w:pP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right"/>
            </w:pPr>
            <w:r>
              <w:t>Тыс. руб.</w:t>
            </w:r>
          </w:p>
        </w:tc>
      </w:tr>
      <w:tr w:rsidR="00000000">
        <w:trPr>
          <w:gridAfter w:val="1"/>
          <w:wAfter w:w="24" w:type="dxa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3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Годы реализации</w:t>
            </w:r>
          </w:p>
        </w:tc>
        <w:tc>
          <w:tcPr>
            <w:tcW w:w="9118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Планируемые объемы финансирования (тыс. руб., в ценах года реализации мероприятия)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Ответственные исполн</w:t>
            </w:r>
            <w:r>
              <w:rPr>
                <w:b/>
                <w:bCs/>
              </w:rPr>
              <w:t>ители</w:t>
            </w:r>
          </w:p>
        </w:tc>
      </w:tr>
      <w:tr w:rsidR="00000000">
        <w:trPr>
          <w:gridAfter w:val="1"/>
          <w:wAfter w:w="24" w:type="dxa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73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</w:tr>
      <w:tr w:rsidR="00000000">
        <w:trPr>
          <w:gridAfter w:val="1"/>
          <w:wAfter w:w="24" w:type="dxa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Бюджет СМР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</w:tr>
      <w:tr w:rsidR="00000000">
        <w:trPr>
          <w:gridAfter w:val="1"/>
          <w:wAfter w:w="24" w:type="dxa"/>
        </w:trPr>
        <w:tc>
          <w:tcPr>
            <w:tcW w:w="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000000">
        <w:trPr>
          <w:gridAfter w:val="1"/>
          <w:wAfter w:w="24" w:type="dxa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</w:tr>
      <w:tr w:rsidR="00000000">
        <w:trPr>
          <w:gridAfter w:val="1"/>
          <w:wAfter w:w="24" w:type="dxa"/>
          <w:trHeight w:val="351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1. Комплекс процессных мероприятий «Жилищно-коммунальное хозяйство»</w:t>
            </w:r>
          </w:p>
        </w:tc>
      </w:tr>
      <w:tr w:rsidR="00000000">
        <w:trPr>
          <w:gridAfter w:val="1"/>
          <w:wAfter w:w="24" w:type="dxa"/>
          <w:trHeight w:val="489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Актуализация с</w:t>
            </w:r>
            <w:r>
              <w:t>хем водо- и теплоснабжения  муниципального образования Сланцевское городское поселение Сланцевского муниципального района Ленинградской области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</w:t>
            </w:r>
            <w:r>
              <w:t>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9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709,20000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709,20000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49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702,20000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702,20000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49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702,20000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702,20000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258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 xml:space="preserve">Субсидии </w:t>
            </w:r>
            <w:r>
              <w:t>на возмещение части затрат МП «ККП» при оказании банных услуг населению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10000,00000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10000,00000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59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5598,90000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5598,90000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259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259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10 480,00000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10480,00000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6308,10000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6308,10000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6246,20000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6246,20000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6246,20000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6246,20000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2. Комплекс процессных мероприятий «Повышение степени благоустройства те</w:t>
            </w:r>
            <w:r>
              <w:rPr>
                <w:b/>
                <w:bCs/>
              </w:rPr>
              <w:t>рритории Сланцевского городского поселения»</w:t>
            </w:r>
          </w:p>
        </w:tc>
      </w:tr>
      <w:tr w:rsidR="00000000">
        <w:trPr>
          <w:gridAfter w:val="1"/>
          <w:wAfter w:w="24" w:type="dxa"/>
          <w:trHeight w:val="489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Субсидии на возмещение затрат МП «ККП» в связи с оказанием населению услуг общественного туалета по регулируемым ценам (тарифам), не обеспечивающим возмещение затрат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500,</w:t>
            </w:r>
            <w:r>
              <w:t>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9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559,90000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559,90000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</w:t>
            </w:r>
            <w:r>
              <w:t xml:space="preserve">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9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9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</w:t>
            </w:r>
            <w:r>
              <w:t>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554,40000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Ликвидация несанкционированных свалок твердых бытовых отходов на территории Сланцевского городского поселен</w:t>
            </w:r>
            <w:r>
              <w:t>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466,60000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466,60000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</w:t>
            </w:r>
            <w:r>
              <w:t>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462,00000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462,00000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</w:t>
            </w:r>
            <w:r>
              <w:t>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462,00000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462,00000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Содержание кладбищ Сланцевского городского поселения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</w:t>
            </w:r>
            <w:r>
              <w:t>09,90000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109,90000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102,60000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102,60000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</w:t>
            </w:r>
            <w:r>
              <w:t>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101,50000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101,50000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Сланцевсокго муниципального </w:t>
            </w:r>
            <w:r>
              <w:t>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101,50000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101,50000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Эксплуатационно-техническое обслуживание и содержание сетей уличного о</w:t>
            </w:r>
            <w:r>
              <w:t xml:space="preserve">свещения Сланцевского городского </w:t>
            </w:r>
            <w:r>
              <w:lastRenderedPageBreak/>
              <w:t>поселения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lastRenderedPageBreak/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4858,60000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4858,60000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r>
              <w:lastRenderedPageBreak/>
              <w:t>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4822,10000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</w:t>
            </w:r>
            <w:r>
              <w:t>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4822,10000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3554,80000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3554,80000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</w:t>
            </w:r>
            <w:r>
              <w:t>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3554,80000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3554,80000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lastRenderedPageBreak/>
              <w:t>5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Уличное освещ</w:t>
            </w:r>
            <w:r>
              <w:t>ение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13004,99200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13004,99200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15770,30000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15770,30000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</w:t>
            </w:r>
            <w:r>
              <w:t>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15615,60000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15615,60000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</w:t>
            </w:r>
            <w:r>
              <w:t>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15615,60000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15615,60000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316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Проведение неотложных аварийно-восстановите</w:t>
            </w:r>
            <w:r>
              <w:t>льных работ на сетях уличного освещения Сланцевского городского поселения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317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</w:t>
            </w:r>
            <w:r>
              <w:t>3,30000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93,30000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31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317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459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Озеленение территории, содержание свободных территорий, содержание памятных мест и ме</w:t>
            </w:r>
            <w:r>
              <w:t>ст массового отдыха жителей города 9прочие мероприятия по благоустройству)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14700,00000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14700,00000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6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</w:t>
            </w:r>
            <w:r>
              <w:t>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14200,00000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14200,00000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6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14768,00000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14768,00000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</w:t>
            </w:r>
            <w:r>
              <w:t>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460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14768,00000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14768,00000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</w:t>
            </w:r>
            <w:r>
              <w:t>о муниципального района</w:t>
            </w:r>
          </w:p>
        </w:tc>
      </w:tr>
      <w:tr w:rsidR="00000000">
        <w:trPr>
          <w:gridAfter w:val="1"/>
          <w:wAfter w:w="24" w:type="dxa"/>
          <w:trHeight w:val="258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8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4300,00000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4300,00000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</w:t>
            </w:r>
            <w:r>
              <w:t>о муниципального района</w:t>
            </w:r>
          </w:p>
        </w:tc>
      </w:tr>
      <w:tr w:rsidR="00000000">
        <w:trPr>
          <w:gridAfter w:val="1"/>
          <w:wAfter w:w="24" w:type="dxa"/>
          <w:trHeight w:val="259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4500,00000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4500,00000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59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59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4680,00000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</w:t>
            </w:r>
            <w:r>
              <w:t>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lastRenderedPageBreak/>
              <w:t>9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Услуги по обращению с твердыми коммунальными отходами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1412,80000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1412,80000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 xml:space="preserve">Отдел жилищно-коммунального хозяйства, транспорта и инфраструктуры администрации Сланцевсокго </w:t>
            </w:r>
            <w:r>
              <w:t>муниципального района</w:t>
            </w: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1318,40000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1318,40000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1305,40000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1305,40000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</w:t>
            </w:r>
            <w:r>
              <w:t>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1305,40000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1305,40000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</w:t>
            </w:r>
            <w:r>
              <w:t>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663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10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 xml:space="preserve">Реализация мероприятий в рамках областного закона от 28.12.2018 № 147-оз «О старостах сельских населенных пунктов Ленинградской области  т содействии участию населения в осуществлении местного самоуправления </w:t>
            </w:r>
            <w:r>
              <w:t>в иных формах на частях территорий МО ЛО»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1379,56100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1255,40000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124,16100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66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115,90000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</w:t>
            </w:r>
            <w:r>
              <w:t>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115,90000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66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114,70000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114,70000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66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114,70000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114,70000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41868,76425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1255,40000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40613,36425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41833,20000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</w:t>
            </w:r>
            <w:r>
              <w:rPr>
                <w:b/>
                <w:bCs/>
              </w:rPr>
              <w:t>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41833,20000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41134,10000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41134,10000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41248,80000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41248,80000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417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3. Комплекс процессных мероприятий «Повышение безопасности дорожного движения»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Выполнение работ п</w:t>
            </w:r>
            <w:r>
              <w:t>о обслуживанию технических средств организации дорожного движения на территории Сланцевского городского поселения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1164,30000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1164,30000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</w:t>
            </w:r>
            <w:r>
              <w:t>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526,60000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526,60000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521,40000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521,4</w:t>
            </w:r>
            <w:r>
              <w:t>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521,40000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521,40000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</w:t>
            </w:r>
            <w:r>
              <w:t>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lastRenderedPageBreak/>
              <w:t>2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Содержание дорог и дорожных сооружений, нанесение горизонтальной дорожной разметки, установка технических средств организации дорожного движения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70607,30000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70607,30000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</w:t>
            </w:r>
            <w:r>
              <w:t>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62182,50000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62182,50000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64669,80000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64669,80000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64669,80000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64669,80000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Выполнение комплекса кадастровых работ по оформлению технических планов на автомобильные дороги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596,50000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596,50000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Комитет по управлению муниципальным имущест</w:t>
            </w:r>
            <w:r>
              <w:t>вом и земельным ресурсам администрации Сланцевского муниципального района</w:t>
            </w: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556,60000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556,60000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551,20000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551,20000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551,20000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551,20000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72368,10000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72368,10000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63265,70000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63265,70000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65742,40000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65742,40000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65742,40000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65742,40000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</w:t>
            </w:r>
            <w:r>
              <w:rPr>
                <w:b/>
                <w:bCs/>
              </w:rPr>
              <w:t>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  <w:sz w:val="24"/>
                <w:szCs w:val="24"/>
              </w:rPr>
              <w:t>1. Мероприятия направленные на достижение целей проектов</w:t>
            </w:r>
          </w:p>
        </w:tc>
      </w:tr>
      <w:tr w:rsidR="00000000">
        <w:trPr>
          <w:gridAfter w:val="1"/>
          <w:wAfter w:w="24" w:type="dxa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1. Мероприятия направленные на достижение целей проекта «Жилищно-коммунальное хозяйство»</w:t>
            </w:r>
          </w:p>
        </w:tc>
      </w:tr>
      <w:tr w:rsidR="00000000">
        <w:trPr>
          <w:gridAfter w:val="1"/>
          <w:wAfter w:w="24" w:type="dxa"/>
          <w:trHeight w:val="143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Ремонт и строительство систем теплоснабжения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14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3341,80000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3341,80000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14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144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3309,0</w:t>
            </w:r>
            <w:r>
              <w:t>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3341,80000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3341,80000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5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</w:t>
            </w:r>
            <w:r>
              <w:rPr>
                <w:b/>
                <w:bCs/>
              </w:rPr>
              <w:t>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3309,00000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</w:trPr>
        <w:tc>
          <w:tcPr>
            <w:tcW w:w="1516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2. Мероприятия направленные на достижение целей проекта «Повышение степени благоустройства территории Сланцйевского городского поселения»</w:t>
            </w:r>
          </w:p>
        </w:tc>
      </w:tr>
      <w:tr w:rsidR="00000000">
        <w:trPr>
          <w:gridAfter w:val="1"/>
          <w:wAfter w:w="24" w:type="dxa"/>
          <w:trHeight w:val="143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Обустройство уличного освещения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25299,00000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25299,00</w:t>
            </w:r>
            <w:r>
              <w:t>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14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933,20000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933,20000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</w:t>
            </w:r>
            <w:r>
              <w:t>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143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144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</w:t>
            </w:r>
            <w:r>
              <w:t>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924,00000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</w:t>
            </w:r>
          </w:p>
        </w:tc>
        <w:tc>
          <w:tcPr>
            <w:tcW w:w="233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</w:pPr>
            <w:r>
              <w:t>Создание мест (площадок) накопления твердых коммунальных отходов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7214,47000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6562,50000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</w:t>
            </w:r>
            <w:r>
              <w:t>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651,97000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Отдел жилищно-коммунального хозяйства, транспорта и инфраструктуры администрации Сланцевсокго муниципального района</w:t>
            </w: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gridAfter w:val="1"/>
          <w:wAfter w:w="24" w:type="dxa"/>
          <w:trHeight w:val="201"/>
        </w:trPr>
        <w:tc>
          <w:tcPr>
            <w:tcW w:w="4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  <w:tc>
          <w:tcPr>
            <w:tcW w:w="23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140,40000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140,40000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t>0,00000</w:t>
            </w:r>
          </w:p>
        </w:tc>
        <w:tc>
          <w:tcPr>
            <w:tcW w:w="1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5"/>
        </w:trPr>
        <w:tc>
          <w:tcPr>
            <w:tcW w:w="279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32610,55875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6562,50000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25299,00000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749,05875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4275,00000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4275,00000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5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4233,00000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4233,00000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</w:t>
            </w:r>
            <w:r>
              <w:rPr>
                <w:b/>
                <w:bCs/>
              </w:rPr>
              <w:t>0</w:t>
            </w: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4373,40000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4373,40000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5"/>
        </w:trPr>
        <w:tc>
          <w:tcPr>
            <w:tcW w:w="279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</w:pPr>
            <w:r>
              <w:rPr>
                <w:b/>
                <w:bCs/>
              </w:rPr>
              <w:t>ВСЕГО по Программе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157327,42300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7817,90000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25299,00000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124210,52300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115682,00000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115682,00000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5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117355,70000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</w:t>
            </w:r>
            <w:r>
              <w:rPr>
                <w:b/>
                <w:bCs/>
              </w:rPr>
              <w:t>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117355,70000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6"/>
        </w:trPr>
        <w:tc>
          <w:tcPr>
            <w:tcW w:w="279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  <w:rPr>
                <w:b/>
                <w:bCs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117610,80000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117610,80000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  <w:tr w:rsidR="00000000">
        <w:trPr>
          <w:trHeight w:val="86"/>
        </w:trPr>
        <w:tc>
          <w:tcPr>
            <w:tcW w:w="27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046F79">
            <w:pPr>
              <w:pStyle w:val="af1"/>
              <w:snapToGrid w:val="0"/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507975,923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8717,90000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25299,00000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474859,02300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8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6F79">
            <w:pPr>
              <w:pStyle w:val="af1"/>
              <w:snapToGrid w:val="0"/>
              <w:jc w:val="center"/>
            </w:pPr>
          </w:p>
        </w:tc>
      </w:tr>
    </w:tbl>
    <w:p w:rsidR="00046F79" w:rsidRDefault="00046F79">
      <w:pPr>
        <w:pStyle w:val="ab"/>
        <w:jc w:val="center"/>
        <w:rPr>
          <w:b/>
          <w:bCs/>
          <w:sz w:val="20"/>
          <w:szCs w:val="20"/>
          <w:lang w:val="ru-RU"/>
        </w:rPr>
      </w:pPr>
    </w:p>
    <w:sectPr w:rsidR="00046F79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2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4407"/>
    <w:rsid w:val="00046F79"/>
    <w:rsid w:val="00472B28"/>
    <w:rsid w:val="0089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rPr>
      <w:sz w:val="24"/>
      <w:szCs w:val="24"/>
      <w:lang w:val="en-US" w:eastAsia="zh-CN"/>
    </w:rPr>
  </w:style>
  <w:style w:type="character" w:customStyle="1" w:styleId="a5">
    <w:name w:val="Нижний колонтитул Знак"/>
    <w:rPr>
      <w:sz w:val="24"/>
      <w:szCs w:val="24"/>
      <w:lang w:val="en-US" w:eastAsia="zh-CN"/>
    </w:rPr>
  </w:style>
  <w:style w:type="character" w:customStyle="1" w:styleId="a6">
    <w:name w:val="Подзаголовок Знак"/>
    <w:rPr>
      <w:rFonts w:ascii="Cambria" w:hAnsi="Cambria" w:cs="Cambria"/>
      <w:lang w:eastAsia="zh-CN"/>
    </w:rPr>
  </w:style>
  <w:style w:type="character" w:styleId="a7">
    <w:name w:val="Strong"/>
    <w:qFormat/>
    <w:rPr>
      <w:b/>
      <w:bCs/>
    </w:rPr>
  </w:style>
  <w:style w:type="character" w:customStyle="1" w:styleId="a8">
    <w:name w:val="Символ нумерации"/>
  </w:style>
  <w:style w:type="character" w:styleId="a9">
    <w:name w:val="Hyperlink"/>
    <w:rPr>
      <w:color w:val="000080"/>
      <w:u w:val="single"/>
      <w:lang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center"/>
    </w:pPr>
    <w:rPr>
      <w:rFonts w:ascii="Arial" w:eastAsia="Arial" w:hAnsi="Arial" w:cs="Arial"/>
      <w:lang w:eastAsia="zh-CN"/>
    </w:rPr>
  </w:style>
  <w:style w:type="paragraph" w:customStyle="1" w:styleId="13">
    <w:name w:val="Стиль1"/>
    <w:pPr>
      <w:widowControl w:val="0"/>
      <w:suppressAutoHyphens/>
    </w:pPr>
    <w:rPr>
      <w:spacing w:val="-1"/>
      <w:kern w:val="2"/>
      <w:sz w:val="24"/>
      <w:lang w:val="en-US" w:eastAsia="zh-CN" w:bidi="hi-I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  <w:lang w:val="ru-RU"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Tahoma"/>
      <w:kern w:val="2"/>
      <w:szCs w:val="24"/>
      <w:lang w:eastAsia="zh-CN" w:bidi="hi-IN"/>
    </w:rPr>
  </w:style>
  <w:style w:type="paragraph" w:styleId="af2">
    <w:name w:val="Subtitle"/>
    <w:basedOn w:val="a"/>
    <w:next w:val="a"/>
    <w:qFormat/>
    <w:pPr>
      <w:spacing w:after="60"/>
      <w:jc w:val="center"/>
    </w:pPr>
    <w:rPr>
      <w:rFonts w:ascii="Cambria" w:hAnsi="Cambria" w:cs="Cambria"/>
      <w:sz w:val="20"/>
      <w:szCs w:val="20"/>
      <w:lang/>
    </w:rPr>
  </w:style>
  <w:style w:type="paragraph" w:styleId="af3">
    <w:name w:val="Normal (Web)"/>
    <w:basedOn w:val="a"/>
    <w:pPr>
      <w:suppressAutoHyphens w:val="0"/>
      <w:spacing w:before="280"/>
      <w:ind w:firstLine="567"/>
      <w:jc w:val="both"/>
    </w:pPr>
    <w:rPr>
      <w:color w:val="000000"/>
      <w:lang w:val="ru-RU"/>
    </w:rPr>
  </w:style>
  <w:style w:type="paragraph" w:customStyle="1" w:styleId="western">
    <w:name w:val="western"/>
    <w:basedOn w:val="a"/>
    <w:pPr>
      <w:suppressAutoHyphens w:val="0"/>
      <w:spacing w:before="280"/>
      <w:ind w:firstLine="567"/>
      <w:jc w:val="both"/>
    </w:pPr>
    <w:rPr>
      <w:color w:val="000000"/>
      <w:sz w:val="28"/>
      <w:szCs w:val="28"/>
      <w:lang w:val="ru-RU"/>
    </w:rPr>
  </w:style>
  <w:style w:type="paragraph" w:customStyle="1" w:styleId="af4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2201</Words>
  <Characters>12552</Characters>
  <Application>Microsoft Office Word</Application>
  <DocSecurity>0</DocSecurity>
  <Lines>104</Lines>
  <Paragraphs>29</Paragraphs>
  <ScaleCrop>false</ScaleCrop>
  <Company>Microsoft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Rcit 00</cp:lastModifiedBy>
  <cp:revision>3</cp:revision>
  <cp:lastPrinted>2021-07-12T06:26:00Z</cp:lastPrinted>
  <dcterms:created xsi:type="dcterms:W3CDTF">2022-07-26T08:40:00Z</dcterms:created>
  <dcterms:modified xsi:type="dcterms:W3CDTF">2022-07-26T08:41:00Z</dcterms:modified>
</cp:coreProperties>
</file>