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23000000">
      <w:pPr>
        <w:widowControl w:val="1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3</w:t>
      </w:r>
    </w:p>
    <w:p w14:paraId="24000000">
      <w:pPr>
        <w:widowControl w:val="1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к муниципальной программе </w:t>
      </w:r>
    </w:p>
    <w:p w14:paraId="25000000">
      <w:pPr>
        <w:widowControl w:val="1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«Развитие культуры, спорта и </w:t>
      </w:r>
    </w:p>
    <w:p w14:paraId="26000000">
      <w:pPr>
        <w:widowControl w:val="1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молодежной политики на территории </w:t>
      </w:r>
    </w:p>
    <w:p w14:paraId="27000000">
      <w:pPr>
        <w:widowControl w:val="1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Сланц</w:t>
      </w:r>
      <w:r>
        <w:rPr>
          <w:rFonts w:ascii="Times New Roman" w:hAnsi="Times New Roman"/>
          <w:sz w:val="20"/>
        </w:rPr>
        <w:t xml:space="preserve">евского муниципального района» </w:t>
      </w:r>
    </w:p>
    <w:p w14:paraId="28000000">
      <w:pPr>
        <w:widowControl w:val="1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2020-2025 годы,</w:t>
      </w:r>
    </w:p>
    <w:p w14:paraId="29000000">
      <w:pPr>
        <w:widowControl w:val="1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утвержденное постановлением администрации</w:t>
      </w:r>
    </w:p>
    <w:p w14:paraId="2A000000">
      <w:pPr>
        <w:widowControl w:val="1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Сланцевского муниципального района</w:t>
      </w:r>
    </w:p>
    <w:p w14:paraId="2B000000">
      <w:pPr>
        <w:widowControl w:val="1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30.10.2019 №1708-п</w:t>
      </w:r>
    </w:p>
    <w:p w14:paraId="2C000000">
      <w:pPr>
        <w:widowControl w:val="1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(в редакции постановления администрации</w:t>
      </w:r>
    </w:p>
    <w:p w14:paraId="2D000000">
      <w:pPr>
        <w:widowControl w:val="1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Сланцевского муниципального района</w:t>
      </w:r>
    </w:p>
    <w:p w14:paraId="2E000000">
      <w:pPr>
        <w:widowControl w:val="1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от_________ №______)</w:t>
      </w:r>
    </w:p>
    <w:p w14:paraId="2F000000">
      <w:pPr>
        <w:widowControl w:val="1"/>
        <w:ind/>
        <w:jc w:val="right"/>
        <w:rPr>
          <w:rFonts w:ascii="Times New Roman" w:hAnsi="Times New Roman"/>
          <w:sz w:val="20"/>
        </w:rPr>
      </w:pPr>
    </w:p>
    <w:p w14:paraId="30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Сведения</w:t>
      </w:r>
    </w:p>
    <w:p w14:paraId="31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о показателях (индикаторах) муниципальной программы и их значениях</w:t>
      </w:r>
    </w:p>
    <w:p w14:paraId="32000000">
      <w:pPr>
        <w:ind w:firstLine="539"/>
        <w:jc w:val="both"/>
        <w:rPr>
          <w:rFonts w:ascii="Times New Roman" w:hAnsi="Times New Roman"/>
        </w:rPr>
      </w:pPr>
    </w:p>
    <w:tbl>
      <w:tblPr>
        <w:tblStyle w:val="Style_2"/>
        <w:tblInd w:type="dxa" w:w="98"/>
        <w:tblLayout w:type="fixed"/>
        <w:tblCellMar>
          <w:left w:type="dxa" w:w="98"/>
        </w:tblCellMar>
      </w:tblPr>
      <w:tblGrid>
        <w:gridCol w:w="534"/>
        <w:gridCol w:w="5680"/>
        <w:gridCol w:w="1098"/>
        <w:gridCol w:w="1029"/>
        <w:gridCol w:w="1134"/>
        <w:gridCol w:w="1069"/>
        <w:gridCol w:w="993"/>
        <w:gridCol w:w="1068"/>
        <w:gridCol w:w="1062"/>
        <w:gridCol w:w="933"/>
      </w:tblGrid>
      <w:tr>
        <w:tc>
          <w:tcPr>
            <w:tcW w:type="dxa" w:w="534"/>
            <w:vMerge w:val="restart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3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</w:p>
          <w:p w14:paraId="3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type="dxa" w:w="5680"/>
            <w:vMerge w:val="restart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 (индикатора)</w:t>
            </w:r>
          </w:p>
        </w:tc>
        <w:tc>
          <w:tcPr>
            <w:tcW w:type="dxa" w:w="1098"/>
            <w:vMerge w:val="restart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3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</w:t>
            </w:r>
            <w:r>
              <w:rPr>
                <w:rFonts w:ascii="Times New Roman" w:hAnsi="Times New Roman"/>
                <w:sz w:val="20"/>
              </w:rPr>
              <w:t>ния</w:t>
            </w:r>
          </w:p>
        </w:tc>
        <w:tc>
          <w:tcPr>
            <w:tcW w:type="dxa" w:w="7288"/>
            <w:gridSpan w:val="7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</w:tcPr>
          <w:p w14:paraId="3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показателя (индикатора)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>
        <w:tc>
          <w:tcPr>
            <w:tcW w:type="dxa" w:w="534"/>
            <w:gridSpan w:val="1"/>
            <w:vMerge w:val="continue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/>
        </w:tc>
        <w:tc>
          <w:tcPr>
            <w:tcW w:type="dxa" w:w="5680"/>
            <w:gridSpan w:val="1"/>
            <w:vMerge w:val="continue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/>
        </w:tc>
        <w:tc>
          <w:tcPr>
            <w:tcW w:type="dxa" w:w="1098"/>
            <w:gridSpan w:val="1"/>
            <w:vMerge w:val="continue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/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38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Базовый период</w:t>
            </w:r>
          </w:p>
          <w:p w14:paraId="39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  <w:r>
              <w:rPr>
                <w:rFonts w:ascii="Times New Roman" w:hAnsi="Times New Roman"/>
                <w:sz w:val="20"/>
              </w:rPr>
              <w:t xml:space="preserve"> г.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3A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1-й год реализа</w:t>
            </w:r>
            <w:r>
              <w:rPr>
                <w:rFonts w:ascii="Times New Roman" w:hAnsi="Times New Roman"/>
                <w:sz w:val="20"/>
              </w:rPr>
              <w:t>ции</w:t>
            </w:r>
          </w:p>
          <w:p w14:paraId="3B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 г.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3C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2-й год реализа</w:t>
            </w:r>
            <w:r>
              <w:rPr>
                <w:rFonts w:ascii="Times New Roman" w:hAnsi="Times New Roman"/>
                <w:sz w:val="20"/>
              </w:rPr>
              <w:t>ции</w:t>
            </w:r>
          </w:p>
          <w:p w14:paraId="3D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г.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3E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3-й год реализа</w:t>
            </w:r>
            <w:r>
              <w:rPr>
                <w:rFonts w:ascii="Times New Roman" w:hAnsi="Times New Roman"/>
                <w:sz w:val="20"/>
              </w:rPr>
              <w:t>ции</w:t>
            </w:r>
          </w:p>
          <w:p w14:paraId="3F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г.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40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4-й год реализа</w:t>
            </w:r>
            <w:r>
              <w:rPr>
                <w:rFonts w:ascii="Times New Roman" w:hAnsi="Times New Roman"/>
                <w:sz w:val="20"/>
              </w:rPr>
              <w:t>ции</w:t>
            </w:r>
          </w:p>
          <w:p w14:paraId="41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г.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42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5-й год реализа</w:t>
            </w:r>
            <w:r>
              <w:rPr>
                <w:rFonts w:ascii="Times New Roman" w:hAnsi="Times New Roman"/>
                <w:sz w:val="20"/>
              </w:rPr>
              <w:t>ции</w:t>
            </w:r>
          </w:p>
          <w:p w14:paraId="43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г.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</w:tcPr>
          <w:p w14:paraId="44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Последний год реализа</w:t>
            </w:r>
            <w:r>
              <w:rPr>
                <w:rFonts w:ascii="Times New Roman" w:hAnsi="Times New Roman"/>
                <w:sz w:val="20"/>
              </w:rPr>
              <w:t>ции</w:t>
            </w:r>
          </w:p>
          <w:p w14:paraId="45000000">
            <w:pPr>
              <w:widowControl w:val="1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г.</w:t>
            </w:r>
          </w:p>
        </w:tc>
      </w:tr>
      <w:tr>
        <w:tc>
          <w:tcPr>
            <w:tcW w:type="dxa" w:w="14600"/>
            <w:gridSpan w:val="10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46000000">
            <w:pPr>
              <w:rPr>
                <w:rFonts w:ascii="Times New Roman" w:hAnsi="Times New Roman"/>
                <w:b w:val="1"/>
                <w:sz w:val="20"/>
              </w:rPr>
            </w:pPr>
          </w:p>
          <w:p w14:paraId="47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Муниципальная программа «Развитие культуры, спорта и молодежной политики на территории Сланцевского муниципального района»</w:t>
            </w:r>
          </w:p>
          <w:p w14:paraId="48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534"/>
            <w:vMerge w:val="restart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49000000">
            <w:pPr>
              <w:widowControl w:val="1"/>
              <w:ind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4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1 «У</w:t>
            </w:r>
            <w:r>
              <w:rPr>
                <w:rFonts w:ascii="Times New Roman" w:hAnsi="Times New Roman"/>
                <w:sz w:val="20"/>
              </w:rPr>
              <w:t>величение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количества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посещений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культурно-массовых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мероприятий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4B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0,94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4E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4F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50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51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5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534"/>
            <w:gridSpan w:val="1"/>
            <w:vMerge w:val="continue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/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5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1 «К</w:t>
            </w:r>
            <w:r>
              <w:rPr>
                <w:rFonts w:ascii="Times New Roman" w:hAnsi="Times New Roman"/>
                <w:sz w:val="20"/>
              </w:rPr>
              <w:t>оличеств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посещений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культурно-массовых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мероприятий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54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56000000">
            <w:pPr>
              <w:tabs>
                <w:tab w:leader="none" w:pos="1003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57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58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59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5A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</w:tr>
      <w:tr>
        <w:tc>
          <w:tcPr>
            <w:tcW w:type="dxa" w:w="534"/>
            <w:vMerge w:val="restart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5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5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2</w:t>
            </w:r>
            <w:r>
              <w:rPr>
                <w:rFonts w:ascii="Times New Roman" w:hAnsi="Times New Roman"/>
                <w:color w:val="000000"/>
                <w:sz w:val="20"/>
              </w:rPr>
              <w:t>«Доля у</w:t>
            </w:r>
            <w:r>
              <w:rPr>
                <w:rFonts w:ascii="Times New Roman" w:hAnsi="Times New Roman"/>
                <w:color w:val="000000"/>
                <w:sz w:val="20"/>
              </w:rPr>
              <w:t>частник</w:t>
            </w:r>
            <w:r>
              <w:rPr>
                <w:rFonts w:ascii="Times New Roman" w:hAnsi="Times New Roman"/>
                <w:color w:val="000000"/>
                <w:sz w:val="20"/>
              </w:rPr>
              <w:t>ов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клубных формирований в общем количестве жителей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Сланцевского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муниципального района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5E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61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62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63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64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534"/>
            <w:gridSpan w:val="1"/>
            <w:vMerge w:val="continue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/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6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2</w:t>
            </w:r>
            <w:r>
              <w:rPr>
                <w:rFonts w:ascii="Times New Roman" w:hAnsi="Times New Roman"/>
                <w:color w:val="000000"/>
                <w:sz w:val="20"/>
              </w:rPr>
              <w:t>«Количество у</w:t>
            </w:r>
            <w:r>
              <w:rPr>
                <w:rFonts w:ascii="Times New Roman" w:hAnsi="Times New Roman"/>
                <w:color w:val="000000"/>
                <w:sz w:val="20"/>
              </w:rPr>
              <w:t>частник</w:t>
            </w:r>
            <w:r>
              <w:rPr>
                <w:rFonts w:ascii="Times New Roman" w:hAnsi="Times New Roman"/>
                <w:color w:val="000000"/>
                <w:sz w:val="20"/>
              </w:rPr>
              <w:t>ов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культурно-досуговых </w:t>
            </w:r>
            <w:r>
              <w:rPr>
                <w:rFonts w:ascii="Times New Roman" w:hAnsi="Times New Roman"/>
                <w:color w:val="000000"/>
                <w:sz w:val="20"/>
              </w:rPr>
              <w:t>формирований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0"/>
              </w:rPr>
              <w:t>обще</w:t>
            </w:r>
            <w:r>
              <w:rPr>
                <w:rFonts w:ascii="Times New Roman" w:hAnsi="Times New Roman"/>
                <w:color w:val="000000"/>
                <w:sz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численности населения </w:t>
            </w:r>
            <w:r>
              <w:rPr>
                <w:rFonts w:ascii="Times New Roman" w:hAnsi="Times New Roman"/>
                <w:color w:val="000000"/>
                <w:sz w:val="20"/>
              </w:rPr>
              <w:t>Сланцевского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муниципального района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67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6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2668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2818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3018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3218</w:t>
            </w:r>
          </w:p>
        </w:tc>
      </w:tr>
      <w:tr>
        <w:tc>
          <w:tcPr>
            <w:tcW w:type="dxa" w:w="534"/>
            <w:vMerge w:val="restart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6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7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3</w:t>
            </w:r>
          </w:p>
          <w:p w14:paraId="7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«Увеличение количества обращений в библиотеку»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72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2,9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534"/>
            <w:gridSpan w:val="1"/>
            <w:vMerge w:val="continue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/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7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3 «К</w:t>
            </w:r>
            <w:r>
              <w:rPr>
                <w:rFonts w:ascii="Times New Roman" w:hAnsi="Times New Roman"/>
                <w:color w:val="000000"/>
                <w:sz w:val="20"/>
              </w:rPr>
              <w:t>оличеств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посещений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библиотеку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» 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7B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7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7E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7F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80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81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8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</w:tr>
      <w:tr>
        <w:tc>
          <w:tcPr>
            <w:tcW w:type="dxa" w:w="5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8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8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4 «</w:t>
            </w:r>
            <w:r>
              <w:rPr>
                <w:rFonts w:ascii="Times New Roman" w:hAnsi="Times New Roman"/>
                <w:color w:val="000000"/>
                <w:sz w:val="20"/>
              </w:rPr>
              <w:t>Количество выездных мероприятий»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8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8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8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8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8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8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8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8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</w:tr>
      <w:tr>
        <w:tc>
          <w:tcPr>
            <w:tcW w:type="dxa" w:w="5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8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8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5 «</w:t>
            </w:r>
            <w:r>
              <w:rPr>
                <w:rFonts w:ascii="Times New Roman" w:hAnsi="Times New Roman"/>
                <w:sz w:val="20"/>
              </w:rPr>
              <w:t xml:space="preserve">Отношение средней заработной платы работников библиотеки к среднемесячной начисленной заработной плате наемных работников в организациях, у индивидуальных предпринимателей и физических лиц (к </w:t>
            </w:r>
            <w:r>
              <w:rPr>
                <w:rFonts w:ascii="Times New Roman" w:hAnsi="Times New Roman"/>
                <w:sz w:val="20"/>
              </w:rPr>
              <w:t>среднемесячному доходу от трудовой деятельности) по Ленинградской области»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8F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9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9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9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9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9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9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9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5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9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9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6 «Доля работников библиотеки, прошедших повышение квалификации, переподготовку, обучение на семинарах, лабораториях, практикумах»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9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9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9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9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9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9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9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A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c>
          <w:tcPr>
            <w:tcW w:type="dxa" w:w="5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A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A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7 «</w:t>
            </w:r>
            <w:r>
              <w:rPr>
                <w:rFonts w:ascii="Times New Roman" w:hAnsi="Times New Roman"/>
                <w:color w:val="000000"/>
                <w:sz w:val="20"/>
              </w:rPr>
              <w:t>Доля граждан, вовлеченных в добровольческую (волонтерскую) деятельность»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A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A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A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A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A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A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A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A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>
        <w:tc>
          <w:tcPr>
            <w:tcW w:type="dxa" w:w="5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A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A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8</w:t>
            </w:r>
            <w:r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0"/>
              </w:rPr>
              <w:t>Количество посещений молодежного коворкинг-центра»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A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A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A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B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B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B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B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660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B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</w:t>
            </w:r>
          </w:p>
        </w:tc>
      </w:tr>
      <w:tr>
        <w:tc>
          <w:tcPr>
            <w:tcW w:type="dxa" w:w="5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B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B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9 «</w:t>
            </w:r>
            <w:r>
              <w:rPr>
                <w:rFonts w:ascii="Times New Roman" w:hAnsi="Times New Roman"/>
                <w:color w:val="000000"/>
                <w:sz w:val="20"/>
              </w:rPr>
              <w:t>Доля населения, систематически занимающегося физической культурой и спортом»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B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B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34,6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B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BA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BB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BC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BD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BE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</w:tr>
      <w:tr>
        <w:tc>
          <w:tcPr>
            <w:tcW w:type="dxa" w:w="5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BF000000">
            <w:pPr>
              <w:rPr>
                <w:rStyle w:val="Style_3_ch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C0000000">
            <w:pPr>
              <w:rPr>
                <w:rFonts w:ascii="Times New Roman" w:hAnsi="Times New Roman"/>
                <w:sz w:val="20"/>
              </w:rPr>
            </w:pPr>
            <w:r>
              <w:rPr>
                <w:rStyle w:val="Style_3_ch"/>
                <w:sz w:val="20"/>
              </w:rPr>
              <w:t>Показатель 10 «Доля населения, выполнившего нормативы испытаний (тестов) Всероссийского физкультурно-спортивного комплекса «Готов к труду и обороне» (ГТО) в общей численности населения, принявшего участие в испытаниях (тестах)»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C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%.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C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C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C4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C5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C6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C7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C8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c>
          <w:tcPr>
            <w:tcW w:type="dxa" w:w="14600"/>
            <w:gridSpan w:val="10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</w:tcPr>
          <w:p w14:paraId="C9000000">
            <w:pPr>
              <w:rPr>
                <w:rFonts w:ascii="Times New Roman" w:hAnsi="Times New Roman"/>
                <w:b w:val="1"/>
                <w:sz w:val="20"/>
              </w:rPr>
            </w:pPr>
          </w:p>
          <w:p w14:paraId="CA000000">
            <w:pPr>
              <w:rPr>
                <w:rFonts w:ascii="Times New Roman" w:hAnsi="Times New Roman"/>
                <w:b w:val="1"/>
                <w:sz w:val="20"/>
              </w:rPr>
            </w:pPr>
          </w:p>
          <w:p w14:paraId="C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Развитие культуры на территории Сланцевского муниципального района</w:t>
            </w:r>
          </w:p>
          <w:p w14:paraId="CC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14600"/>
            <w:gridSpan w:val="10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</w:tcPr>
          <w:p w14:paraId="CD000000">
            <w:pPr>
              <w:rPr>
                <w:rFonts w:ascii="Times New Roman" w:hAnsi="Times New Roman"/>
                <w:b w:val="1"/>
                <w:sz w:val="20"/>
              </w:rPr>
            </w:pPr>
          </w:p>
          <w:p w14:paraId="C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Поддержка творческих инициатив</w:t>
            </w:r>
          </w:p>
          <w:p w14:paraId="CF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534"/>
            <w:vMerge w:val="restart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D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D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1 «У</w:t>
            </w:r>
            <w:r>
              <w:rPr>
                <w:rFonts w:ascii="Times New Roman" w:hAnsi="Times New Roman"/>
                <w:sz w:val="20"/>
              </w:rPr>
              <w:t>величение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количества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посещений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культурно-массовыхм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ероприятий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D2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D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0,94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D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D5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D6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D7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D8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D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534"/>
            <w:gridSpan w:val="1"/>
            <w:vMerge w:val="continue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/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D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1 «К</w:t>
            </w:r>
            <w:r>
              <w:rPr>
                <w:rFonts w:ascii="Times New Roman" w:hAnsi="Times New Roman"/>
                <w:sz w:val="20"/>
              </w:rPr>
              <w:t>оличеств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посещенийкультурно-массовыхмероприятий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DB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D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DD000000">
            <w:pPr>
              <w:tabs>
                <w:tab w:leader="none" w:pos="1003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DE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DF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E0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E1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E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</w:tr>
      <w:tr>
        <w:tc>
          <w:tcPr>
            <w:tcW w:type="dxa" w:w="534"/>
            <w:vMerge w:val="restart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E3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E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2</w:t>
            </w:r>
            <w:r>
              <w:rPr>
                <w:rFonts w:ascii="Times New Roman" w:hAnsi="Times New Roman"/>
                <w:color w:val="000000"/>
                <w:sz w:val="20"/>
              </w:rPr>
              <w:t>«Доля у</w:t>
            </w:r>
            <w:r>
              <w:rPr>
                <w:rFonts w:ascii="Times New Roman" w:hAnsi="Times New Roman"/>
                <w:color w:val="000000"/>
                <w:sz w:val="20"/>
              </w:rPr>
              <w:t>частник</w:t>
            </w:r>
            <w:r>
              <w:rPr>
                <w:rFonts w:ascii="Times New Roman" w:hAnsi="Times New Roman"/>
                <w:color w:val="000000"/>
                <w:sz w:val="20"/>
              </w:rPr>
              <w:t>ов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клубных формирований в общем количестве жителей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Сланцевского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муниципального района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E5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E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E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E8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E9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EA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EB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E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534"/>
            <w:gridSpan w:val="1"/>
            <w:vMerge w:val="continue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/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E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2</w:t>
            </w:r>
            <w:r>
              <w:rPr>
                <w:rFonts w:ascii="Times New Roman" w:hAnsi="Times New Roman"/>
                <w:color w:val="000000"/>
                <w:sz w:val="20"/>
              </w:rPr>
              <w:t>«Количество у</w:t>
            </w:r>
            <w:r>
              <w:rPr>
                <w:rFonts w:ascii="Times New Roman" w:hAnsi="Times New Roman"/>
                <w:color w:val="000000"/>
                <w:sz w:val="20"/>
              </w:rPr>
              <w:t>частник</w:t>
            </w:r>
            <w:r>
              <w:rPr>
                <w:rFonts w:ascii="Times New Roman" w:hAnsi="Times New Roman"/>
                <w:color w:val="000000"/>
                <w:sz w:val="20"/>
              </w:rPr>
              <w:t>ов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культурно-досуговых </w:t>
            </w:r>
            <w:r>
              <w:rPr>
                <w:rFonts w:ascii="Times New Roman" w:hAnsi="Times New Roman"/>
                <w:color w:val="000000"/>
                <w:sz w:val="20"/>
              </w:rPr>
              <w:t>формирований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0"/>
              </w:rPr>
              <w:t>обще</w:t>
            </w:r>
            <w:r>
              <w:rPr>
                <w:rFonts w:ascii="Times New Roman" w:hAnsi="Times New Roman"/>
                <w:color w:val="000000"/>
                <w:sz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численности населения </w:t>
            </w:r>
            <w:r>
              <w:rPr>
                <w:rFonts w:ascii="Times New Roman" w:hAnsi="Times New Roman"/>
                <w:color w:val="000000"/>
                <w:sz w:val="20"/>
              </w:rPr>
              <w:t>Сланцевского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муниципального района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EE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E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F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F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F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2668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F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2818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F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3018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F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3218</w:t>
            </w:r>
          </w:p>
        </w:tc>
      </w:tr>
      <w:tr>
        <w:tc>
          <w:tcPr>
            <w:tcW w:type="dxa" w:w="14600"/>
            <w:gridSpan w:val="10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</w:tcPr>
          <w:p w14:paraId="F6000000">
            <w:pPr>
              <w:rPr>
                <w:rFonts w:ascii="Times New Roman" w:hAnsi="Times New Roman"/>
                <w:b w:val="1"/>
                <w:color w:val="000000"/>
                <w:sz w:val="20"/>
              </w:rPr>
            </w:pPr>
          </w:p>
          <w:p w14:paraId="F7000000">
            <w:pPr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Библиотечное обслуживание населения</w:t>
            </w:r>
          </w:p>
          <w:p w14:paraId="F8000000">
            <w:pPr>
              <w:rPr>
                <w:rFonts w:ascii="Times New Roman" w:hAnsi="Times New Roman"/>
                <w:b w:val="1"/>
                <w:sz w:val="20"/>
              </w:rPr>
            </w:pPr>
          </w:p>
          <w:p w14:paraId="F9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534"/>
            <w:vMerge w:val="restart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F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F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3</w:t>
            </w:r>
          </w:p>
          <w:p w14:paraId="F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«Увеличение количества обращений в библиотеку»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FD00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F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2,9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F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0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0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534"/>
            <w:gridSpan w:val="1"/>
            <w:vMerge w:val="continue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/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0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3 «К</w:t>
            </w:r>
            <w:r>
              <w:rPr>
                <w:rFonts w:ascii="Times New Roman" w:hAnsi="Times New Roman"/>
                <w:color w:val="000000"/>
                <w:sz w:val="20"/>
              </w:rPr>
              <w:t>оличеств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посещений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библиотеку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» 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06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0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09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0A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0B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0C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0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</w:tr>
      <w:tr>
        <w:tc>
          <w:tcPr>
            <w:tcW w:type="dxa" w:w="5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0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0F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4 «К</w:t>
            </w:r>
            <w:r>
              <w:rPr>
                <w:rFonts w:ascii="Times New Roman" w:hAnsi="Times New Roman"/>
                <w:color w:val="000000"/>
                <w:sz w:val="20"/>
              </w:rPr>
              <w:t>оличество выездных мероприятий»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1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1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1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1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1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1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1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</w:tcPr>
          <w:p w14:paraId="1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</w:tr>
      <w:tr>
        <w:tc>
          <w:tcPr>
            <w:tcW w:type="dxa" w:w="5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1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19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Показатель 6 «Доля работников библиотеки, прошедших повышение квалификации, переподготовку, обучение на </w:t>
            </w:r>
            <w:r>
              <w:rPr>
                <w:rFonts w:ascii="Times New Roman" w:hAnsi="Times New Roman"/>
                <w:sz w:val="20"/>
              </w:rPr>
              <w:t>семинарах, лабораториях, практикумах»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1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c>
          <w:tcPr>
            <w:tcW w:type="dxa" w:w="14600"/>
            <w:gridSpan w:val="10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</w:tcPr>
          <w:p w14:paraId="22010000">
            <w:pPr>
              <w:rPr>
                <w:rFonts w:ascii="Times New Roman" w:hAnsi="Times New Roman"/>
                <w:b w:val="1"/>
                <w:color w:val="000000"/>
                <w:sz w:val="20"/>
              </w:rPr>
            </w:pPr>
          </w:p>
          <w:p w14:paraId="23010000">
            <w:pPr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Развитие и модернизация библиотек</w:t>
            </w:r>
          </w:p>
          <w:p w14:paraId="24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534"/>
            <w:vMerge w:val="restart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2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2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3</w:t>
            </w:r>
          </w:p>
          <w:p w14:paraId="2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«Увеличение количества обращений в библиотеку»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28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2,9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534"/>
            <w:gridSpan w:val="1"/>
            <w:vMerge w:val="continue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/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3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3 «К</w:t>
            </w:r>
            <w:r>
              <w:rPr>
                <w:rFonts w:ascii="Times New Roman" w:hAnsi="Times New Roman"/>
                <w:color w:val="000000"/>
                <w:sz w:val="20"/>
              </w:rPr>
              <w:t>оличеств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посещений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библиотеку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» 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31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3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34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35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36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37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</w:tr>
      <w:tr>
        <w:tc>
          <w:tcPr>
            <w:tcW w:type="dxa" w:w="14600"/>
            <w:gridSpan w:val="10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</w:tcPr>
          <w:p w14:paraId="39010000">
            <w:pPr>
              <w:rPr>
                <w:rFonts w:ascii="Times New Roman" w:hAnsi="Times New Roman"/>
                <w:sz w:val="20"/>
              </w:rPr>
            </w:pPr>
          </w:p>
          <w:p w14:paraId="3A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Сохранение кадрового потенциала</w:t>
            </w:r>
          </w:p>
          <w:p w14:paraId="3B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3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3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5 «</w:t>
            </w:r>
            <w:r>
              <w:rPr>
                <w:rFonts w:ascii="Times New Roman" w:hAnsi="Times New Roman"/>
                <w:sz w:val="20"/>
              </w:rPr>
              <w:t>Отношение средней заработной платы работников библиотеки к среднемесячной начисленной заработной плате наемных работников в организациях, у индивидуальных предпринимателей и физических лиц (к среднемесячному доходу от трудовой деятельности) по Ленинградской области»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3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4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14600"/>
            <w:gridSpan w:val="10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</w:tcPr>
          <w:p w14:paraId="48010000">
            <w:pPr>
              <w:rPr>
                <w:rFonts w:ascii="Times New Roman" w:hAnsi="Times New Roman"/>
                <w:b w:val="1"/>
                <w:sz w:val="20"/>
              </w:rPr>
            </w:pPr>
          </w:p>
          <w:p w14:paraId="49010000">
            <w:pPr>
              <w:rPr>
                <w:rFonts w:ascii="Times New Roman" w:hAnsi="Times New Roman"/>
                <w:b w:val="1"/>
                <w:color w:val="000000"/>
                <w:spacing w:val="-11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-11"/>
                <w:sz w:val="20"/>
              </w:rPr>
              <w:t>Популяризация чтения и библиотеки</w:t>
            </w:r>
          </w:p>
          <w:p w14:paraId="4A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4"/>
            <w:vMerge w:val="restart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4B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4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3</w:t>
            </w:r>
          </w:p>
          <w:p w14:paraId="4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«Увеличение количества обращений в библиотеку»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4E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2,9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534"/>
            <w:gridSpan w:val="1"/>
            <w:vMerge w:val="continue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/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5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3 «К</w:t>
            </w:r>
            <w:r>
              <w:rPr>
                <w:rFonts w:ascii="Times New Roman" w:hAnsi="Times New Roman"/>
                <w:color w:val="000000"/>
                <w:sz w:val="20"/>
              </w:rPr>
              <w:t>оличеств</w:t>
            </w:r>
            <w:r>
              <w:rPr>
                <w:rFonts w:ascii="Times New Roman" w:hAnsi="Times New Roman"/>
                <w:color w:val="000000"/>
                <w:sz w:val="20"/>
              </w:rPr>
              <w:t>опосещений</w:t>
            </w:r>
            <w:r>
              <w:rPr>
                <w:rFonts w:ascii="Times New Roman" w:hAnsi="Times New Roman"/>
                <w:color w:val="000000"/>
                <w:sz w:val="20"/>
              </w:rPr>
              <w:t>библиотеку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» 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57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5A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5B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5C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5D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</w:tr>
      <w:tr>
        <w:tc>
          <w:tcPr>
            <w:tcW w:type="dxa" w:w="14600"/>
            <w:gridSpan w:val="10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</w:tcPr>
          <w:p w14:paraId="5F010000">
            <w:pPr>
              <w:rPr>
                <w:rFonts w:ascii="Times New Roman" w:hAnsi="Times New Roman"/>
                <w:sz w:val="20"/>
              </w:rPr>
            </w:pPr>
          </w:p>
          <w:p w14:paraId="60010000">
            <w:pPr>
              <w:rPr>
                <w:rFonts w:ascii="Times New Roman" w:hAnsi="Times New Roman"/>
                <w:b w:val="1"/>
                <w:color w:val="000000"/>
                <w:spacing w:val="-11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-11"/>
                <w:sz w:val="20"/>
              </w:rPr>
              <w:t>Комплектование книжных фондов</w:t>
            </w:r>
          </w:p>
          <w:p w14:paraId="61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4"/>
            <w:vMerge w:val="restart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62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6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3</w:t>
            </w:r>
          </w:p>
          <w:p w14:paraId="6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«Увеличение количества обращений в библиотеку»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65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2,9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534"/>
            <w:gridSpan w:val="1"/>
            <w:vMerge w:val="continue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/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6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3 «К</w:t>
            </w:r>
            <w:r>
              <w:rPr>
                <w:rFonts w:ascii="Times New Roman" w:hAnsi="Times New Roman"/>
                <w:color w:val="000000"/>
                <w:sz w:val="20"/>
              </w:rPr>
              <w:t>оличеств</w:t>
            </w:r>
            <w:r>
              <w:rPr>
                <w:rFonts w:ascii="Times New Roman" w:hAnsi="Times New Roman"/>
                <w:color w:val="000000"/>
                <w:sz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посещений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библиотеку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» 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6E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71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72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73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74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</w:tr>
      <w:tr>
        <w:tc>
          <w:tcPr>
            <w:tcW w:type="dxa" w:w="14600"/>
            <w:gridSpan w:val="10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</w:tcPr>
          <w:p w14:paraId="76010000">
            <w:pPr>
              <w:rPr>
                <w:rFonts w:ascii="Times New Roman" w:hAnsi="Times New Roman"/>
                <w:b w:val="1"/>
                <w:sz w:val="20"/>
              </w:rPr>
            </w:pPr>
          </w:p>
          <w:p w14:paraId="77010000">
            <w:pPr>
              <w:rPr>
                <w:rFonts w:ascii="Times New Roman" w:hAnsi="Times New Roman"/>
                <w:b w:val="1"/>
                <w:sz w:val="20"/>
              </w:rPr>
            </w:pPr>
          </w:p>
          <w:p w14:paraId="78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Развитие молодежной политики на территории Сланцевского муниципального района </w:t>
            </w:r>
          </w:p>
          <w:p w14:paraId="79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14600"/>
            <w:gridSpan w:val="10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</w:tcPr>
          <w:p w14:paraId="7A010000">
            <w:pPr>
              <w:rPr>
                <w:rStyle w:val="Style_3_ch"/>
                <w:b w:val="1"/>
                <w:sz w:val="20"/>
              </w:rPr>
            </w:pPr>
          </w:p>
          <w:p w14:paraId="7B010000">
            <w:pPr>
              <w:rPr>
                <w:rStyle w:val="Style_3_ch"/>
                <w:b w:val="1"/>
                <w:sz w:val="20"/>
              </w:rPr>
            </w:pPr>
            <w:r>
              <w:rPr>
                <w:rStyle w:val="Style_3_ch"/>
                <w:b w:val="1"/>
                <w:sz w:val="20"/>
              </w:rPr>
              <w:t>Реализация комплекса мер по созданию условий успешной социализации и эффективной самореализации молодежи</w:t>
            </w:r>
          </w:p>
          <w:p w14:paraId="7C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5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7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7E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Показатель </w:t>
            </w: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0"/>
              </w:rPr>
              <w:t>Доля граждан, вовлеченных в добровольческую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(волонтерскую)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деятельность»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>
        <w:trPr>
          <w:trHeight w:hRule="atLeast" w:val="804"/>
        </w:trPr>
        <w:tc>
          <w:tcPr>
            <w:tcW w:type="dxa" w:w="14600"/>
            <w:gridSpan w:val="10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</w:tcPr>
          <w:p w14:paraId="87010000">
            <w:pPr>
              <w:rPr>
                <w:rFonts w:ascii="Times New Roman" w:hAnsi="Times New Roman"/>
                <w:sz w:val="20"/>
              </w:rPr>
            </w:pPr>
          </w:p>
          <w:p w14:paraId="88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Обеспечение деятельности молодежного коворкинг-центра</w:t>
            </w:r>
          </w:p>
          <w:p w14:paraId="89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8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8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Показатель 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</w:rPr>
              <w:t>оличество посещений молодежного коворкинг-центра»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660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</w:t>
            </w:r>
          </w:p>
        </w:tc>
      </w:tr>
      <w:tr>
        <w:tc>
          <w:tcPr>
            <w:tcW w:type="dxa" w:w="14600"/>
            <w:gridSpan w:val="10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</w:tcPr>
          <w:p w14:paraId="94010000">
            <w:pPr>
              <w:rPr>
                <w:rFonts w:ascii="Times New Roman" w:hAnsi="Times New Roman"/>
                <w:b w:val="1"/>
                <w:sz w:val="20"/>
              </w:rPr>
            </w:pPr>
          </w:p>
          <w:p w14:paraId="95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Развитие физической культуры и спорта на территории Сланцевского муниципального района</w:t>
            </w:r>
          </w:p>
          <w:p w14:paraId="96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14600"/>
            <w:gridSpan w:val="10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</w:tcPr>
          <w:p w14:paraId="97010000">
            <w:pPr>
              <w:rPr>
                <w:rStyle w:val="Style_3_ch"/>
                <w:b w:val="1"/>
                <w:sz w:val="20"/>
              </w:rPr>
            </w:pPr>
          </w:p>
          <w:p w14:paraId="98010000">
            <w:pPr>
              <w:rPr>
                <w:rStyle w:val="Style_3_ch"/>
                <w:b w:val="1"/>
                <w:sz w:val="20"/>
              </w:rPr>
            </w:pPr>
            <w:r>
              <w:rPr>
                <w:rStyle w:val="Style_3_ch"/>
                <w:b w:val="1"/>
                <w:sz w:val="20"/>
              </w:rPr>
              <w:t>Обеспечение текущей деятельности ФОК «Сланцы»</w:t>
            </w:r>
          </w:p>
          <w:p w14:paraId="99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5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9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9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9</w:t>
            </w:r>
            <w:r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0"/>
              </w:rPr>
              <w:t>Доля населения, систематически занимающегося физической культурой и спортом»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%.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34,6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9F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A0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A1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A2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A3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</w:tr>
      <w:tr>
        <w:tc>
          <w:tcPr>
            <w:tcW w:type="dxa" w:w="5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A4010000">
            <w:pPr>
              <w:rPr>
                <w:rStyle w:val="Style_3_ch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A5010000">
            <w:pPr>
              <w:rPr>
                <w:rFonts w:ascii="Times New Roman" w:hAnsi="Times New Roman"/>
                <w:sz w:val="20"/>
              </w:rPr>
            </w:pPr>
            <w:r>
              <w:rPr>
                <w:rStyle w:val="Style_3_ch"/>
                <w:sz w:val="20"/>
              </w:rPr>
              <w:t xml:space="preserve">Показатель 10 </w:t>
            </w:r>
            <w:r>
              <w:rPr>
                <w:rStyle w:val="Style_3_ch"/>
                <w:sz w:val="20"/>
              </w:rPr>
              <w:t>«Доля населения, выполнившего нормативы испытаний (тестов) Всероссийского физкультурно-спортивного комплекса «Готов к труду и обороне» (ГТО) в общей численности населения, принявшего участие в испытаниях (тестах)»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A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c>
          <w:tcPr>
            <w:tcW w:type="dxa" w:w="14600"/>
            <w:gridSpan w:val="10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</w:tcPr>
          <w:p w14:paraId="B0010000">
            <w:pPr>
              <w:rPr>
                <w:rFonts w:ascii="Times New Roman" w:hAnsi="Times New Roman"/>
                <w:sz w:val="20"/>
              </w:rPr>
            </w:pPr>
          </w:p>
          <w:p w14:paraId="B1010000">
            <w:pPr>
              <w:rPr>
                <w:rStyle w:val="Style_3_ch"/>
                <w:b w:val="1"/>
                <w:sz w:val="20"/>
              </w:rPr>
            </w:pPr>
            <w:r>
              <w:rPr>
                <w:rStyle w:val="Style_3_ch"/>
                <w:b w:val="1"/>
                <w:sz w:val="20"/>
              </w:rPr>
              <w:t>Капитальный ремонт спортивных объектов</w:t>
            </w:r>
          </w:p>
          <w:p w14:paraId="B2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B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B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 9</w:t>
            </w:r>
            <w:r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</w:rPr>
              <w:t>оля населения, систематически занимающегося физической культурой и спортом»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34,6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B8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B9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BA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BB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BC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</w:tr>
      <w:tr>
        <w:tc>
          <w:tcPr>
            <w:tcW w:type="dxa" w:w="14600"/>
            <w:gridSpan w:val="10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</w:tcPr>
          <w:p w14:paraId="BD010000">
            <w:pPr>
              <w:rPr>
                <w:rFonts w:ascii="Times New Roman" w:hAnsi="Times New Roman"/>
                <w:sz w:val="20"/>
              </w:rPr>
            </w:pPr>
          </w:p>
          <w:p w14:paraId="BE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Обеспечение условий для развития на территории Сланцевского городского поселения физической культуры и массового спорта, организация проведения официальных физкультурно-оздоровительных и спортивных мероприятий</w:t>
            </w:r>
          </w:p>
          <w:p w14:paraId="BF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C0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5680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</w:tcPr>
          <w:p w14:paraId="C1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Показатель 9 «Д</w:t>
            </w:r>
            <w:r>
              <w:rPr>
                <w:rFonts w:ascii="Times New Roman" w:hAnsi="Times New Roman"/>
                <w:color w:val="000000"/>
                <w:sz w:val="20"/>
              </w:rPr>
              <w:t>оля населения, систематически занимающегося физической культурой и спортом»</w:t>
            </w:r>
          </w:p>
        </w:tc>
        <w:tc>
          <w:tcPr>
            <w:tcW w:type="dxa" w:w="109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02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34,6</w:t>
            </w:r>
          </w:p>
        </w:tc>
        <w:tc>
          <w:tcPr>
            <w:tcW w:type="dxa" w:w="1134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type="dxa" w:w="1069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C5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type="dxa" w:w="993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C6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type="dxa" w:w="1068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C7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type="dxa" w:w="1062"/>
            <w:tcBorders>
              <w:top w:color="000080" w:sz="4" w:val="single"/>
              <w:left w:color="000080" w:sz="4" w:val="single"/>
              <w:bottom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C8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type="dxa" w:w="933"/>
            <w:tcBorders>
              <w:top w:color="000080" w:sz="4" w:val="single"/>
              <w:left w:color="000080" w:sz="4" w:val="single"/>
              <w:bottom w:color="000080" w:sz="4" w:val="single"/>
              <w:right w:color="000080" w:sz="4" w:val="single"/>
            </w:tcBorders>
            <w:shd w:fill="FFFFFF" w:val="clear"/>
            <w:tcMar>
              <w:left w:type="dxa" w:w="98"/>
            </w:tcMar>
            <w:vAlign w:val="center"/>
          </w:tcPr>
          <w:p w14:paraId="C901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</w:tr>
    </w:tbl>
    <w:p w14:paraId="CA010000">
      <w:pPr>
        <w:ind w:firstLine="539"/>
        <w:jc w:val="both"/>
        <w:rPr>
          <w:rFonts w:ascii="Times New Roman" w:hAnsi="Times New Roman"/>
        </w:rPr>
      </w:pPr>
    </w:p>
    <w:p w14:paraId="CB010000">
      <w:pPr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</w:t>
      </w:r>
    </w:p>
    <w:p w14:paraId="CC01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&lt;1</w:t>
      </w:r>
      <w:r>
        <w:rPr>
          <w:rFonts w:ascii="Times New Roman" w:hAnsi="Times New Roman"/>
        </w:rPr>
        <w:t>&gt; Указывается значение показателя на последний отчетный период, по которому имеются данные по показателям</w:t>
      </w:r>
    </w:p>
    <w:sectPr>
      <w:headerReference r:id="rId1" w:type="default"/>
      <w:footerReference r:id="rId2" w:type="default"/>
      <w:pgSz w:h="11906" w:orient="landscape" w:w="16838"/>
      <w:pgMar w:bottom="709" w:footer="709" w:gutter="0" w:header="709" w:left="1134" w:right="1134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20000000"/>
</w:ftr>
</file>

<file path=word/footer4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22000000"/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  <w:r>
      <mc:AlternateContent>
        <mc:Choice Requires="wps">
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05410" cy="109220"/>
              <wp:wrapSquare distL="0" distR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05410" cy="1092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</w:pPr>
                        </w:p>
                        <w:p w14:paraId="03000000">
                          <w:pPr>
                            <w:pStyle w:val="Style_1"/>
                          </w:pPr>
                        </w:p>
                        <w:p w14:paraId="04000000">
                          <w:pPr>
                            <w:pStyle w:val="Style_1"/>
                          </w:pPr>
                        </w:p>
                        <w:p w14:paraId="05000000">
                          <w:pPr>
                            <w:pStyle w:val="Style_1"/>
                          </w:pPr>
                        </w:p>
                        <w:p w14:paraId="06000000">
                          <w:pPr>
                            <w:pStyle w:val="Style_1"/>
                          </w:pPr>
                        </w:p>
                        <w:p w14:paraId="07000000">
                          <w:pPr>
                            <w:pStyle w:val="Style_1"/>
                          </w:pPr>
                        </w:p>
                        <w:p w14:paraId="08000000">
                          <w:pPr>
                            <w:pStyle w:val="Style_1"/>
                          </w:pPr>
                        </w:p>
                        <w:p w14:paraId="09000000">
                          <w:pPr>
                            <w:pStyle w:val="Style_1"/>
                          </w:pPr>
                        </w:p>
                        <w:p w14:paraId="0A000000">
                          <w:pPr>
                            <w:pStyle w:val="Style_1"/>
                          </w:pPr>
                        </w:p>
                        <w:p w14:paraId="0B000000">
                          <w:pPr>
                            <w:pStyle w:val="Style_1"/>
                          </w:pPr>
                        </w:p>
                        <w:p w14:paraId="0C000000">
                          <w:pPr>
                            <w:pStyle w:val="Style_1"/>
                          </w:pPr>
                        </w:p>
                        <w:p w14:paraId="0D000000">
                          <w:pPr>
                            <w:pStyle w:val="Style_1"/>
                          </w:pPr>
                        </w:p>
                        <w:p w14:paraId="0E000000">
                          <w:pPr>
                            <w:pStyle w:val="Style_1"/>
                          </w:pPr>
                        </w:p>
                        <w:p w14:paraId="0F000000">
                          <w:pPr>
                            <w:pStyle w:val="Style_1"/>
                          </w:pPr>
                        </w:p>
                        <w:p w14:paraId="10000000">
                          <w:pPr>
                            <w:pStyle w:val="Style_1"/>
                          </w:pPr>
                        </w:p>
                        <w:p w14:paraId="11000000">
                          <w:pPr>
                            <w:pStyle w:val="Style_1"/>
                          </w:pPr>
                        </w:p>
                        <w:p w14:paraId="12000000">
                          <w:pPr>
                            <w:pStyle w:val="Style_1"/>
                          </w:pPr>
                        </w:p>
                        <w:p w14:paraId="13000000">
                          <w:pPr>
                            <w:pStyle w:val="Style_1"/>
                          </w:pPr>
                        </w:p>
                        <w:p w14:paraId="14000000">
                          <w:pPr>
                            <w:pStyle w:val="Style_1"/>
                          </w:pPr>
                        </w:p>
                        <w:p w14:paraId="15000000">
                          <w:pPr>
                            <w:pStyle w:val="Style_1"/>
                          </w:pPr>
                        </w:p>
                        <w:p w14:paraId="16000000">
                          <w:pPr>
                            <w:pStyle w:val="Style_1"/>
                          </w:pPr>
                        </w:p>
                        <w:p w14:paraId="17000000">
                          <w:pPr>
                            <w:pStyle w:val="Style_1"/>
                          </w:pPr>
                        </w:p>
                        <w:p w14:paraId="18000000">
                          <w:pPr>
                            <w:pStyle w:val="Style_1"/>
                          </w:pPr>
                        </w:p>
                        <w:p w14:paraId="19000000">
                          <w:pPr>
                            <w:pStyle w:val="Style_1"/>
                          </w:pPr>
                        </w:p>
                        <w:p w14:paraId="1A000000">
                          <w:pPr>
                            <w:pStyle w:val="Style_1"/>
                          </w:pPr>
                        </w:p>
                        <w:p w14:paraId="1B000000">
                          <w:pPr>
                            <w:pStyle w:val="Style_1"/>
                          </w:pPr>
                        </w:p>
                        <w:p w14:paraId="1C000000">
                          <w:pPr>
                            <w:pStyle w:val="Style_1"/>
                          </w:pPr>
                        </w:p>
                        <w:p w14:paraId="1D000000">
                          <w:pPr>
                            <w:pStyle w:val="Style_1"/>
                          </w:pPr>
                        </w:p>
                        <w:p w14:paraId="1E000000">
                          <w:pPr>
                            <w:pStyle w:val="Style_1"/>
                          </w:pPr>
                        </w:p>
                        <w:p w14:paraId="1F000000">
                          <w:pPr>
                            <w:pStyle w:val="Style_1"/>
                          </w:pPr>
                        </w:p>
                      </w:txbxContent>
                    </wps:txbx>
                    <wps:bodyPr anchor="t" bIns="1905" lIns="1905" rIns="1905" tIns="1905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21000000"/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center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  <w:jc w:val="left"/>
    </w:pPr>
    <w:rPr>
      <w:rFonts w:ascii="Arial" w:hAnsi="Arial"/>
      <w:sz w:val="18"/>
    </w:rPr>
  </w:style>
  <w:style w:default="1" w:styleId="Style_4_ch" w:type="character">
    <w:name w:val="Normal"/>
    <w:link w:val="Style_4"/>
    <w:rPr>
      <w:rFonts w:ascii="Arial" w:hAnsi="Arial"/>
      <w:sz w:val="1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3" w:type="paragraph">
    <w:name w:val="CharStyle6"/>
    <w:link w:val="Style_3_ch"/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styleId="Style_3_ch" w:type="character">
    <w:name w:val="CharStyle6"/>
    <w:link w:val="Style_3"/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oc 10"/>
    <w:next w:val="Style_4"/>
    <w:link w:val="Style_22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2_ch" w:type="character">
    <w:name w:val="toc 10"/>
    <w:link w:val="Style_22"/>
    <w:rPr>
      <w:rFonts w:ascii="XO Thames" w:hAnsi="XO Thames"/>
      <w:sz w:val="28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2022-08-11T11:31:01Z</dcterms:modified>
</cp:coreProperties>
</file>