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E02" w:rsidRDefault="007139AF">
      <w:pPr>
        <w:spacing w:after="0" w:line="100" w:lineRule="atLeast"/>
        <w:ind w:firstLine="7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</w:p>
    <w:p w:rsidR="000E1E02" w:rsidRDefault="007139AF">
      <w:pPr>
        <w:spacing w:after="0" w:line="100" w:lineRule="atLeast"/>
        <w:ind w:firstLine="52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</w:t>
      </w:r>
    </w:p>
    <w:p w:rsidR="000E1E02" w:rsidRDefault="007139AF">
      <w:pPr>
        <w:spacing w:after="0" w:line="100" w:lineRule="atLeast"/>
        <w:ind w:firstLine="52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0E1E02" w:rsidRDefault="007139AF">
      <w:pPr>
        <w:spacing w:after="0" w:line="100" w:lineRule="atLeast"/>
        <w:ind w:firstLine="528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Сланцевского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0E1E02" w:rsidRDefault="007139AF">
      <w:pPr>
        <w:spacing w:after="0" w:line="100" w:lineRule="atLeast"/>
        <w:ind w:firstLine="52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20</w:t>
      </w:r>
      <w:r>
        <w:rPr>
          <w:rFonts w:ascii="Times New Roman" w:hAnsi="Times New Roman" w:cs="Times New Roman"/>
          <w:sz w:val="24"/>
          <w:szCs w:val="24"/>
        </w:rPr>
        <w:t>.02.2016 № 185-п</w:t>
      </w:r>
    </w:p>
    <w:p w:rsidR="000E1E02" w:rsidRDefault="007139AF">
      <w:pPr>
        <w:spacing w:after="0" w:line="100" w:lineRule="atLeast"/>
        <w:ind w:firstLine="52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(приложение)</w:t>
      </w:r>
    </w:p>
    <w:p w:rsidR="000E1E02" w:rsidRDefault="000E1E02">
      <w:pPr>
        <w:jc w:val="center"/>
        <w:rPr>
          <w:sz w:val="24"/>
          <w:szCs w:val="24"/>
        </w:rPr>
      </w:pPr>
    </w:p>
    <w:p w:rsidR="000E1E02" w:rsidRDefault="007139AF">
      <w:pPr>
        <w:spacing w:after="0" w:line="10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ПОРЯДОК</w:t>
      </w:r>
    </w:p>
    <w:p w:rsidR="000E1E02" w:rsidRDefault="007139AF">
      <w:pPr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подготовки документов планирования регулярных перевозок пассажиров и багажа на муниципальных пригородных маршрутах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Сланцевского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0E1E02" w:rsidRDefault="000E1E02">
      <w:pPr>
        <w:spacing w:after="0" w:line="100" w:lineRule="atLeast"/>
        <w:jc w:val="center"/>
        <w:rPr>
          <w:sz w:val="24"/>
          <w:szCs w:val="24"/>
        </w:rPr>
      </w:pPr>
    </w:p>
    <w:p w:rsidR="000E1E02" w:rsidRDefault="007139AF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1. </w:t>
      </w:r>
      <w:proofErr w:type="gramStart"/>
      <w:r>
        <w:rPr>
          <w:rFonts w:ascii="Times New Roman" w:hAnsi="Times New Roman"/>
          <w:sz w:val="24"/>
          <w:szCs w:val="24"/>
          <w:lang w:eastAsia="en-US"/>
        </w:rPr>
        <w:t xml:space="preserve">Настоящий Порядок в соответствии с Федеральным </w:t>
      </w:r>
      <w:hyperlink r:id="rId4">
        <w:r>
          <w:rPr>
            <w:rStyle w:val="-"/>
            <w:rFonts w:ascii="Times New Roman" w:hAnsi="Times New Roman"/>
            <w:sz w:val="24"/>
            <w:szCs w:val="24"/>
            <w:lang w:eastAsia="en-US"/>
          </w:rPr>
          <w:t>законом</w:t>
        </w:r>
      </w:hyperlink>
      <w:r>
        <w:rPr>
          <w:rFonts w:ascii="Times New Roman" w:hAnsi="Times New Roman"/>
          <w:sz w:val="24"/>
          <w:szCs w:val="24"/>
          <w:lang w:eastAsia="en-US"/>
        </w:rPr>
        <w:t xml:space="preserve"> от 13 июля 2015 года             № 220-ФЗ «</w:t>
      </w:r>
      <w:r>
        <w:rPr>
          <w:rFonts w:ascii="Times New Roman" w:hAnsi="Times New Roman"/>
          <w:sz w:val="24"/>
          <w:szCs w:val="24"/>
          <w:lang w:eastAsia="en-US"/>
        </w:rPr>
        <w:t>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(далее - Федеральный закон</w:t>
      </w:r>
      <w:r>
        <w:rPr>
          <w:rFonts w:ascii="Times New Roman" w:hAnsi="Times New Roman"/>
          <w:sz w:val="24"/>
          <w:szCs w:val="24"/>
          <w:lang w:eastAsia="en-US"/>
        </w:rPr>
        <w:t xml:space="preserve">) регулирует правовые отношения по организации регулярных перевозок пассажиров и багажа автомобильным транспортом на муниципальных пригородных маршрутах </w:t>
      </w:r>
      <w:proofErr w:type="spellStart"/>
      <w:r>
        <w:rPr>
          <w:rFonts w:ascii="Times New Roman" w:hAnsi="Times New Roman"/>
          <w:sz w:val="24"/>
          <w:szCs w:val="24"/>
          <w:lang w:eastAsia="en-US"/>
        </w:rPr>
        <w:t>Сланцевского</w:t>
      </w:r>
      <w:proofErr w:type="spellEnd"/>
      <w:proofErr w:type="gramEnd"/>
      <w:r>
        <w:rPr>
          <w:rFonts w:ascii="Times New Roman" w:hAnsi="Times New Roman"/>
          <w:sz w:val="24"/>
          <w:szCs w:val="24"/>
          <w:lang w:eastAsia="en-US"/>
        </w:rPr>
        <w:t xml:space="preserve"> муниципального района (далее - муниципальные маршруты).</w:t>
      </w:r>
    </w:p>
    <w:p w:rsidR="000E1E02" w:rsidRDefault="007139AF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/>
          <w:sz w:val="24"/>
          <w:szCs w:val="24"/>
          <w:lang w:eastAsia="en-US"/>
        </w:rPr>
        <w:t>Основные понятия и термины, исп</w:t>
      </w:r>
      <w:r>
        <w:rPr>
          <w:rFonts w:ascii="Times New Roman" w:hAnsi="Times New Roman"/>
          <w:sz w:val="24"/>
          <w:szCs w:val="24"/>
          <w:lang w:eastAsia="en-US"/>
        </w:rPr>
        <w:t xml:space="preserve">ользуемые в настоящем Порядке, применяются в значениях, определенных Федеральным </w:t>
      </w:r>
      <w:hyperlink r:id="rId5">
        <w:r>
          <w:rPr>
            <w:rStyle w:val="-"/>
            <w:rFonts w:ascii="Times New Roman" w:hAnsi="Times New Roman"/>
            <w:sz w:val="24"/>
            <w:szCs w:val="24"/>
            <w:lang w:eastAsia="en-US"/>
          </w:rPr>
          <w:t>законом</w:t>
        </w:r>
      </w:hyperlink>
      <w:r>
        <w:rPr>
          <w:rFonts w:ascii="Times New Roman" w:hAnsi="Times New Roman"/>
          <w:sz w:val="24"/>
          <w:szCs w:val="24"/>
          <w:lang w:eastAsia="en-US"/>
        </w:rPr>
        <w:t xml:space="preserve"> от 8 ноября 2007 года № 259-ФЗ «Устав автомобильного тран</w:t>
      </w:r>
      <w:r>
        <w:rPr>
          <w:rFonts w:ascii="Times New Roman" w:hAnsi="Times New Roman"/>
          <w:sz w:val="24"/>
          <w:szCs w:val="24"/>
          <w:lang w:eastAsia="en-US"/>
        </w:rPr>
        <w:t xml:space="preserve">спорта и городского наземного электрического транспорта» и Федеральным </w:t>
      </w:r>
      <w:hyperlink r:id="rId6">
        <w:r>
          <w:rPr>
            <w:rStyle w:val="-"/>
            <w:rFonts w:ascii="Times New Roman" w:hAnsi="Times New Roman"/>
            <w:sz w:val="24"/>
            <w:szCs w:val="24"/>
            <w:lang w:eastAsia="en-US"/>
          </w:rPr>
          <w:t>законом</w:t>
        </w:r>
      </w:hyperlink>
      <w:r>
        <w:rPr>
          <w:rFonts w:ascii="Times New Roman" w:hAnsi="Times New Roman"/>
          <w:sz w:val="24"/>
          <w:szCs w:val="24"/>
          <w:lang w:eastAsia="en-US"/>
        </w:rPr>
        <w:t>.</w:t>
      </w:r>
    </w:p>
    <w:p w:rsidR="000E1E02" w:rsidRDefault="007139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Документ планирования регулярных перевозок пассажиров и багажа </w:t>
      </w:r>
      <w:r>
        <w:rPr>
          <w:rFonts w:ascii="Times New Roman" w:hAnsi="Times New Roman" w:cs="Times New Roman"/>
          <w:sz w:val="24"/>
          <w:szCs w:val="24"/>
        </w:rPr>
        <w:t xml:space="preserve">на муниципальных маршрутах утверждается постановлением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Сланцевского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proofErr w:type="gramStart"/>
      <w:r>
        <w:rPr>
          <w:rFonts w:ascii="Times New Roman" w:hAnsi="Times New Roman" w:cs="Times New Roman"/>
          <w:sz w:val="24"/>
          <w:szCs w:val="24"/>
        </w:rPr>
        <w:t> .</w:t>
      </w:r>
      <w:proofErr w:type="gramEnd"/>
    </w:p>
    <w:p w:rsidR="000E1E02" w:rsidRDefault="007139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Комитет жилищно-коммунального хозяйства, транспорта и инфраструктуры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Сланцевского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разрабатывает и представляет </w:t>
      </w:r>
      <w:r>
        <w:rPr>
          <w:rFonts w:ascii="Times New Roman" w:hAnsi="Times New Roman" w:cs="Times New Roman"/>
          <w:sz w:val="24"/>
          <w:szCs w:val="24"/>
        </w:rPr>
        <w:t xml:space="preserve">на утверждение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Сланцевского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проект документа планирования регулярных перевозок пассажиров и багажа на муниципальных маршрутах, а также изменения в него.</w:t>
      </w:r>
    </w:p>
    <w:p w:rsidR="000E1E02" w:rsidRDefault="007139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Установление, изменение, отмена муниципального маршрута.</w:t>
      </w:r>
    </w:p>
    <w:p w:rsidR="000E1E02" w:rsidRDefault="007139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Ре</w:t>
      </w:r>
      <w:r>
        <w:rPr>
          <w:rFonts w:ascii="Times New Roman" w:hAnsi="Times New Roman" w:cs="Times New Roman"/>
          <w:sz w:val="24"/>
          <w:szCs w:val="24"/>
        </w:rPr>
        <w:t xml:space="preserve">шение об установлении, изменении, отмене муниципального маршрута принимается администрацией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Сланцевского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с учетом положений Федерального </w:t>
      </w:r>
      <w:hyperlink r:id="rId7">
        <w:r>
          <w:rPr>
            <w:rStyle w:val="-"/>
            <w:rFonts w:ascii="Times New Roman" w:hAnsi="Times New Roman" w:cs="Times New Roman"/>
            <w:sz w:val="24"/>
            <w:szCs w:val="24"/>
          </w:rPr>
          <w:t>закона</w:t>
        </w:r>
      </w:hyperlink>
      <w:r>
        <w:rPr>
          <w:rFonts w:ascii="Times New Roman" w:hAnsi="Times New Roman" w:cs="Times New Roman"/>
          <w:sz w:val="24"/>
          <w:szCs w:val="24"/>
        </w:rPr>
        <w:t>;</w:t>
      </w:r>
    </w:p>
    <w:p w:rsidR="000E1E02" w:rsidRDefault="007139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Основаниями для установления или изменения муниципального маршрута являются:</w:t>
      </w:r>
    </w:p>
    <w:p w:rsidR="000E1E02" w:rsidRDefault="007139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проведение культурно-массовых мероприятий, строительных или ремонтных работ на улично-дорожной сети или объектах транспортной инфраструктуры;</w:t>
      </w:r>
    </w:p>
    <w:p w:rsidR="000E1E02" w:rsidRDefault="007139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ввод </w:t>
      </w:r>
      <w:r>
        <w:rPr>
          <w:rFonts w:ascii="Times New Roman" w:hAnsi="Times New Roman" w:cs="Times New Roman"/>
          <w:sz w:val="24"/>
          <w:szCs w:val="24"/>
        </w:rPr>
        <w:t>в эксплуатацию новых объектов жилищного строительства, социальной, транспортной или промышленной инфраструктуры;</w:t>
      </w:r>
    </w:p>
    <w:p w:rsidR="000E1E02" w:rsidRDefault="007139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изменение схемы организации дорожного движения, изменение режима перевозок иными видами пассажирского транспорта.</w:t>
      </w:r>
    </w:p>
    <w:p w:rsidR="000E1E02" w:rsidRDefault="007139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 Основаниями для отмен</w:t>
      </w:r>
      <w:r>
        <w:rPr>
          <w:rFonts w:ascii="Times New Roman" w:hAnsi="Times New Roman" w:cs="Times New Roman"/>
          <w:sz w:val="24"/>
          <w:szCs w:val="24"/>
        </w:rPr>
        <w:t>ы муниципального маршрута являются:</w:t>
      </w:r>
    </w:p>
    <w:p w:rsidR="000E1E02" w:rsidRDefault="007139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несоответствие состояния дорожно-транспортной сети и объектов транспортной инфраструктуры установленным требованиям организации пассажирских перевозок автомобильным транспортом;</w:t>
      </w:r>
    </w:p>
    <w:p w:rsidR="000E1E02" w:rsidRDefault="007139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отсутствие стабильного пассажиропото</w:t>
      </w:r>
      <w:r>
        <w:rPr>
          <w:rFonts w:ascii="Times New Roman" w:hAnsi="Times New Roman" w:cs="Times New Roman"/>
          <w:sz w:val="24"/>
          <w:szCs w:val="24"/>
        </w:rPr>
        <w:t>ка на муниципальном маршруте;</w:t>
      </w:r>
    </w:p>
    <w:p w:rsidR="000E1E02" w:rsidRDefault="007139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изменение режима перевозок иными видами пассажирского транспорта.</w:t>
      </w:r>
    </w:p>
    <w:p w:rsidR="000E1E02" w:rsidRDefault="000E1E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E1E02" w:rsidRDefault="000E1E02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1E02" w:rsidRDefault="000E1E0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E1E02" w:rsidRDefault="000E1E02">
      <w:pPr>
        <w:spacing w:after="0" w:line="10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0E1E02" w:rsidRDefault="000E1E02">
      <w:pPr>
        <w:rPr>
          <w:sz w:val="24"/>
          <w:szCs w:val="24"/>
        </w:rPr>
      </w:pPr>
    </w:p>
    <w:sectPr w:rsidR="000E1E02" w:rsidSect="000E1E02">
      <w:pgSz w:w="11906" w:h="16838"/>
      <w:pgMar w:top="567" w:right="624" w:bottom="283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E1E02"/>
    <w:rsid w:val="000E1E02"/>
    <w:rsid w:val="007139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E1E02"/>
    <w:pPr>
      <w:suppressAutoHyphens/>
    </w:pPr>
    <w:rPr>
      <w:rFonts w:ascii="Calibri" w:eastAsia="Arial Unicode MS" w:hAnsi="Calibri"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 для Нормальный"/>
    <w:rsid w:val="000E1E02"/>
    <w:rPr>
      <w:rFonts w:cs="Times New Roman"/>
      <w:sz w:val="20"/>
      <w:szCs w:val="20"/>
    </w:rPr>
  </w:style>
  <w:style w:type="character" w:customStyle="1" w:styleId="-">
    <w:name w:val="Интернет-ссылка"/>
    <w:rsid w:val="000E1E02"/>
    <w:rPr>
      <w:color w:val="000080"/>
      <w:u w:val="single"/>
    </w:rPr>
  </w:style>
  <w:style w:type="paragraph" w:customStyle="1" w:styleId="a4">
    <w:name w:val="Заголовок"/>
    <w:basedOn w:val="a"/>
    <w:next w:val="a5"/>
    <w:rsid w:val="000E1E02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5">
    <w:name w:val="Body Text"/>
    <w:basedOn w:val="a"/>
    <w:rsid w:val="000E1E02"/>
    <w:pPr>
      <w:spacing w:after="120"/>
    </w:pPr>
  </w:style>
  <w:style w:type="paragraph" w:styleId="a6">
    <w:name w:val="List"/>
    <w:basedOn w:val="a5"/>
    <w:rsid w:val="000E1E02"/>
    <w:rPr>
      <w:rFonts w:cs="Mangal"/>
    </w:rPr>
  </w:style>
  <w:style w:type="paragraph" w:styleId="a7">
    <w:name w:val="Title"/>
    <w:basedOn w:val="a"/>
    <w:rsid w:val="000E1E0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rsid w:val="000E1E02"/>
    <w:pPr>
      <w:suppressLineNumbers/>
    </w:pPr>
    <w:rPr>
      <w:rFonts w:cs="Mangal"/>
    </w:rPr>
  </w:style>
  <w:style w:type="paragraph" w:customStyle="1" w:styleId="ConsPlusNormal">
    <w:name w:val="ConsPlusNormal"/>
    <w:rsid w:val="000E1E02"/>
    <w:pPr>
      <w:widowControl w:val="0"/>
      <w:suppressAutoHyphens/>
      <w:spacing w:after="0" w:line="100" w:lineRule="atLeast"/>
    </w:pPr>
    <w:rPr>
      <w:rFonts w:ascii="Calibri" w:eastAsia="Times New Roman" w:hAnsi="Calibri" w:cs="Calibri"/>
      <w:szCs w:val="20"/>
    </w:rPr>
  </w:style>
  <w:style w:type="paragraph" w:styleId="a9">
    <w:name w:val="header"/>
    <w:basedOn w:val="a"/>
    <w:rsid w:val="000E1E0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042DA77D4905F241379A90862C4116B8119D8B00990DD8662B0B5318322lD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042DA77D4905F241379A90862C4116B8119D8B00990DD8662B0B5318322lDG" TargetMode="External"/><Relationship Id="rId5" Type="http://schemas.openxmlformats.org/officeDocument/2006/relationships/hyperlink" Target="consultantplus://offline/ref=9042DA77D4905F241379A90862C4116B8116D2B5089ADD8662B0B5318322lDG" TargetMode="External"/><Relationship Id="rId4" Type="http://schemas.openxmlformats.org/officeDocument/2006/relationships/hyperlink" Target="consultantplus://offline/ref=9042DA77D4905F241379A90862C4116B8119D8B00990DD8662B0B531832D893F3FC7E37A257B9DD520lB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472</Words>
  <Characters>2696</Characters>
  <Application>Microsoft Office Word</Application>
  <DocSecurity>0</DocSecurity>
  <Lines>22</Lines>
  <Paragraphs>6</Paragraphs>
  <ScaleCrop>false</ScaleCrop>
  <Company/>
  <LinksUpToDate>false</LinksUpToDate>
  <CharactersWithSpaces>3162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Влас</dc:creator>
  <cp:lastModifiedBy>Васильева</cp:lastModifiedBy>
  <cp:revision>3</cp:revision>
  <cp:lastPrinted>2016-02-24T11:01:00Z</cp:lastPrinted>
  <dcterms:created xsi:type="dcterms:W3CDTF">2016-02-24T08:57:00Z</dcterms:created>
  <dcterms:modified xsi:type="dcterms:W3CDTF">2016-02-24T11:02:00Z</dcterms:modified>
</cp:coreProperties>
</file>