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0E9" w:rsidRPr="00BA40E9" w:rsidRDefault="00BA40E9" w:rsidP="00BA40E9">
      <w:pPr>
        <w:suppressAutoHyphens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>УТВЕРЖДЕНО</w:t>
      </w:r>
    </w:p>
    <w:p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решением совета депутатов </w:t>
      </w:r>
    </w:p>
    <w:p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Сланцевского </w:t>
      </w:r>
      <w:r w:rsidR="00B409E7">
        <w:rPr>
          <w:rFonts w:eastAsia="Calibri"/>
          <w:lang w:eastAsia="zh-CN"/>
        </w:rPr>
        <w:t>городского поселения</w:t>
      </w:r>
    </w:p>
    <w:p w:rsidR="00BA40E9" w:rsidRPr="00BA40E9" w:rsidRDefault="00BA40E9" w:rsidP="00BA40E9">
      <w:pPr>
        <w:suppressAutoHyphens/>
        <w:ind w:left="3825"/>
        <w:jc w:val="right"/>
        <w:rPr>
          <w:rFonts w:eastAsia="Calibri"/>
          <w:lang w:eastAsia="zh-CN"/>
        </w:rPr>
      </w:pPr>
      <w:r w:rsidRPr="00BA40E9">
        <w:rPr>
          <w:rFonts w:eastAsia="Calibri"/>
          <w:lang w:eastAsia="zh-CN"/>
        </w:rPr>
        <w:t xml:space="preserve"> от </w:t>
      </w:r>
      <w:r w:rsidR="00951FCD">
        <w:rPr>
          <w:rFonts w:eastAsia="Calibri"/>
          <w:lang w:eastAsia="zh-CN"/>
        </w:rPr>
        <w:t xml:space="preserve"> 15.02.2022 № 170-гсд</w:t>
      </w:r>
    </w:p>
    <w:p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406E90" w:rsidRPr="00FE51AA" w:rsidRDefault="00406E90" w:rsidP="00406E90">
      <w:pPr>
        <w:ind w:firstLine="567"/>
        <w:jc w:val="right"/>
        <w:rPr>
          <w:color w:val="000000"/>
          <w:sz w:val="17"/>
          <w:szCs w:val="17"/>
        </w:rPr>
      </w:pPr>
    </w:p>
    <w:p w:rsidR="00557462" w:rsidRPr="00557462" w:rsidRDefault="00557462" w:rsidP="00557462">
      <w:pPr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 </w:t>
      </w:r>
    </w:p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Ключевые показатели муниципального контроля и их целевые значения, индикативные показатели</w:t>
      </w:r>
    </w:p>
    <w:p w:rsidR="00557462" w:rsidRPr="00557462" w:rsidRDefault="00557462" w:rsidP="00557462">
      <w:pPr>
        <w:jc w:val="both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84"/>
        <w:gridCol w:w="1127"/>
      </w:tblGrid>
      <w:tr w:rsidR="00557462" w:rsidRPr="00557462" w:rsidTr="00607A6C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ind w:left="15" w:hanging="7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000000"/>
                <w:sz w:val="18"/>
                <w:szCs w:val="18"/>
              </w:rPr>
              <w:t>Целевые значения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устраненных нарушений из числа выявленных нарушений лесного законодательства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70%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выполнения плана проведения плановых контрольных (надзорных) мероприятий на очередной календарный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100%</w:t>
            </w:r>
          </w:p>
        </w:tc>
      </w:tr>
      <w:tr w:rsidR="00557462" w:rsidRPr="00557462" w:rsidTr="00607A6C">
        <w:trPr>
          <w:trHeight w:val="9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9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(надзорных) мероприятий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9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:rsidTr="00607A6C">
        <w:trPr>
          <w:trHeight w:val="12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20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результатов контрольных (надзорных)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20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результативных контрольных (надзорных)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5%</w:t>
            </w:r>
          </w:p>
        </w:tc>
      </w:tr>
      <w:tr w:rsidR="00557462" w:rsidRPr="00557462" w:rsidTr="00607A6C">
        <w:trPr>
          <w:trHeight w:val="10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390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внесенных судебных решений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о назначении административного наказания </w:t>
            </w:r>
            <w:r w:rsidRPr="00557462">
              <w:rPr>
                <w:rFonts w:eastAsia="Calibri"/>
                <w:color w:val="000000"/>
                <w:sz w:val="18"/>
                <w:szCs w:val="18"/>
              </w:rPr>
              <w:br/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0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95%</w:t>
            </w:r>
          </w:p>
        </w:tc>
      </w:tr>
      <w:tr w:rsidR="00557462" w:rsidRPr="00557462" w:rsidTr="00607A6C">
        <w:trPr>
          <w:trHeight w:val="13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35" w:lineRule="atLeast"/>
              <w:ind w:firstLine="390"/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57462" w:rsidRPr="00557462" w:rsidRDefault="00557462" w:rsidP="00557462">
            <w:pPr>
              <w:spacing w:line="135" w:lineRule="atLeast"/>
              <w:ind w:firstLine="15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0%</w:t>
            </w:r>
          </w:p>
        </w:tc>
      </w:tr>
    </w:tbl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b/>
          <w:bCs/>
          <w:sz w:val="32"/>
          <w:szCs w:val="32"/>
        </w:rPr>
        <w:t>Индикативные показатели</w:t>
      </w:r>
    </w:p>
    <w:p w:rsidR="00557462" w:rsidRPr="00557462" w:rsidRDefault="00557462" w:rsidP="00557462">
      <w:pPr>
        <w:jc w:val="center"/>
        <w:rPr>
          <w:rFonts w:eastAsia="Calibri"/>
          <w:sz w:val="27"/>
          <w:szCs w:val="27"/>
        </w:rPr>
      </w:pPr>
      <w:r w:rsidRPr="00557462">
        <w:rPr>
          <w:rFonts w:eastAsia="Calibri"/>
          <w:sz w:val="27"/>
          <w:szCs w:val="27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0"/>
        <w:gridCol w:w="3231"/>
        <w:gridCol w:w="1211"/>
        <w:gridCol w:w="2576"/>
        <w:gridCol w:w="630"/>
        <w:gridCol w:w="1863"/>
      </w:tblGrid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1.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параметры </w:t>
            </w:r>
          </w:p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проведенных мероприятий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both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плановых (рейдовых) заданий (осмотров)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Врз = (РЗф / РЗп)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Врз - выполняемость плановых (рейдовых) заданий (осмотров) %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РЗф -количество проведенных плановых (рейдовых) заданий (осмотров)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РЗп - количество утвержденных плановых (рейдовых) заданий (осмотров)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Утвержденные плановые (рейдовые) задания (осмотры)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Выполняемость внеплановых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Ввн = (Рф / Рп) x 100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Ввн - выполняемость внеплановых проверок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Рф - количество проведенных внеплановых проверок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Рп - количество распоряжений на проведение внеплановых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Письма и жалобы, поступившие в Контрольный орган</w:t>
            </w:r>
          </w:p>
        </w:tc>
      </w:tr>
      <w:tr w:rsidR="00557462" w:rsidRPr="00557462" w:rsidTr="00607A6C">
        <w:trPr>
          <w:trHeight w:val="1905"/>
        </w:trPr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1.3.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на результаты которых поданы жалобы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Ж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Ж - количество жалоб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Пф - количество проведенных проверок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1.4.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Пн 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Пн - количество проверок, признанных недействительными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внеплановых проверок, которые не удалось провести в связи с отсутствием собственника и т.д.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По x 100 / Пф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По - проверки, не проведенные по причине отсутствия проверяемого лица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Пф - количество проведенных проверок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30%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1.6.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заявлений, направленных на согласование в прокуратуру о проведении внеплановых проверок, в согласовании которых было отказано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Кзо х 100 / Кпз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Кзо - количество заявлений, по которым пришел отказ в согласовании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Кпз - количество поданных на согласование заявлений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1.7.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Кнм х 100 / Квн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 нм - количество материалов, направленных в уполномоченные органы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Квн - количество выявленных нарушений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100%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1.8.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проведенных профилактических мероприятий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Шт.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2.</w:t>
            </w:r>
          </w:p>
        </w:tc>
        <w:tc>
          <w:tcPr>
            <w:tcW w:w="0" w:type="auto"/>
            <w:gridSpan w:val="5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b/>
                <w:bCs/>
                <w:color w:val="444444"/>
                <w:sz w:val="18"/>
                <w:szCs w:val="18"/>
              </w:rPr>
              <w:t>Индикативные показатели, характеризующие объем задействованных трудовых ресурсов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2.1.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Чел.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  <w:tr w:rsidR="00557462" w:rsidRPr="00557462" w:rsidTr="00607A6C"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2.2.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Нагрузка контрольных мероприятий на работников органа муниципального контроля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Км / Кр= Нк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Км - количество контрольных мероприятий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Кр - количество работников органа муниципального контроля (ед.)</w:t>
            </w:r>
          </w:p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444444"/>
                <w:sz w:val="18"/>
                <w:szCs w:val="18"/>
              </w:rPr>
              <w:t>Нк - нагрузка на 1 работника (ед.)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:rsidR="00557462" w:rsidRPr="00557462" w:rsidRDefault="00557462" w:rsidP="00557462">
            <w:pPr>
              <w:rPr>
                <w:rFonts w:eastAsia="Calibri"/>
                <w:color w:val="000000"/>
                <w:sz w:val="18"/>
                <w:szCs w:val="18"/>
              </w:rPr>
            </w:pPr>
            <w:r w:rsidRPr="00557462">
              <w:rPr>
                <w:rFonts w:eastAsia="Calibri"/>
                <w:color w:val="000000"/>
                <w:sz w:val="18"/>
                <w:szCs w:val="18"/>
              </w:rPr>
              <w:t> </w:t>
            </w:r>
          </w:p>
        </w:tc>
      </w:tr>
    </w:tbl>
    <w:p w:rsidR="00557462" w:rsidRPr="00557462" w:rsidRDefault="00557462" w:rsidP="000B738E">
      <w:pPr>
        <w:rPr>
          <w:rFonts w:eastAsia="Calibri"/>
        </w:rPr>
      </w:pPr>
    </w:p>
    <w:sectPr w:rsidR="00557462" w:rsidRPr="00557462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22E" w:rsidRDefault="00F9322E" w:rsidP="00406E90">
      <w:r>
        <w:separator/>
      </w:r>
    </w:p>
  </w:endnote>
  <w:endnote w:type="continuationSeparator" w:id="1">
    <w:p w:rsidR="00F9322E" w:rsidRDefault="00F9322E" w:rsidP="00406E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22E" w:rsidRDefault="00F9322E" w:rsidP="00406E90">
      <w:r>
        <w:separator/>
      </w:r>
    </w:p>
  </w:footnote>
  <w:footnote w:type="continuationSeparator" w:id="1">
    <w:p w:rsidR="00F9322E" w:rsidRDefault="00F9322E" w:rsidP="00406E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860F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F9322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860F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536FD2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355343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F9322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06E90"/>
    <w:rsid w:val="0002260E"/>
    <w:rsid w:val="000805EC"/>
    <w:rsid w:val="000860F2"/>
    <w:rsid w:val="000B4B65"/>
    <w:rsid w:val="000B738E"/>
    <w:rsid w:val="000D492D"/>
    <w:rsid w:val="000F1BCF"/>
    <w:rsid w:val="00130FB9"/>
    <w:rsid w:val="00193A88"/>
    <w:rsid w:val="00214781"/>
    <w:rsid w:val="00240EB4"/>
    <w:rsid w:val="00317E0B"/>
    <w:rsid w:val="00355343"/>
    <w:rsid w:val="003E4097"/>
    <w:rsid w:val="00406E90"/>
    <w:rsid w:val="00502154"/>
    <w:rsid w:val="00536FD2"/>
    <w:rsid w:val="005504B3"/>
    <w:rsid w:val="00552BF6"/>
    <w:rsid w:val="00557462"/>
    <w:rsid w:val="005D6000"/>
    <w:rsid w:val="006E7BB1"/>
    <w:rsid w:val="007304CF"/>
    <w:rsid w:val="00773868"/>
    <w:rsid w:val="00773DF2"/>
    <w:rsid w:val="007E4E47"/>
    <w:rsid w:val="008E06EF"/>
    <w:rsid w:val="00901E93"/>
    <w:rsid w:val="00935631"/>
    <w:rsid w:val="0095049C"/>
    <w:rsid w:val="00951FCD"/>
    <w:rsid w:val="009A4D51"/>
    <w:rsid w:val="009B73B7"/>
    <w:rsid w:val="009D07EB"/>
    <w:rsid w:val="00B409E7"/>
    <w:rsid w:val="00B51C56"/>
    <w:rsid w:val="00BA40E9"/>
    <w:rsid w:val="00BF6E38"/>
    <w:rsid w:val="00CA310D"/>
    <w:rsid w:val="00D559E0"/>
    <w:rsid w:val="00DF1DA3"/>
    <w:rsid w:val="00E35630"/>
    <w:rsid w:val="00E908E0"/>
    <w:rsid w:val="00EB07B9"/>
    <w:rsid w:val="00EE5796"/>
    <w:rsid w:val="00F0050D"/>
    <w:rsid w:val="00F07D67"/>
    <w:rsid w:val="00F50884"/>
    <w:rsid w:val="00F9322E"/>
    <w:rsid w:val="00FE51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D259A-B00F-4110-A68F-FBA8226CD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2022-02-16T09:28:00Z</cp:lastPrinted>
  <dcterms:created xsi:type="dcterms:W3CDTF">2022-02-21T04:39:00Z</dcterms:created>
  <dcterms:modified xsi:type="dcterms:W3CDTF">2022-02-21T04:39:00Z</dcterms:modified>
</cp:coreProperties>
</file>