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08" w:rsidRDefault="002E44BD">
      <w:pPr>
        <w:pStyle w:val="Standard"/>
        <w:spacing w:line="100" w:lineRule="atLeast"/>
        <w:ind w:left="-567"/>
      </w:pPr>
      <w:bookmarkStart w:id="0" w:name="_GoBack"/>
      <w:bookmarkEnd w:id="0"/>
      <w:r>
        <w:rPr>
          <w:rFonts w:eastAsia="Times New Roman" w:cs="Times New Roman"/>
        </w:rPr>
        <w:t xml:space="preserve">                                                                                                    </w:t>
      </w:r>
      <w:r>
        <w:rPr>
          <w:rFonts w:cs="Times New Roman"/>
        </w:rPr>
        <w:t>УТВЕРЖДЕНА</w:t>
      </w:r>
    </w:p>
    <w:p w:rsidR="00750D08" w:rsidRDefault="002E44BD">
      <w:pPr>
        <w:pStyle w:val="Standard"/>
        <w:spacing w:line="100" w:lineRule="atLeast"/>
        <w:ind w:left="-567"/>
      </w:pPr>
      <w:r>
        <w:rPr>
          <w:rFonts w:eastAsia="Times New Roman" w:cs="Times New Roman"/>
        </w:rPr>
        <w:t xml:space="preserve">                                                                </w:t>
      </w:r>
      <w:r>
        <w:rPr>
          <w:rFonts w:eastAsia="Times New Roman" w:cs="Times New Roman"/>
        </w:rPr>
        <w:t xml:space="preserve">                                    </w:t>
      </w:r>
      <w:r>
        <w:rPr>
          <w:rFonts w:cs="Times New Roman"/>
        </w:rPr>
        <w:t>постановлением администрации</w:t>
      </w:r>
    </w:p>
    <w:p w:rsidR="00750D08" w:rsidRDefault="002E44BD">
      <w:pPr>
        <w:pStyle w:val="Standard"/>
        <w:spacing w:line="100" w:lineRule="atLeast"/>
        <w:ind w:left="-567"/>
      </w:pPr>
      <w:r>
        <w:rPr>
          <w:rFonts w:eastAsia="Times New Roman" w:cs="Times New Roman"/>
        </w:rPr>
        <w:t xml:space="preserve">                                                                                                   </w:t>
      </w:r>
      <w:r>
        <w:rPr>
          <w:rFonts w:cs="Times New Roman"/>
        </w:rPr>
        <w:t>Сланцевского муниципального района</w:t>
      </w:r>
    </w:p>
    <w:p w:rsidR="00750D08" w:rsidRDefault="002E44BD">
      <w:pPr>
        <w:pStyle w:val="Standard"/>
        <w:spacing w:line="100" w:lineRule="atLeast"/>
        <w:ind w:left="-567"/>
      </w:pPr>
      <w:r>
        <w:rPr>
          <w:rFonts w:eastAsia="Times New Roman" w:cs="Times New Roman"/>
        </w:rPr>
        <w:t xml:space="preserve">                                                         </w:t>
      </w:r>
      <w:r>
        <w:rPr>
          <w:rFonts w:eastAsia="Times New Roman" w:cs="Times New Roman"/>
        </w:rPr>
        <w:t xml:space="preserve">                                          от 03.10.2017 № 1483-п</w:t>
      </w:r>
    </w:p>
    <w:p w:rsidR="00750D08" w:rsidRDefault="002E44BD">
      <w:pPr>
        <w:pStyle w:val="Standard"/>
        <w:spacing w:line="100" w:lineRule="atLeast"/>
        <w:ind w:left="-56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(приложение)                                           </w:t>
      </w:r>
    </w:p>
    <w:p w:rsidR="00750D08" w:rsidRDefault="002E44BD"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750D08" w:rsidRDefault="002E44BD">
      <w:pPr>
        <w:pStyle w:val="Standard"/>
        <w:ind w:hanging="142"/>
        <w:jc w:val="center"/>
      </w:pPr>
      <w:r>
        <w:rPr>
          <w:rFonts w:cs="Times New Roman"/>
          <w:b/>
          <w:bCs/>
        </w:rPr>
        <w:t xml:space="preserve">Технологическая схема </w:t>
      </w:r>
      <w:r>
        <w:rPr>
          <w:rFonts w:cs="Times New Roman"/>
        </w:rPr>
        <w:br/>
      </w:r>
      <w:r>
        <w:rPr>
          <w:rFonts w:cs="Times New Roman"/>
        </w:rPr>
        <w:t>предоставления администрацией муниципального образования Сланцевский муниципальный рай</w:t>
      </w:r>
      <w:r>
        <w:rPr>
          <w:rFonts w:cs="Times New Roman"/>
        </w:rPr>
        <w:t>он Ленинградской области муниципальной услуги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«Предоставление гражданам и юридическим лицам земельных участков, находящихся в собственности муниципальных образований: Сланцевский муниципальный район Ленинградской области или Сланцевское городское поселение</w:t>
      </w:r>
      <w:r>
        <w:rPr>
          <w:rFonts w:cs="Times New Roman"/>
        </w:rPr>
        <w:t xml:space="preserve"> Сланцевского муниципального района Ленинградской области</w:t>
      </w:r>
      <w:bookmarkStart w:id="1" w:name="Par179"/>
      <w:bookmarkEnd w:id="1"/>
      <w:r>
        <w:rPr>
          <w:rFonts w:cs="Times New Roman"/>
        </w:rPr>
        <w:t>, на торгах»</w:t>
      </w:r>
    </w:p>
    <w:p w:rsidR="00750D08" w:rsidRDefault="00750D08">
      <w:pPr>
        <w:pStyle w:val="Standard"/>
        <w:ind w:hanging="142"/>
        <w:jc w:val="center"/>
        <w:rPr>
          <w:rFonts w:cs="Times New Roman"/>
          <w:sz w:val="28"/>
          <w:szCs w:val="28"/>
        </w:rPr>
      </w:pPr>
    </w:p>
    <w:p w:rsidR="00750D08" w:rsidRDefault="002E44BD">
      <w:pPr>
        <w:pStyle w:val="Standard"/>
        <w:ind w:left="-567"/>
        <w:jc w:val="center"/>
        <w:rPr>
          <w:rFonts w:cs="Times New Roman"/>
          <w:b/>
        </w:rPr>
      </w:pPr>
      <w:r>
        <w:rPr>
          <w:rFonts w:cs="Times New Roman"/>
          <w:b/>
        </w:rPr>
        <w:t>Раздел 1. Общие сведения о муниципальной услуге.</w:t>
      </w:r>
    </w:p>
    <w:tbl>
      <w:tblPr>
        <w:tblW w:w="9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261"/>
        <w:gridCol w:w="5807"/>
      </w:tblGrid>
      <w:tr w:rsidR="00750D0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Параметр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параметра/состояние</w:t>
            </w:r>
          </w:p>
        </w:tc>
      </w:tr>
      <w:tr w:rsidR="00750D0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750D0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spacing w:line="100" w:lineRule="atLeast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cs="Times New Roman"/>
                <w:sz w:val="20"/>
                <w:szCs w:val="20"/>
              </w:rPr>
              <w:t>Сланцевский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 Ленинградской области</w:t>
            </w:r>
          </w:p>
        </w:tc>
      </w:tr>
      <w:tr w:rsidR="00750D0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Номер услуги в федерально</w:t>
            </w:r>
            <w:r>
              <w:rPr>
                <w:rFonts w:cs="Times New Roman"/>
                <w:sz w:val="20"/>
                <w:szCs w:val="20"/>
              </w:rPr>
              <w:t>м реестре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snapToGrid w:val="0"/>
              <w:jc w:val="center"/>
            </w:pPr>
            <w:r>
              <w:t>4740100010001110440</w:t>
            </w:r>
          </w:p>
        </w:tc>
      </w:tr>
      <w:tr w:rsidR="00750D0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Муниципальная услуга «Предоставление гражданам и юридическим лицам земельных участков, находящихся в собственности муниципальных образований: Сланцевский муниципальный район Ленинградской области </w:t>
            </w:r>
            <w:r>
              <w:rPr>
                <w:rFonts w:cs="Times New Roman"/>
                <w:sz w:val="20"/>
                <w:szCs w:val="20"/>
              </w:rPr>
              <w:t>или Сланцевское городское поселение Сланцевского муниципального района Ленинградской области</w:t>
            </w:r>
            <w:bookmarkStart w:id="2" w:name="Par1792"/>
            <w:bookmarkEnd w:id="2"/>
            <w:r>
              <w:rPr>
                <w:rFonts w:cs="Times New Roman"/>
                <w:sz w:val="20"/>
                <w:szCs w:val="20"/>
              </w:rPr>
              <w:t>, на торгах»</w:t>
            </w:r>
          </w:p>
        </w:tc>
      </w:tr>
      <w:tr w:rsidR="00750D0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750D0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Textbody"/>
              <w:spacing w:after="0"/>
              <w:jc w:val="both"/>
            </w:pPr>
            <w:r>
              <w:rPr>
                <w:rFonts w:cs="Times New Roman"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spacing w:line="100" w:lineRule="atLeast"/>
              <w:jc w:val="both"/>
            </w:pPr>
            <w:r>
              <w:rPr>
                <w:rFonts w:cs="Times New Roman"/>
                <w:color w:val="000000"/>
              </w:rPr>
              <w:t>Постановление администрации муниципального образования Сланцевский муниципальный район</w:t>
            </w:r>
            <w:r>
              <w:rPr>
                <w:rFonts w:cs="Times New Roman"/>
                <w:color w:val="000000"/>
              </w:rPr>
              <w:t xml:space="preserve"> Ленинградской области от 13</w:t>
            </w:r>
            <w:r>
              <w:rPr>
                <w:rFonts w:cs="Times New Roman"/>
                <w:color w:val="FF6600"/>
              </w:rPr>
              <w:t>.</w:t>
            </w:r>
            <w:r>
              <w:rPr>
                <w:rFonts w:cs="Times New Roman"/>
              </w:rPr>
              <w:t>01.2016 №03-п «</w:t>
            </w:r>
            <w:r>
              <w:t>Об утверждении административного регламента по предоставлению муниципальной услуги «Предоставление гражданам и юридическим лицам земельных участков, находящихся в собственности муниципальных образований: Сланцевс</w:t>
            </w:r>
            <w:r>
              <w:t>кий муниципальный район Ленинградской области или Сланцевское городское поселение Сланцевского муниципального района Ленинградской области, на торгах»</w:t>
            </w:r>
          </w:p>
        </w:tc>
      </w:tr>
      <w:tr w:rsidR="00750D0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a5"/>
              <w:tabs>
                <w:tab w:val="left" w:pos="317"/>
              </w:tabs>
              <w:autoSpaceDE w:val="0"/>
              <w:spacing w:after="0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750D08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Способы оценки качества муниципальной услуги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08" w:rsidRDefault="002E44BD">
            <w:pPr>
              <w:pStyle w:val="Standard"/>
              <w:spacing w:line="100" w:lineRule="atLeas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1. Опрос заявителей 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непосредственно при личном приеме или с использованием телефонной связи;</w:t>
            </w:r>
          </w:p>
          <w:p w:rsidR="00750D08" w:rsidRDefault="002E44BD">
            <w:pPr>
              <w:pStyle w:val="Standard"/>
              <w:spacing w:line="100" w:lineRule="atLeast"/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2. Единый портал государственных услуг (функций): </w:t>
            </w:r>
            <w:hyperlink r:id="rId6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www</w:t>
              </w:r>
            </w:hyperlink>
            <w:hyperlink r:id="rId7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</w:hyperlink>
            <w:hyperlink r:id="rId8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gos</w:t>
              </w:r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uslugi</w:t>
              </w:r>
            </w:hyperlink>
            <w:hyperlink r:id="rId9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</w:hyperlink>
            <w:hyperlink r:id="rId10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ru</w:t>
              </w:r>
            </w:hyperlink>
            <w:r>
              <w:rPr>
                <w:rFonts w:eastAsia="Calibri" w:cs="Times New Roman"/>
                <w:sz w:val="20"/>
                <w:szCs w:val="20"/>
                <w:lang w:eastAsia="ru-RU"/>
              </w:rPr>
              <w:t>;</w:t>
            </w:r>
          </w:p>
          <w:p w:rsidR="00750D08" w:rsidRDefault="002E44BD">
            <w:pPr>
              <w:pStyle w:val="Standard"/>
              <w:spacing w:line="100" w:lineRule="atLeast"/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11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www</w:t>
              </w:r>
            </w:hyperlink>
            <w:hyperlink r:id="rId12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</w:hyperlink>
            <w:hyperlink r:id="rId13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gu</w:t>
              </w:r>
            </w:hyperlink>
            <w:hyperlink r:id="rId14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</w:hyperlink>
            <w:hyperlink r:id="rId15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lenobl</w:t>
              </w:r>
            </w:hyperlink>
            <w:hyperlink r:id="rId16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</w:hyperlink>
            <w:hyperlink r:id="rId17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750D08" w:rsidRDefault="002E44BD">
            <w:pPr>
              <w:pStyle w:val="Standard"/>
              <w:spacing w:line="100" w:lineRule="atLeas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4. Терминальные устройства.</w:t>
            </w:r>
          </w:p>
          <w:p w:rsidR="00750D08" w:rsidRDefault="002E44BD">
            <w:pPr>
              <w:pStyle w:val="Standard"/>
              <w:spacing w:line="100" w:lineRule="atLeast"/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Официальный сайт Сланцевского муниципального района: </w:t>
            </w:r>
            <w:hyperlink r:id="rId18" w:history="1">
              <w:r>
                <w:rPr>
                  <w:rStyle w:val="Internetlink"/>
                  <w:rFonts w:eastAsia="Calibri" w:cs="Times New Roman"/>
                  <w:sz w:val="20"/>
                  <w:szCs w:val="20"/>
                  <w:u w:val="none"/>
                  <w:lang w:eastAsia="ru-RU"/>
                </w:rPr>
                <w:t>http://</w:t>
              </w:r>
            </w:hyperlink>
            <w:hyperlink r:id="rId19" w:history="1">
              <w:r>
                <w:rPr>
                  <w:rStyle w:val="Internetlink"/>
                </w:rPr>
                <w:t>www</w:t>
              </w:r>
            </w:hyperlink>
            <w:r>
              <w:rPr>
                <w:rStyle w:val="Internetlink"/>
                <w:rFonts w:eastAsia="Calibri" w:cs="Times New Roman"/>
                <w:color w:val="0000FF"/>
                <w:sz w:val="20"/>
                <w:szCs w:val="20"/>
                <w:u w:val="none"/>
                <w:lang w:eastAsia="ru-RU"/>
              </w:rPr>
              <w:t>.</w:t>
            </w:r>
            <w:hyperlink r:id="rId20" w:history="1">
              <w:r>
                <w:rPr>
                  <w:rStyle w:val="Internetlink"/>
                  <w:rFonts w:eastAsia="Calibri" w:cs="Times New Roman"/>
                  <w:sz w:val="20"/>
                  <w:szCs w:val="20"/>
                  <w:u w:val="none"/>
                  <w:lang w:eastAsia="ru-RU"/>
                </w:rPr>
                <w:t>slanmo.ru/</w:t>
              </w:r>
            </w:hyperlink>
          </w:p>
        </w:tc>
      </w:tr>
    </w:tbl>
    <w:p w:rsidR="00750D08" w:rsidRDefault="00750D08">
      <w:pPr>
        <w:pStyle w:val="Standard"/>
        <w:jc w:val="center"/>
        <w:rPr>
          <w:rFonts w:cs="Times New Roman"/>
          <w:b/>
        </w:rPr>
      </w:pPr>
    </w:p>
    <w:p w:rsidR="00750D08" w:rsidRDefault="00750D08">
      <w:pPr>
        <w:pStyle w:val="Standard"/>
        <w:jc w:val="center"/>
        <w:rPr>
          <w:rFonts w:cs="Times New Roman"/>
          <w:b/>
        </w:rPr>
      </w:pPr>
    </w:p>
    <w:p w:rsidR="00750D08" w:rsidRDefault="00750D08">
      <w:pPr>
        <w:pStyle w:val="Standard"/>
        <w:jc w:val="center"/>
        <w:rPr>
          <w:rFonts w:cs="Times New Roman"/>
          <w:b/>
        </w:rPr>
      </w:pPr>
    </w:p>
    <w:p w:rsidR="00750D08" w:rsidRDefault="00750D08">
      <w:pPr>
        <w:pStyle w:val="Standard"/>
        <w:jc w:val="center"/>
        <w:rPr>
          <w:rFonts w:cs="Times New Roman"/>
          <w:b/>
        </w:rPr>
      </w:pPr>
    </w:p>
    <w:p w:rsidR="00750D08" w:rsidRDefault="00750D08">
      <w:pPr>
        <w:pStyle w:val="Standard"/>
        <w:jc w:val="center"/>
        <w:rPr>
          <w:rFonts w:cs="Times New Roman"/>
          <w:b/>
        </w:rPr>
      </w:pPr>
    </w:p>
    <w:p w:rsidR="00750D08" w:rsidRDefault="00750D08">
      <w:pPr>
        <w:pStyle w:val="Standard"/>
        <w:jc w:val="center"/>
        <w:rPr>
          <w:rFonts w:cs="Times New Roman"/>
          <w:b/>
        </w:rPr>
      </w:pPr>
    </w:p>
    <w:p w:rsidR="00750D08" w:rsidRDefault="00750D08">
      <w:pPr>
        <w:pStyle w:val="Standard"/>
        <w:spacing w:line="100" w:lineRule="atLeast"/>
        <w:jc w:val="right"/>
        <w:rPr>
          <w:rFonts w:cs="Times New Roman"/>
        </w:rPr>
      </w:pPr>
    </w:p>
    <w:p w:rsidR="00750D08" w:rsidRDefault="002E44BD">
      <w:pPr>
        <w:pStyle w:val="Standard"/>
        <w:spacing w:line="100" w:lineRule="atLeast"/>
        <w:jc w:val="right"/>
      </w:pPr>
      <w:r>
        <w:rPr>
          <w:rFonts w:cs="Times New Roman"/>
        </w:rPr>
        <w:lastRenderedPageBreak/>
        <w:t>Приложение 1</w:t>
      </w:r>
    </w:p>
    <w:p w:rsidR="00750D08" w:rsidRDefault="00750D08">
      <w:pPr>
        <w:pStyle w:val="Standard"/>
        <w:spacing w:line="100" w:lineRule="atLeast"/>
        <w:jc w:val="right"/>
        <w:rPr>
          <w:rFonts w:cs="Times New Roman"/>
        </w:rPr>
      </w:pPr>
    </w:p>
    <w:p w:rsidR="00750D08" w:rsidRDefault="002E44BD">
      <w:pPr>
        <w:pStyle w:val="ConsPlusNonformat"/>
        <w:jc w:val="both"/>
      </w:pPr>
      <w:r>
        <w:rPr>
          <w:rFonts w:cs="Calibri"/>
          <w:lang w:eastAsia="en-US"/>
        </w:rPr>
        <w:t xml:space="preserve">                        </w:t>
      </w:r>
      <w:r>
        <w:rPr>
          <w:rFonts w:eastAsia="Times New Roman"/>
        </w:rPr>
        <w:t xml:space="preserve"> Заявка на участие в </w:t>
      </w:r>
      <w:r>
        <w:rPr>
          <w:rFonts w:eastAsia="Times New Roman"/>
        </w:rPr>
        <w:t>аукционе</w:t>
      </w:r>
    </w:p>
    <w:p w:rsidR="00750D08" w:rsidRDefault="00750D08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"___" _________ 20__ г.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______,   именуемый  далее  Претендент,  ----------------------------  года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рождения,    паспорт:    --------------   выдан   </w:t>
      </w:r>
      <w:r>
        <w:rPr>
          <w:rFonts w:ascii="Courier New" w:eastAsia="Times New Roman" w:hAnsi="Courier New" w:cs="Courier New"/>
          <w:sz w:val="20"/>
          <w:szCs w:val="20"/>
        </w:rPr>
        <w:t>------------------------,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проживающий: ---------------------------------, с другой стороны, заключили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настоящий договор о нижеследующем: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принимая  решение  об  участии  в  аукционе  по продаже земельного участка,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находящегося   в   государственной  собстве</w:t>
      </w:r>
      <w:r>
        <w:rPr>
          <w:rFonts w:ascii="Courier New" w:eastAsia="Times New Roman" w:hAnsi="Courier New" w:cs="Courier New"/>
          <w:sz w:val="20"/>
          <w:szCs w:val="20"/>
        </w:rPr>
        <w:t>нности,  с  кадастровым  номером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------------------- площадью --------------- кв. м из земель --------------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для    ------------------------   в   -------------------------------------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______________________________________муниципального  района  Ленинград</w:t>
      </w:r>
      <w:r>
        <w:rPr>
          <w:rFonts w:ascii="Courier New" w:eastAsia="Times New Roman" w:hAnsi="Courier New" w:cs="Courier New"/>
          <w:sz w:val="20"/>
          <w:szCs w:val="20"/>
        </w:rPr>
        <w:t>ской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области обязуюсь: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1.  Соблюдать  условия  аукциона, содержащиеся в информационном сообщении о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проведении  аукциона,  опубликованном  в  газете  "______________"  от ----</w:t>
      </w:r>
    </w:p>
    <w:p w:rsidR="00750D08" w:rsidRDefault="002E44BD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--------------------   20  года,  а  также  </w:t>
      </w:r>
      <w:hyperlink r:id="rId21" w:history="1">
        <w:r>
          <w:rPr>
            <w:rStyle w:val="Internetlink"/>
            <w:rFonts w:ascii="Courier New" w:eastAsia="Times New Roman" w:hAnsi="Courier New" w:cs="Courier New"/>
            <w:sz w:val="20"/>
            <w:szCs w:val="20"/>
          </w:rPr>
          <w:t>порядок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 проведения  аукциона,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утвержденный   решением   районного   собрания   депутатов  МО  __________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муниципальный район от _________________ N _________.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2.</w:t>
      </w:r>
      <w:r>
        <w:rPr>
          <w:rFonts w:ascii="Courier New" w:eastAsia="Times New Roman" w:hAnsi="Courier New" w:cs="Courier New"/>
          <w:sz w:val="20"/>
          <w:szCs w:val="20"/>
        </w:rPr>
        <w:t xml:space="preserve">  В  случае  признания  победителем  аукциона  заключить  с  КУМИ договор</w:t>
      </w:r>
    </w:p>
    <w:p w:rsidR="00750D08" w:rsidRDefault="002E44BD">
      <w:pPr>
        <w:pStyle w:val="Standard"/>
        <w:spacing w:line="100" w:lineRule="atLeast"/>
        <w:ind w:right="733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(купли-продажи  или  аренды)  земельного  участка не ранее чем через 10(десять) дней со дня размещения информации о результатах аукциона на официальном сайте.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после  утверждения  </w:t>
      </w:r>
      <w:r>
        <w:rPr>
          <w:rFonts w:ascii="Courier New" w:eastAsia="Times New Roman" w:hAnsi="Courier New" w:cs="Courier New"/>
          <w:sz w:val="20"/>
          <w:szCs w:val="20"/>
        </w:rPr>
        <w:t>протокола  об  итогах  аукциона  и  уплатить  стоимость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земельного   участка,  установленную  по  результатам  аукциона,  в  сроки,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определяемые договором (купли-продажи или аренды) земельного участка.</w:t>
      </w:r>
    </w:p>
    <w:p w:rsidR="00750D08" w:rsidRDefault="00750D08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Приложения: (для физических лиц)</w:t>
      </w:r>
    </w:p>
    <w:p w:rsidR="00750D08" w:rsidRDefault="00750D08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1. Документ, удосто</w:t>
      </w:r>
      <w:r>
        <w:rPr>
          <w:rFonts w:ascii="Courier New" w:eastAsia="Times New Roman" w:hAnsi="Courier New" w:cs="Courier New"/>
          <w:sz w:val="20"/>
          <w:szCs w:val="20"/>
        </w:rPr>
        <w:t>веряющий личность.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2.  В  случае подачи заявки представителем Претендента - надлежащим образом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оформленная доверенность.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3.  Платежное  поручение  с  отметкой  банка  об исполнении, подтверждающее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внесение Претендентом установленной суммы задатка.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4.   </w:t>
      </w:r>
      <w:r>
        <w:rPr>
          <w:rFonts w:ascii="Courier New" w:eastAsia="Times New Roman" w:hAnsi="Courier New" w:cs="Courier New"/>
          <w:sz w:val="20"/>
          <w:szCs w:val="20"/>
        </w:rPr>
        <w:t>Подписанная   Претендентом   опись   представляемых  документов  (в  2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экземплярах).</w:t>
      </w:r>
    </w:p>
    <w:p w:rsidR="00750D08" w:rsidRDefault="00750D08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Подпись Претендента</w:t>
      </w: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(его полномочного представителя) ________________</w:t>
      </w:r>
    </w:p>
    <w:p w:rsidR="00750D08" w:rsidRDefault="00750D08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МП "___" ______________ 20 г.</w:t>
      </w:r>
    </w:p>
    <w:p w:rsidR="00750D08" w:rsidRDefault="00750D08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Заявка принята Продавцом:</w:t>
      </w:r>
    </w:p>
    <w:p w:rsidR="00750D08" w:rsidRDefault="00750D08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Час _____ мин. _____ "___" ______________</w:t>
      </w:r>
      <w:r>
        <w:rPr>
          <w:rFonts w:ascii="Courier New" w:eastAsia="Times New Roman" w:hAnsi="Courier New" w:cs="Courier New"/>
          <w:sz w:val="20"/>
          <w:szCs w:val="20"/>
        </w:rPr>
        <w:t>___ 20 г. за N ______</w:t>
      </w:r>
    </w:p>
    <w:p w:rsidR="00750D08" w:rsidRDefault="00750D08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50D08" w:rsidRDefault="002E44BD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Подпись уполномоченного лица Продавца _______________________________</w:t>
      </w:r>
    </w:p>
    <w:p w:rsidR="00750D08" w:rsidRDefault="00750D08">
      <w:pPr>
        <w:pStyle w:val="Standard"/>
        <w:spacing w:line="100" w:lineRule="atLeast"/>
        <w:rPr>
          <w:rFonts w:eastAsia="Times New Roman" w:cs="Calibri"/>
          <w:szCs w:val="20"/>
        </w:rPr>
      </w:pPr>
    </w:p>
    <w:p w:rsidR="00750D08" w:rsidRDefault="00750D08">
      <w:pPr>
        <w:pStyle w:val="Standard"/>
        <w:spacing w:line="100" w:lineRule="atLeast"/>
        <w:rPr>
          <w:rFonts w:cs="Times New Roman"/>
          <w:sz w:val="20"/>
          <w:szCs w:val="20"/>
        </w:rPr>
      </w:pPr>
    </w:p>
    <w:p w:rsidR="00750D08" w:rsidRDefault="00750D08">
      <w:pPr>
        <w:pStyle w:val="Standard"/>
        <w:spacing w:line="100" w:lineRule="atLeast"/>
        <w:rPr>
          <w:rFonts w:cs="Times New Roman"/>
          <w:sz w:val="20"/>
          <w:szCs w:val="20"/>
        </w:rPr>
      </w:pPr>
    </w:p>
    <w:p w:rsidR="00750D08" w:rsidRDefault="002E44BD">
      <w:pPr>
        <w:pStyle w:val="Standard"/>
        <w:spacing w:line="10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Результат рассмотрения заявления прошу:</w:t>
      </w:r>
    </w:p>
    <w:p w:rsidR="00750D08" w:rsidRDefault="00750D08">
      <w:pPr>
        <w:pStyle w:val="ConsPlusNonformat"/>
        <w:rPr>
          <w:rFonts w:ascii="Times New Roman" w:hAnsi="Times New Roman" w:cs="Times New Roman"/>
        </w:rPr>
      </w:pPr>
    </w:p>
    <w:p w:rsidR="00750D08" w:rsidRDefault="002E44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┌──┐</w:t>
      </w:r>
    </w:p>
    <w:p w:rsidR="00750D08" w:rsidRDefault="002E44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   │ выдать на руки;</w:t>
      </w:r>
    </w:p>
    <w:p w:rsidR="00750D08" w:rsidRDefault="002E44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├──┤</w:t>
      </w:r>
    </w:p>
    <w:p w:rsidR="00750D08" w:rsidRDefault="002E44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   │ направить по почте;</w:t>
      </w:r>
    </w:p>
    <w:p w:rsidR="00750D08" w:rsidRDefault="002E44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├──┤    </w:t>
      </w:r>
    </w:p>
    <w:p w:rsidR="00750D08" w:rsidRDefault="002E44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│     │ личная явка в МФ</w:t>
      </w:r>
      <w:r>
        <w:rPr>
          <w:rFonts w:ascii="Times New Roman" w:hAnsi="Times New Roman" w:cs="Times New Roman"/>
        </w:rPr>
        <w:t>Ц.</w:t>
      </w:r>
    </w:p>
    <w:p w:rsidR="00750D08" w:rsidRDefault="002E44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└──┘</w:t>
      </w:r>
    </w:p>
    <w:p w:rsidR="00750D08" w:rsidRDefault="002E44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50D08" w:rsidRDefault="002E44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 _________ 20__ год</w:t>
      </w:r>
    </w:p>
    <w:p w:rsidR="00750D08" w:rsidRDefault="002E44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   </w:t>
      </w:r>
    </w:p>
    <w:p w:rsidR="00750D08" w:rsidRDefault="002E44B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(подпись)</w:t>
      </w:r>
    </w:p>
    <w:sectPr w:rsidR="00750D08">
      <w:pgSz w:w="11906" w:h="16838"/>
      <w:pgMar w:top="851" w:right="1134" w:bottom="22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BD" w:rsidRDefault="002E44BD">
      <w:r>
        <w:separator/>
      </w:r>
    </w:p>
  </w:endnote>
  <w:endnote w:type="continuationSeparator" w:id="0">
    <w:p w:rsidR="002E44BD" w:rsidRDefault="002E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BD" w:rsidRDefault="002E44BD">
      <w:r>
        <w:rPr>
          <w:color w:val="000000"/>
        </w:rPr>
        <w:separator/>
      </w:r>
    </w:p>
  </w:footnote>
  <w:footnote w:type="continuationSeparator" w:id="0">
    <w:p w:rsidR="002E44BD" w:rsidRDefault="002E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50D08"/>
    <w:rsid w:val="002E44BD"/>
    <w:rsid w:val="003179E4"/>
    <w:rsid w:val="007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76DA1-5356-4C62-8462-7D5C019B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nformat">
    <w:name w:val="ConsPlusNonformat"/>
    <w:pPr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  <w:lang w:eastAsia="ru-RU" w:bidi="ar-SA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u.lenobl.ru/" TargetMode="External"/><Relationship Id="rId18" Type="http://schemas.openxmlformats.org/officeDocument/2006/relationships/hyperlink" Target="http://slan-m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1176BD51EC2286CFCBF3ACC3A8BE3707680702085FCF8FBB683763A7FDD2255CA1DEDE5127A1xEF2M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u.lenobl.ru/" TargetMode="External"/><Relationship Id="rId17" Type="http://schemas.openxmlformats.org/officeDocument/2006/relationships/hyperlink" Target="http://www.gu.lenob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.lenobl.ru/" TargetMode="External"/><Relationship Id="rId20" Type="http://schemas.openxmlformats.org/officeDocument/2006/relationships/hyperlink" Target="http://slan-m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u.lenobl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u.lenob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u.lenobl.ru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Папка</dc:creator>
  <cp:lastModifiedBy>Алёна Викторовна</cp:lastModifiedBy>
  <cp:revision>2</cp:revision>
  <cp:lastPrinted>2017-10-03T10:11:00Z</cp:lastPrinted>
  <dcterms:created xsi:type="dcterms:W3CDTF">2018-05-24T15:23:00Z</dcterms:created>
  <dcterms:modified xsi:type="dcterms:W3CDTF">2018-05-24T15:23:00Z</dcterms:modified>
</cp:coreProperties>
</file>