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8707E" w:rsidRDefault="0028707E" w:rsidP="002870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8707E" w:rsidRDefault="0028707E" w:rsidP="0028707E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D1134">
        <w:rPr>
          <w:rFonts w:ascii="Times New Roman" w:hAnsi="Times New Roman"/>
          <w:sz w:val="24"/>
          <w:szCs w:val="24"/>
        </w:rPr>
        <w:t xml:space="preserve">                  от 24.11.2020 </w:t>
      </w:r>
      <w:r>
        <w:rPr>
          <w:rFonts w:ascii="Times New Roman" w:hAnsi="Times New Roman"/>
          <w:sz w:val="24"/>
          <w:szCs w:val="24"/>
        </w:rPr>
        <w:t>№</w:t>
      </w:r>
      <w:r w:rsidR="002D1134">
        <w:rPr>
          <w:rFonts w:ascii="Times New Roman" w:hAnsi="Times New Roman"/>
          <w:sz w:val="24"/>
          <w:szCs w:val="24"/>
        </w:rPr>
        <w:t>85-гсд</w:t>
      </w:r>
    </w:p>
    <w:p w:rsidR="00552DB5" w:rsidRPr="009D3ADB" w:rsidRDefault="0028707E" w:rsidP="00287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6F77D6">
        <w:rPr>
          <w:rFonts w:ascii="Times New Roman" w:hAnsi="Times New Roman"/>
          <w:color w:val="000000"/>
          <w:sz w:val="24"/>
          <w:szCs w:val="24"/>
          <w:lang w:eastAsia="ar-SA"/>
        </w:rPr>
        <w:t>(Приложение)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</w:t>
      </w:r>
      <w:proofErr w:type="gramEnd"/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 Р Я Д О К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проведения </w:t>
      </w:r>
      <w:r w:rsidR="003C4705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зданий, сооружений</w:t>
      </w:r>
      <w:r w:rsidR="0031354C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354C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 территории муниципального образования</w:t>
      </w:r>
      <w:r w:rsidR="002870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="002870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Сланцевского</w:t>
      </w:r>
      <w:proofErr w:type="spellEnd"/>
      <w:r w:rsidR="002870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городского поселения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указанных объектов</w:t>
      </w:r>
      <w:r w:rsidR="007D397E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695755" w:rsidRPr="009D3ADB" w:rsidRDefault="00695755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5E15" w:rsidRPr="009D3ADB" w:rsidRDefault="003C4705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проведения осмотров зданий, сооружений, расположенных на территории муниципального образования </w:t>
      </w:r>
      <w:proofErr w:type="spellStart"/>
      <w:r w:rsidR="002870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2870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ваниями проектной документации указанных объектов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Порядок)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цели и задачи проведения осмотра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находящихся в эксплуатации и расположенных на территории муниципального</w:t>
      </w:r>
      <w:proofErr w:type="gramEnd"/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образования </w:t>
      </w:r>
      <w:proofErr w:type="spellStart"/>
      <w:r w:rsidR="00FC0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FC0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–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сооружения), 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устанавливает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процедуру и сроки организации и проведения осмотра зданий, сооружений, выдачи (направления) </w:t>
      </w:r>
      <w:r w:rsidR="0086000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лицам, ответственным за эксплуатацию зданий, сооружений,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о мерах по устранению выявленных нарушений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рекомендации)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права и обязанности лиц</w:t>
      </w:r>
      <w:r w:rsidR="00BE78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уполномоченных на проведение осмотров</w:t>
      </w:r>
      <w:r w:rsidR="00FC0B0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лиц, ответственных за </w:t>
      </w:r>
      <w:r w:rsidR="00B8107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эксплуатацию зданий, сооружений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 проведении осмотров.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осмотров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</w:t>
      </w:r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межведомственной комиссией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</w:t>
      </w:r>
      <w:r w:rsidR="00682198" w:rsidRPr="0068219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осмотру зданий, сооружений, </w:t>
      </w:r>
      <w:r w:rsidR="00682198" w:rsidRP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proofErr w:type="spellStart"/>
      <w:r w:rsidR="00682198" w:rsidRP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682198" w:rsidRP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поселения, </w:t>
      </w:r>
      <w:r w:rsidR="00682198" w:rsidRPr="0068219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68219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87CB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7928D6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деятельности по проведению осмотров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за счет средств бюджета </w:t>
      </w:r>
      <w:r w:rsidR="0099148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870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2870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поселения.</w:t>
      </w:r>
    </w:p>
    <w:p w:rsidR="00743D7A" w:rsidRPr="009D3ADB" w:rsidRDefault="00D636A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Действие Порядка распространяется на все эксплуатируемые здания и сооружения независимо от формы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собственности,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расположенны</w:t>
      </w:r>
      <w:r w:rsidR="00BC4C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66360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3D7A" w:rsidRPr="009D3ADB" w:rsidRDefault="008051A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Основанием для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осмотров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поступление в администрацию заявлений физических или юридических лиц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1C608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80729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заявление,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заявитель)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743D7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45D35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требований законодательства Российской Федерации к 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эксплуатации зданий, сооружений;</w:t>
      </w:r>
    </w:p>
    <w:p w:rsidR="008051A0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возникновении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аварийных ситуаций в зданиях, сооружениях или возникновении угроз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разрушения зданий, сооружений.</w:t>
      </w:r>
    </w:p>
    <w:p w:rsidR="0024707F" w:rsidRPr="009D3ADB" w:rsidRDefault="0024707F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</w:t>
      </w:r>
      <w:r w:rsidR="00D62D9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не позволяющие установить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заявления, не содержащие сведений о фактах, указанных в </w:t>
      </w:r>
      <w:hyperlink r:id="rId8" w:history="1">
        <w:r w:rsidRPr="009D3ADB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абзацах втором – третьем пункта</w:t>
        </w:r>
      </w:hyperlink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1.5 настоящего Порядка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 могут служить основанием для проведения осмотр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направленные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форме электронных документов,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служить основани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проведения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осмотров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ии и ау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тентификации.</w:t>
      </w:r>
    </w:p>
    <w:p w:rsidR="00E37F48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Целью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оценка технического состояния и надлежащего технического обслуживания зданий, сооружений в соответствии с требованиями </w:t>
      </w:r>
      <w:r w:rsidR="00E37F4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Задачами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являются: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профилактика нарушений требований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 при эксплуатации зданий, сооружений;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обеспечение соблюдения требований 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градостроительного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F1FBD" w:rsidRPr="009D3ADB" w:rsidRDefault="00CF1FBD" w:rsidP="004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82198" w:rsidRPr="009D3ADB" w:rsidRDefault="0068219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28707E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    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Организация </w:t>
      </w:r>
      <w:r w:rsidR="00774E6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проведение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осмотра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здани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сооружени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поступления </w:t>
      </w:r>
      <w:r w:rsidR="001C14B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регистрирует </w:t>
      </w:r>
      <w:r w:rsidR="0080729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журнале входящей корреспонденции.</w:t>
      </w:r>
    </w:p>
    <w:p w:rsidR="0050533E" w:rsidRDefault="00BC4CA5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1140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140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7A7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после </w:t>
      </w:r>
      <w:r w:rsidR="00B140F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412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457A7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140F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72A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поступления заявления о возникновении аварийной ситуации в здании, сооружении или возникновении угрозы разрушения здания, сооружени</w:t>
      </w:r>
      <w:r w:rsidR="00B140F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в день его регистрации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 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219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BF1140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межведомственную </w:t>
      </w:r>
      <w:r w:rsidR="0050533E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BC2958" w:rsidRPr="00BC4CA5" w:rsidRDefault="0050533E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38E9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проведении осмотров зданий, сооружений привлекаются собственники зданий, сооружений</w:t>
      </w:r>
      <w:r w:rsidR="001C6085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(помещений в здании, сооружении)</w:t>
      </w:r>
      <w:r w:rsidR="00BE38E9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</w:t>
      </w:r>
      <w:r w:rsidR="00BC295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привлекаемое собственником или таким</w:t>
      </w:r>
      <w:proofErr w:type="gramEnd"/>
      <w:r w:rsidR="00BC295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целях обеспечения безопасной эксплуатации здания, сооружения на основании договора физическое или юридическое лицо</w:t>
      </w:r>
      <w:r w:rsidR="00F57A73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085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57A73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085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сооружений)</w:t>
      </w:r>
      <w:r w:rsidR="00A02AA4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уполномоченные представители</w:t>
      </w:r>
      <w:r w:rsidR="00BC2958" w:rsidRPr="00505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19" w:rsidRPr="0048075D" w:rsidRDefault="00E44119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</w:t>
      </w:r>
      <w:proofErr w:type="spellStart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</w:t>
      </w:r>
      <w:proofErr w:type="spellEnd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порядке, предусмотренном законодательством.</w:t>
      </w:r>
    </w:p>
    <w:p w:rsidR="00C4631C" w:rsidRPr="00F57A73" w:rsidRDefault="00E44119" w:rsidP="00F57A73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лиц, ответственных за эксплуатацию зданий, сооружений,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1C6085" w:rsidRPr="00557B1A" w:rsidRDefault="001C6085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поступлении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ответственные за эксплуатацию зданий, сооружений, уведомляются о проведении осмотр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 не </w:t>
      </w:r>
      <w:proofErr w:type="gramStart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позднее</w:t>
      </w:r>
      <w:proofErr w:type="gramEnd"/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чем за три рабочи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дня до даты проведения осмотров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направления копии </w:t>
      </w:r>
      <w:r w:rsidR="007344D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главы администрации о проведении осмотра здания, сооружения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физического или юридического лица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1C6085" w:rsidRPr="00557B1A" w:rsidRDefault="00C4631C" w:rsidP="009D3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поступления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предварительное уведомление лиц, ответственных за эксплуатацию зданий, сооружений, о дате проведения осмотр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</w:t>
      </w:r>
    </w:p>
    <w:p w:rsidR="00BF1140" w:rsidRPr="00557B1A" w:rsidRDefault="00F1772A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 проведения осмотра здания,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может превышать </w:t>
      </w:r>
      <w:r w:rsidR="00BC4C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тридцати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рабочих дней с даты поступления в администрацию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физическ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юридическ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в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возникновении угрозы разрушения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 осмотр должен быть проведен не позднее одного рабочего дня, следующего за</w:t>
      </w:r>
      <w:proofErr w:type="gramEnd"/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днем поступления указанн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заявления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344D0" w:rsidRPr="009D3ADB" w:rsidRDefault="007344D0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осмотра </w:t>
      </w:r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межведомственной комиссией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 осуществляется по месту нахождения здания, сооружения.</w:t>
      </w:r>
    </w:p>
    <w:p w:rsidR="006817EF" w:rsidRPr="009D3ADB" w:rsidRDefault="006817EF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здани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сооружени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включает в себя</w:t>
      </w:r>
      <w:r w:rsidR="00AE02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557B1A" w:rsidRDefault="003F7FB2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</w:t>
      </w:r>
      <w:r w:rsidR="00BF114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накомление</w:t>
      </w:r>
      <w:r w:rsidR="00557B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следующими документами и материалами:</w:t>
      </w:r>
    </w:p>
    <w:p w:rsidR="00557B1A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</w:t>
      </w:r>
      <w:r w:rsidR="006817E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 наличии таких документов)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журналом эксплуатации здания, сооружения, </w:t>
      </w:r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</w:t>
      </w:r>
      <w:proofErr w:type="gramEnd"/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процессе эксплуатации здания, сооружения нарушений, сведения об устранении этих нарушений, 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ведение которого предусмотрено 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Градостроительным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кодекс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договорами, на основании которых лиц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за эксплуатацию здания, сооружения,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привлекает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иных физических или юридических лиц в целях обеспечения безопасной эксплуатации здания, сооружения (при наличии);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BF1140" w:rsidRPr="009D3ADB" w:rsidRDefault="00682198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О</w:t>
      </w:r>
      <w:r w:rsidR="00BF1140" w:rsidRPr="009D3ADB">
        <w:rPr>
          <w:rFonts w:ascii="Times New Roman" w:hAnsi="Times New Roman" w:cs="Times New Roman"/>
          <w:color w:val="212121"/>
          <w:sz w:val="28"/>
          <w:szCs w:val="28"/>
        </w:rPr>
        <w:t>бследование здания, сооружения</w:t>
      </w:r>
      <w:r w:rsidR="00416F03" w:rsidRPr="009D3A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>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</w:t>
      </w:r>
      <w:proofErr w:type="gramEnd"/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 xml:space="preserve"> технических регламентов, проектной документации (при ее наличии)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, в том числе</w:t>
      </w:r>
      <w:r w:rsidR="00AA2FBD">
        <w:rPr>
          <w:rFonts w:ascii="Times New Roman" w:hAnsi="Times New Roman" w:cs="Times New Roman"/>
          <w:color w:val="212121"/>
          <w:sz w:val="28"/>
          <w:szCs w:val="28"/>
        </w:rPr>
        <w:t xml:space="preserve"> проведение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416F03" w:rsidRPr="00ED6D6A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визуального осмотра здания, сооружения (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включая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лестничны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клет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ки, чердаки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подвалы и иные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416F03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фасада здания, сооружения и его частей</w:t>
      </w:r>
      <w:r w:rsidR="00416F03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видимых дефектов;</w:t>
      </w:r>
    </w:p>
    <w:p w:rsidR="00AA2FBD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обмерочных</w:t>
      </w:r>
      <w:proofErr w:type="spellEnd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Лицо, ответственное за эксплуатацию здания, сооружения, представ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B48F9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уполномоченным должностным лицам администрации</w:t>
      </w:r>
      <w:r w:rsidR="005B48F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связанны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предметом осмотра, а также обеспечи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при необходимости привлекает к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проведению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осмотра экспертов,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экспертные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не состоящие в гражданско-правовых и трудовых отношениях с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ответственным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эксплуатацию здани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и не являющиеся их </w:t>
      </w: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аффилированными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лицами.</w:t>
      </w:r>
    </w:p>
    <w:p w:rsidR="009204E1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п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роведения осмотра составляется 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здания, сооружения по форме согласно приложению 1 к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настоящему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(далее - Акт), к которому прикладываются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 документы и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9204E1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осматриваемых зданий, сооружений, оформленные в ходе осмотра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204E1" w:rsidRPr="00AA2FBD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204E1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</w:t>
      </w:r>
      <w:r w:rsidR="00C2057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овение угрозы разрушения зданий, сооружений.</w:t>
      </w:r>
    </w:p>
    <w:p w:rsidR="00AA2FBD" w:rsidRPr="009D3ADB" w:rsidRDefault="00AA2FBD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доступа в здание, сооружение в Акте делается соответствующая отметка.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</w:t>
      </w:r>
      <w:r w:rsidR="00673B1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охраняемую законом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тайну, оформляются с соблюдением требований, предусмотренных законодательством Российской Федерации.</w:t>
      </w:r>
    </w:p>
    <w:p w:rsidR="00AA2FBD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 оформляется непосредственно после завершения осмотра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подписывается </w:t>
      </w:r>
      <w:r w:rsidR="006821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членами межведомственной комиссии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лицами, привлеченными к проведению осмотра, и лицами, участвующими в проведении осмотра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экземплярах, один из которых с копиями приложений вручается лицу, ответственному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уполномоченному представителю под расписку об ознакомлении либо об отказе в ознакомлении с Актом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второй – заявителю, а третий – хранится</w:t>
      </w:r>
      <w:proofErr w:type="gramEnd"/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администрации.</w:t>
      </w:r>
    </w:p>
    <w:p w:rsidR="00015B8F" w:rsidRPr="009D3ADB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лица, ответственного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уполномоченного представителя дать расписку об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</w:t>
      </w:r>
      <w:r w:rsidR="0086000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хранящемуся в 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C0795" w:rsidRPr="00AA2FBD" w:rsidRDefault="00AC0795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случае если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безопасной эксплуатации здания, сооружения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собственником здания, сооружения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</w:t>
      </w:r>
      <w:proofErr w:type="gramEnd"/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договора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привлечено физическое или юридическое лицо)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проведения осмотра здания, сооружения любым доступным способом.</w:t>
      </w:r>
    </w:p>
    <w:p w:rsidR="00294329" w:rsidRPr="009D3ADB" w:rsidRDefault="00294329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</w:t>
      </w:r>
      <w:r w:rsidR="00A462D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A462D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оформляются по форме согласно приложению к Акту</w:t>
      </w:r>
      <w:r w:rsidR="00321C88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указанием сроков устранения выявленных нарушений и срока проведения повторного осмотра здания, сооружения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="00FF50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321C88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устранения выявленных нарушений указыва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тся в зависимости от выявленных нарушений с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учетом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кте, либо с выданными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(направленными)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рекомендациями в течение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пятнадцати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дней 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получения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вправе представить в администрацию в письменной форме возражения в отношении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и (или) выданных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(направленных)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в целом или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A2FBD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областным законом </w:t>
      </w:r>
      <w:r w:rsidR="00D02BC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 июля 2003 года № 47-оз 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административных правонарушениях»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одного рабочего дня после составления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Акта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передает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материалы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выявленных нарушениях</w:t>
      </w:r>
      <w:r w:rsidR="00D5228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орган, должностные лица которого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Кодексом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Российской Федерации об административных правонарушениях, областным законом от 2</w:t>
      </w:r>
      <w:proofErr w:type="gramEnd"/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2003 года № 47-оз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уполномочены составлять протоколы об административных правонарушениях</w:t>
      </w:r>
      <w:r w:rsidR="00B16D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ответственность за которое предусмотрена Уголовным кодексом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в течение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рабочего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выявления такого факта переда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материалы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правоохранительные органы.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ости, либо все помещения которых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находятся в муниципальной собственности 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="00700A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700A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Сланцевского</w:t>
      </w:r>
      <w:proofErr w:type="spellEnd"/>
      <w:r w:rsidR="00700A3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городского поселения,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проведении осмотра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подлежат внесению в журнал учета осмотров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ведется администрацией по форме согласно приложению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настоящему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сведения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порядковый номер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дату проведения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осматриваемых зданий, сооружений;</w:t>
      </w:r>
    </w:p>
    <w:p w:rsidR="00BF1140" w:rsidRPr="009D3ADB" w:rsidRDefault="007D22A9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имеющихся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нарушениях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быть прошит, пронумерован и удостоверен печатью администрации.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хранится в администрации.</w:t>
      </w:r>
    </w:p>
    <w:p w:rsidR="00512A73" w:rsidRPr="009D3ADB" w:rsidRDefault="00512A7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D22A9" w:rsidRDefault="002C5A5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III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Права и обязанности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уполномоченных должностных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лиц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</w:p>
    <w:p w:rsidR="007D22A9" w:rsidRDefault="0029432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лиц, ответственных за эксплуатацию зданий, сооружений </w:t>
      </w:r>
    </w:p>
    <w:p w:rsidR="00BF1140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 проведении осмотра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осуществлении осмотров </w:t>
      </w:r>
      <w:r w:rsidR="0029432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уполномоченные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должностные лица </w:t>
      </w:r>
      <w:r w:rsidR="00A2685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 право:</w:t>
      </w:r>
    </w:p>
    <w:p w:rsidR="00BF1140" w:rsidRPr="007D22A9" w:rsidRDefault="00294329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обследование зданий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сооружений 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знакомиться с документами, связанными с предметом осмотра;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запрашивать и получать документы, сведения и материалы об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состоянии зданий, сооружений, необходимые для осуществления их осмотров и подготовки рекомендаций</w:t>
      </w:r>
      <w:r w:rsidR="00A2685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обращаться в правоохранительные, контрольны</w:t>
      </w:r>
      <w:proofErr w:type="gram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gram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надзорные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иные органы за оказанием содействия в предотвращении и (или) пресечении действий,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привлекать к осмотру зданий, сооружений экспертов и экспертные организации;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физических и юридических лиц, повлекшие за собой нарушение прав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препятствующие исполнению ими должностных обязанностей.</w:t>
      </w:r>
    </w:p>
    <w:p w:rsidR="007D22A9" w:rsidRDefault="00AE02AB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 физическим</w:t>
      </w:r>
      <w:r w:rsidRPr="009D3ADB">
        <w:rPr>
          <w:rFonts w:ascii="Times New Roman" w:hAnsi="Times New Roman" w:cs="Times New Roman"/>
          <w:sz w:val="28"/>
          <w:szCs w:val="28"/>
        </w:rPr>
        <w:t xml:space="preserve"> и юридическим лицам рекомендации о мерах по устранению выявленных нарушений.</w:t>
      </w:r>
    </w:p>
    <w:p w:rsidR="00BF1140" w:rsidRPr="009D3ADB" w:rsidRDefault="00294329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Уполномоченные д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олжностные лица администрации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проведении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осмотра обязаны:</w:t>
      </w:r>
    </w:p>
    <w:p w:rsidR="00BF1140" w:rsidRPr="007D22A9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своевременно и </w:t>
      </w:r>
      <w:r w:rsidR="00695A83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точном соответствии с Порядком </w:t>
      </w:r>
      <w:r w:rsidR="000B1ADF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AE02A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 при проведении осмотра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5E0B" w:rsidRPr="007D22A9" w:rsidRDefault="005A5E0B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соблюдать законодательство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осмотра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давать разъяснения по вопросам,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доказывать обоснованность своих действий (бездействия) и решений при их обжаловании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лицами, ответственными за эксплуатацию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мониторинг исполнения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рекомендаций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посредством проведения повторного осмотра зданий, сооружений</w:t>
      </w:r>
      <w:r w:rsidR="00DB2B4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2B4F" w:rsidRPr="007D22A9" w:rsidRDefault="00DB2B4F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запись о проведенных осмотрах в журнал учета осмотров.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имеют право:</w:t>
      </w:r>
    </w:p>
    <w:p w:rsidR="00BF1140" w:rsidRPr="007D22A9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 присутствовать при проведении осмотра</w:t>
      </w:r>
      <w:r w:rsidR="005A5E0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давать разъяснения по вопросам, 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получать от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законодательством;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знакомиться с результат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ами осмотра и указывать в Акте сведения 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согласии или несогласии с ними, а также с отдельными действиями (бездействием)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должностных лиц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обжаловать действия (бездействие)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результаты осмотров, повлекшие за собой нарушение прав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лиц, ответственных за эксплуатацию зданий, сооружений,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осмотра, в административном и (или) судебном порядке в соответствии с законодательством.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обязаны:</w:t>
      </w:r>
    </w:p>
    <w:p w:rsidR="00BF1140" w:rsidRPr="007D22A9" w:rsidRDefault="00BF1140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беспрепятственный доступ </w:t>
      </w:r>
      <w:r w:rsidR="00273E7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администрации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подлежащие осмотру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 и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документацию, необходимую для проведения осмотра;</w:t>
      </w:r>
    </w:p>
    <w:p w:rsidR="00BF1140" w:rsidRPr="009D3ADB" w:rsidRDefault="00237F8D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принимать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меры по устранению выявленных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ходе осмотра зданий, сооружений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нарушений законодательства, указанных в рекомендациях.</w:t>
      </w: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14488A" w:rsidRPr="009D3ADB" w:rsidSect="00E41BFA">
          <w:headerReference w:type="default" r:id="rId9"/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28707E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муниципального образования </w:t>
      </w:r>
      <w:proofErr w:type="spellStart"/>
      <w:r w:rsidR="0028707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Сланцевский</w:t>
      </w:r>
      <w:proofErr w:type="spellEnd"/>
      <w:r w:rsidR="0028707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муниципальный район Ленинградской области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 xml:space="preserve">ведения осмотра (адрес):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  <w:proofErr w:type="gramEnd"/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ения осмотра здания, сооружения, расположенных на территории муниципального образования </w:t>
      </w:r>
      <w:proofErr w:type="spellStart"/>
      <w:r w:rsidR="00700A3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Сланцевского</w:t>
      </w:r>
      <w:proofErr w:type="spellEnd"/>
      <w:r w:rsidR="00700A3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поселения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  <w:proofErr w:type="gramEnd"/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28707E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</w:t>
      </w:r>
      <w:r w:rsidR="003E1945"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="003E1945"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  <w:proofErr w:type="gramEnd"/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группа капитальности:____________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постройки:___________________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</w:t>
      </w:r>
      <w:proofErr w:type="gramStart"/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а(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proofErr w:type="gramStart"/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  <w:proofErr w:type="gramEnd"/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</w:t>
      </w:r>
      <w:proofErr w:type="gramStart"/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proofErr w:type="spellStart"/>
      <w:proofErr w:type="gramEnd"/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proofErr w:type="spellEnd"/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Pr="0028707E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870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1B17CF" w:rsidRPr="0028707E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870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</w:t>
      </w:r>
      <w:r w:rsidR="001B17CF" w:rsidRPr="002870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акту осмотра </w:t>
      </w:r>
    </w:p>
    <w:p w:rsidR="00BF1140" w:rsidRPr="0028707E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870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Администра</w:t>
      </w:r>
      <w:r w:rsidR="0028707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ция муниципального образования </w:t>
      </w:r>
      <w:proofErr w:type="spellStart"/>
      <w:r w:rsidR="0028707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Сланцевский</w:t>
      </w:r>
      <w:proofErr w:type="spellEnd"/>
      <w:r w:rsidR="0028707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муниципальный район Ленинградской области</w:t>
      </w: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</w:t>
      </w:r>
      <w:r w:rsidR="002870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3685"/>
        <w:gridCol w:w="2075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28707E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2A" w:rsidRDefault="00B96F2A" w:rsidP="001853B4">
      <w:pPr>
        <w:spacing w:after="0" w:line="240" w:lineRule="auto"/>
      </w:pPr>
      <w:r>
        <w:separator/>
      </w:r>
    </w:p>
  </w:endnote>
  <w:endnote w:type="continuationSeparator" w:id="1">
    <w:p w:rsidR="00B96F2A" w:rsidRDefault="00B96F2A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2A" w:rsidRDefault="00B96F2A" w:rsidP="001853B4">
      <w:pPr>
        <w:spacing w:after="0" w:line="240" w:lineRule="auto"/>
      </w:pPr>
      <w:r>
        <w:separator/>
      </w:r>
    </w:p>
  </w:footnote>
  <w:footnote w:type="continuationSeparator" w:id="1">
    <w:p w:rsidR="00B96F2A" w:rsidRDefault="00B96F2A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44785"/>
      <w:docPartObj>
        <w:docPartGallery w:val="Page Numbers (Top of Page)"/>
        <w:docPartUnique/>
      </w:docPartObj>
    </w:sdtPr>
    <w:sdtContent>
      <w:p w:rsidR="00775E7C" w:rsidRDefault="009D2371">
        <w:pPr>
          <w:pStyle w:val="a5"/>
          <w:jc w:val="center"/>
        </w:pPr>
        <w:fldSimple w:instr=" PAGE   \* MERGEFORMAT ">
          <w:r w:rsidR="002D1134">
            <w:rPr>
              <w:noProof/>
            </w:rPr>
            <w:t>3</w:t>
          </w:r>
        </w:fldSimple>
      </w:p>
    </w:sdtContent>
  </w:sdt>
  <w:p w:rsidR="00775E7C" w:rsidRDefault="00775E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535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2023EB"/>
    <w:rsid w:val="00211AAA"/>
    <w:rsid w:val="00222B17"/>
    <w:rsid w:val="00237F8D"/>
    <w:rsid w:val="0024439A"/>
    <w:rsid w:val="0024513F"/>
    <w:rsid w:val="00247014"/>
    <w:rsid w:val="0024707F"/>
    <w:rsid w:val="00266800"/>
    <w:rsid w:val="00271086"/>
    <w:rsid w:val="00273E79"/>
    <w:rsid w:val="0028533B"/>
    <w:rsid w:val="0028707E"/>
    <w:rsid w:val="00294329"/>
    <w:rsid w:val="002C4874"/>
    <w:rsid w:val="002C5A52"/>
    <w:rsid w:val="002D1134"/>
    <w:rsid w:val="002F69B8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523C"/>
    <w:rsid w:val="003B3C6D"/>
    <w:rsid w:val="003B57A2"/>
    <w:rsid w:val="003C4705"/>
    <w:rsid w:val="003C74A0"/>
    <w:rsid w:val="003D216D"/>
    <w:rsid w:val="003E1945"/>
    <w:rsid w:val="003F5986"/>
    <w:rsid w:val="003F7FB2"/>
    <w:rsid w:val="004011DE"/>
    <w:rsid w:val="0040251D"/>
    <w:rsid w:val="00416F03"/>
    <w:rsid w:val="00432FED"/>
    <w:rsid w:val="004457A7"/>
    <w:rsid w:val="004772FF"/>
    <w:rsid w:val="0048027D"/>
    <w:rsid w:val="0048075D"/>
    <w:rsid w:val="004845FB"/>
    <w:rsid w:val="00487663"/>
    <w:rsid w:val="004B33AB"/>
    <w:rsid w:val="004C0DA9"/>
    <w:rsid w:val="004C29D4"/>
    <w:rsid w:val="004C5AE6"/>
    <w:rsid w:val="0050533E"/>
    <w:rsid w:val="00512A73"/>
    <w:rsid w:val="00514040"/>
    <w:rsid w:val="00516158"/>
    <w:rsid w:val="00520D2A"/>
    <w:rsid w:val="005335E7"/>
    <w:rsid w:val="005370AD"/>
    <w:rsid w:val="00552DB5"/>
    <w:rsid w:val="00557B1A"/>
    <w:rsid w:val="00560CA7"/>
    <w:rsid w:val="0058752C"/>
    <w:rsid w:val="0059491B"/>
    <w:rsid w:val="005A1041"/>
    <w:rsid w:val="005A5E0B"/>
    <w:rsid w:val="005B25A3"/>
    <w:rsid w:val="005B48F9"/>
    <w:rsid w:val="005D0C3F"/>
    <w:rsid w:val="005E2EAE"/>
    <w:rsid w:val="00601413"/>
    <w:rsid w:val="006055D3"/>
    <w:rsid w:val="00627E9C"/>
    <w:rsid w:val="00651A63"/>
    <w:rsid w:val="00663601"/>
    <w:rsid w:val="00673B14"/>
    <w:rsid w:val="006817EF"/>
    <w:rsid w:val="00682198"/>
    <w:rsid w:val="006919C8"/>
    <w:rsid w:val="00695755"/>
    <w:rsid w:val="00695A83"/>
    <w:rsid w:val="006A1E2E"/>
    <w:rsid w:val="006B54FC"/>
    <w:rsid w:val="006C1941"/>
    <w:rsid w:val="006D56D5"/>
    <w:rsid w:val="006E6F15"/>
    <w:rsid w:val="00700A36"/>
    <w:rsid w:val="00732B73"/>
    <w:rsid w:val="007344D0"/>
    <w:rsid w:val="00740231"/>
    <w:rsid w:val="00743D7A"/>
    <w:rsid w:val="0074694B"/>
    <w:rsid w:val="0074699E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7F606A"/>
    <w:rsid w:val="0080180F"/>
    <w:rsid w:val="008051A0"/>
    <w:rsid w:val="00805E04"/>
    <w:rsid w:val="0080729A"/>
    <w:rsid w:val="00813988"/>
    <w:rsid w:val="00830635"/>
    <w:rsid w:val="0084123E"/>
    <w:rsid w:val="0086000E"/>
    <w:rsid w:val="00873758"/>
    <w:rsid w:val="00875546"/>
    <w:rsid w:val="00886B7C"/>
    <w:rsid w:val="008A6A8A"/>
    <w:rsid w:val="008B43F9"/>
    <w:rsid w:val="008B5EAF"/>
    <w:rsid w:val="008C2632"/>
    <w:rsid w:val="008D10A2"/>
    <w:rsid w:val="008E07AC"/>
    <w:rsid w:val="008E2904"/>
    <w:rsid w:val="008E4FC7"/>
    <w:rsid w:val="008F2202"/>
    <w:rsid w:val="008F5D05"/>
    <w:rsid w:val="00905AFA"/>
    <w:rsid w:val="00906426"/>
    <w:rsid w:val="0091491B"/>
    <w:rsid w:val="009204E1"/>
    <w:rsid w:val="009225B6"/>
    <w:rsid w:val="0093508F"/>
    <w:rsid w:val="009748CB"/>
    <w:rsid w:val="0098041E"/>
    <w:rsid w:val="0099148C"/>
    <w:rsid w:val="00992003"/>
    <w:rsid w:val="009B753A"/>
    <w:rsid w:val="009B7F13"/>
    <w:rsid w:val="009C60CF"/>
    <w:rsid w:val="009D2026"/>
    <w:rsid w:val="009D2371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D3D"/>
    <w:rsid w:val="00B315DC"/>
    <w:rsid w:val="00B34474"/>
    <w:rsid w:val="00B63AEC"/>
    <w:rsid w:val="00B80F47"/>
    <w:rsid w:val="00B8107F"/>
    <w:rsid w:val="00B846A8"/>
    <w:rsid w:val="00B90EEC"/>
    <w:rsid w:val="00B96F2A"/>
    <w:rsid w:val="00BA4CBB"/>
    <w:rsid w:val="00BC2958"/>
    <w:rsid w:val="00BC4CA5"/>
    <w:rsid w:val="00BD3004"/>
    <w:rsid w:val="00BD4515"/>
    <w:rsid w:val="00BD5FB1"/>
    <w:rsid w:val="00BE38E9"/>
    <w:rsid w:val="00BE444E"/>
    <w:rsid w:val="00BE78BD"/>
    <w:rsid w:val="00BF1140"/>
    <w:rsid w:val="00BF6694"/>
    <w:rsid w:val="00C2057E"/>
    <w:rsid w:val="00C31525"/>
    <w:rsid w:val="00C4631C"/>
    <w:rsid w:val="00C4639E"/>
    <w:rsid w:val="00C62FD1"/>
    <w:rsid w:val="00C658A5"/>
    <w:rsid w:val="00C67F14"/>
    <w:rsid w:val="00C67F69"/>
    <w:rsid w:val="00C825CE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236B7"/>
    <w:rsid w:val="00D23EFB"/>
    <w:rsid w:val="00D34D0F"/>
    <w:rsid w:val="00D35786"/>
    <w:rsid w:val="00D52282"/>
    <w:rsid w:val="00D62D96"/>
    <w:rsid w:val="00D636AD"/>
    <w:rsid w:val="00D71741"/>
    <w:rsid w:val="00D73995"/>
    <w:rsid w:val="00DB2A06"/>
    <w:rsid w:val="00DB2B4F"/>
    <w:rsid w:val="00DB4C9B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75A0F"/>
    <w:rsid w:val="00E765FF"/>
    <w:rsid w:val="00E87CBF"/>
    <w:rsid w:val="00E92088"/>
    <w:rsid w:val="00E932B3"/>
    <w:rsid w:val="00E94001"/>
    <w:rsid w:val="00EA4D7D"/>
    <w:rsid w:val="00EA5E15"/>
    <w:rsid w:val="00EC3503"/>
    <w:rsid w:val="00ED2926"/>
    <w:rsid w:val="00ED3D5D"/>
    <w:rsid w:val="00ED6D6A"/>
    <w:rsid w:val="00EE60CD"/>
    <w:rsid w:val="00F1772A"/>
    <w:rsid w:val="00F30B7A"/>
    <w:rsid w:val="00F32528"/>
    <w:rsid w:val="00F52276"/>
    <w:rsid w:val="00F57A73"/>
    <w:rsid w:val="00F6540B"/>
    <w:rsid w:val="00F84A1A"/>
    <w:rsid w:val="00F945D8"/>
    <w:rsid w:val="00FB5B62"/>
    <w:rsid w:val="00FC0B01"/>
    <w:rsid w:val="00FD144F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56A62F7D1564E8773E4B09B36C6535B27FB73B454074978744BE58020E6244C951197E7B29F3CE8E6C319B928FE59768625A51x5h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EBA8B-F8CD-43C1-9E8D-51BB007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10</cp:revision>
  <cp:lastPrinted>2020-10-16T12:12:00Z</cp:lastPrinted>
  <dcterms:created xsi:type="dcterms:W3CDTF">2020-10-13T12:12:00Z</dcterms:created>
  <dcterms:modified xsi:type="dcterms:W3CDTF">2020-11-25T06:56:00Z</dcterms:modified>
</cp:coreProperties>
</file>