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D7D" w:rsidRDefault="00180D7D">
      <w:pPr>
        <w:pStyle w:val="ConsPlusTitlePage"/>
      </w:pPr>
      <w:r>
        <w:t xml:space="preserve">Документ предоставлен </w:t>
      </w:r>
      <w:hyperlink r:id="rId5" w:history="1">
        <w:r>
          <w:rPr>
            <w:color w:val="0000FF"/>
          </w:rPr>
          <w:t>КонсультантПлюс</w:t>
        </w:r>
      </w:hyperlink>
      <w:r>
        <w:br/>
      </w:r>
    </w:p>
    <w:p w:rsidR="00180D7D" w:rsidRDefault="00180D7D">
      <w:pPr>
        <w:pStyle w:val="ConsPlusNormal"/>
        <w:outlineLvl w:val="0"/>
      </w:pPr>
    </w:p>
    <w:p w:rsidR="00180D7D" w:rsidRDefault="00180D7D">
      <w:pPr>
        <w:pStyle w:val="ConsPlusTitle"/>
        <w:jc w:val="center"/>
        <w:outlineLvl w:val="0"/>
      </w:pPr>
      <w:r>
        <w:t>ПРАВИТЕЛЬСТВО ЛЕНИНГРАДСКОЙ ОБЛАСТИ</w:t>
      </w:r>
    </w:p>
    <w:p w:rsidR="00180D7D" w:rsidRDefault="00180D7D">
      <w:pPr>
        <w:pStyle w:val="ConsPlusTitle"/>
        <w:jc w:val="center"/>
      </w:pPr>
    </w:p>
    <w:p w:rsidR="00180D7D" w:rsidRDefault="00180D7D">
      <w:pPr>
        <w:pStyle w:val="ConsPlusTitle"/>
        <w:jc w:val="center"/>
      </w:pPr>
      <w:r>
        <w:t>ПОСТАНОВЛЕНИЕ</w:t>
      </w:r>
    </w:p>
    <w:p w:rsidR="00180D7D" w:rsidRDefault="00180D7D">
      <w:pPr>
        <w:pStyle w:val="ConsPlusTitle"/>
        <w:jc w:val="center"/>
      </w:pPr>
      <w:r>
        <w:t>от 30 июня 2017 г. N 255</w:t>
      </w:r>
    </w:p>
    <w:p w:rsidR="00180D7D" w:rsidRDefault="00180D7D">
      <w:pPr>
        <w:pStyle w:val="ConsPlusTitle"/>
        <w:jc w:val="center"/>
      </w:pPr>
    </w:p>
    <w:p w:rsidR="00180D7D" w:rsidRDefault="00180D7D">
      <w:pPr>
        <w:pStyle w:val="ConsPlusTitle"/>
        <w:jc w:val="center"/>
      </w:pPr>
      <w:r>
        <w:t>ОБ УТВЕРЖДЕНИИ ПОРЯДКА ПРЕДОСТАВЛЕНИЯ СУБСИДИЙ НА ВОЗМЕЩЕНИЕ</w:t>
      </w:r>
    </w:p>
    <w:p w:rsidR="00180D7D" w:rsidRDefault="00180D7D">
      <w:pPr>
        <w:pStyle w:val="ConsPlusTitle"/>
        <w:jc w:val="center"/>
      </w:pPr>
      <w:r>
        <w:t>ЧАСТИ ЗАТРАТ СУБЪЕКТАМ МАЛОГО И СРЕДНЕГО</w:t>
      </w:r>
    </w:p>
    <w:p w:rsidR="00180D7D" w:rsidRDefault="00180D7D">
      <w:pPr>
        <w:pStyle w:val="ConsPlusTitle"/>
        <w:jc w:val="center"/>
      </w:pPr>
      <w:r>
        <w:t xml:space="preserve">ПРЕДПРИНИМАТЕЛЬСТВА, </w:t>
      </w:r>
      <w:proofErr w:type="gramStart"/>
      <w:r>
        <w:t>ОСУЩЕСТВЛЯЮЩИМ</w:t>
      </w:r>
      <w:proofErr w:type="gramEnd"/>
      <w:r>
        <w:t xml:space="preserve"> ДЕЯТЕЛЬНОСТЬ В СФЕРЕ</w:t>
      </w:r>
    </w:p>
    <w:p w:rsidR="00180D7D" w:rsidRDefault="00180D7D">
      <w:pPr>
        <w:pStyle w:val="ConsPlusTitle"/>
        <w:jc w:val="center"/>
      </w:pPr>
      <w:r>
        <w:t xml:space="preserve">НАРОДНЫХ ХУДОЖЕСТВЕННЫХ ПРОМЫСЛОВ </w:t>
      </w:r>
      <w:proofErr w:type="gramStart"/>
      <w:r>
        <w:t>И(</w:t>
      </w:r>
      <w:proofErr w:type="gramEnd"/>
      <w:r>
        <w:t>ИЛИ) РЕМЕСЕЛ, В РАМКАХ</w:t>
      </w:r>
    </w:p>
    <w:p w:rsidR="00180D7D" w:rsidRDefault="00180D7D">
      <w:pPr>
        <w:pStyle w:val="ConsPlusTitle"/>
        <w:jc w:val="center"/>
      </w:pPr>
      <w:r>
        <w:t>ГОСУДАРСТВЕННОЙ ПРОГРАММЫ ЛЕНИНГРАДСКОЙ ОБЛАСТИ</w:t>
      </w:r>
    </w:p>
    <w:p w:rsidR="00180D7D" w:rsidRDefault="00180D7D">
      <w:pPr>
        <w:pStyle w:val="ConsPlusTitle"/>
        <w:jc w:val="center"/>
      </w:pPr>
      <w:r>
        <w:t>"СТИМУЛИРОВАНИЕ ЭКОНОМИЧЕСКОЙ АКТИВНОСТИ ЛЕНИНГРАДСКОЙ</w:t>
      </w:r>
    </w:p>
    <w:p w:rsidR="00180D7D" w:rsidRDefault="00180D7D">
      <w:pPr>
        <w:pStyle w:val="ConsPlusTitle"/>
        <w:jc w:val="center"/>
      </w:pPr>
      <w:r>
        <w:t>ОБЛАСТИ"</w:t>
      </w:r>
    </w:p>
    <w:p w:rsidR="00180D7D" w:rsidRDefault="00180D7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80D7D">
        <w:trPr>
          <w:jc w:val="center"/>
        </w:trPr>
        <w:tc>
          <w:tcPr>
            <w:tcW w:w="9294" w:type="dxa"/>
            <w:tcBorders>
              <w:top w:val="nil"/>
              <w:left w:val="single" w:sz="24" w:space="0" w:color="CED3F1"/>
              <w:bottom w:val="nil"/>
              <w:right w:val="single" w:sz="24" w:space="0" w:color="F4F3F8"/>
            </w:tcBorders>
            <w:shd w:val="clear" w:color="auto" w:fill="F4F3F8"/>
          </w:tcPr>
          <w:p w:rsidR="00180D7D" w:rsidRDefault="00180D7D">
            <w:pPr>
              <w:pStyle w:val="ConsPlusNormal"/>
              <w:jc w:val="center"/>
            </w:pPr>
            <w:r>
              <w:rPr>
                <w:color w:val="392C69"/>
              </w:rPr>
              <w:t>Список изменяющих документов</w:t>
            </w:r>
          </w:p>
          <w:p w:rsidR="00180D7D" w:rsidRDefault="00180D7D">
            <w:pPr>
              <w:pStyle w:val="ConsPlusNormal"/>
              <w:jc w:val="center"/>
            </w:pPr>
            <w:proofErr w:type="gramStart"/>
            <w:r>
              <w:rPr>
                <w:color w:val="392C69"/>
              </w:rPr>
              <w:t>(в ред. Постановлений Правительства Ленинградской области</w:t>
            </w:r>
            <w:proofErr w:type="gramEnd"/>
          </w:p>
          <w:p w:rsidR="00180D7D" w:rsidRDefault="00180D7D">
            <w:pPr>
              <w:pStyle w:val="ConsPlusNormal"/>
              <w:jc w:val="center"/>
            </w:pPr>
            <w:r>
              <w:rPr>
                <w:color w:val="392C69"/>
              </w:rPr>
              <w:t xml:space="preserve">от 17.04.2018 </w:t>
            </w:r>
            <w:hyperlink r:id="rId6" w:history="1">
              <w:r>
                <w:rPr>
                  <w:color w:val="0000FF"/>
                </w:rPr>
                <w:t>N 138</w:t>
              </w:r>
            </w:hyperlink>
            <w:r>
              <w:rPr>
                <w:color w:val="392C69"/>
              </w:rPr>
              <w:t xml:space="preserve">, от 19.07.2018 </w:t>
            </w:r>
            <w:hyperlink r:id="rId7" w:history="1">
              <w:r>
                <w:rPr>
                  <w:color w:val="0000FF"/>
                </w:rPr>
                <w:t>N 258</w:t>
              </w:r>
            </w:hyperlink>
            <w:r>
              <w:rPr>
                <w:color w:val="392C69"/>
              </w:rPr>
              <w:t xml:space="preserve">, от 11.06.2019 </w:t>
            </w:r>
            <w:hyperlink r:id="rId8" w:history="1">
              <w:r>
                <w:rPr>
                  <w:color w:val="0000FF"/>
                </w:rPr>
                <w:t>N 279</w:t>
              </w:r>
            </w:hyperlink>
            <w:r>
              <w:rPr>
                <w:color w:val="392C69"/>
              </w:rPr>
              <w:t>)</w:t>
            </w:r>
          </w:p>
        </w:tc>
      </w:tr>
    </w:tbl>
    <w:p w:rsidR="00180D7D" w:rsidRDefault="00180D7D">
      <w:pPr>
        <w:pStyle w:val="ConsPlusNormal"/>
      </w:pPr>
    </w:p>
    <w:p w:rsidR="00180D7D" w:rsidRDefault="00180D7D">
      <w:pPr>
        <w:pStyle w:val="ConsPlusNormal"/>
        <w:ind w:firstLine="540"/>
        <w:jc w:val="both"/>
      </w:pPr>
      <w:proofErr w:type="gramStart"/>
      <w:r>
        <w:t xml:space="preserve">В соответствии со </w:t>
      </w:r>
      <w:hyperlink r:id="rId9" w:history="1">
        <w:r>
          <w:rPr>
            <w:color w:val="0000FF"/>
          </w:rPr>
          <w:t>статьей 78</w:t>
        </w:r>
      </w:hyperlink>
      <w:r>
        <w:t xml:space="preserve"> Бюджетного кодекса Российской Федерации, в целях реализации основного </w:t>
      </w:r>
      <w:hyperlink r:id="rId10" w:history="1">
        <w:r>
          <w:rPr>
            <w:color w:val="0000FF"/>
          </w:rPr>
          <w:t>мероприятия</w:t>
        </w:r>
      </w:hyperlink>
      <w:r>
        <w:t xml:space="preserve"> "Формирование рыночных ниш для малого и среднего предпринимательства и развитие конкуренции на локальных рынках" подпрограммы "Развитие малого, среднего предпринимательства и потребительского рынка Ленинградской области" государственной программы Ленинградской области "Стимулирование экономической активности Ленинградской области", утвержденной постановлением Правительства Ленинградской области от 14 ноября 2013 года N 394, Правительство</w:t>
      </w:r>
      <w:proofErr w:type="gramEnd"/>
      <w:r>
        <w:t xml:space="preserve"> Ленинградской области постановляет:</w:t>
      </w:r>
    </w:p>
    <w:p w:rsidR="00180D7D" w:rsidRDefault="00180D7D">
      <w:pPr>
        <w:pStyle w:val="ConsPlusNormal"/>
        <w:jc w:val="both"/>
      </w:pPr>
      <w:r>
        <w:t xml:space="preserve">(в ред. </w:t>
      </w:r>
      <w:hyperlink r:id="rId11" w:history="1">
        <w:r>
          <w:rPr>
            <w:color w:val="0000FF"/>
          </w:rPr>
          <w:t>Постановления</w:t>
        </w:r>
      </w:hyperlink>
      <w:r>
        <w:t xml:space="preserve"> Правительства Ленинградской области от 17.04.2018 N 138)</w:t>
      </w:r>
    </w:p>
    <w:p w:rsidR="00180D7D" w:rsidRDefault="00180D7D">
      <w:pPr>
        <w:pStyle w:val="ConsPlusNormal"/>
      </w:pPr>
    </w:p>
    <w:p w:rsidR="00180D7D" w:rsidRDefault="00180D7D">
      <w:pPr>
        <w:pStyle w:val="ConsPlusNormal"/>
        <w:ind w:firstLine="540"/>
        <w:jc w:val="both"/>
      </w:pPr>
      <w:r>
        <w:t xml:space="preserve">1. Утвердить прилагаемый </w:t>
      </w:r>
      <w:hyperlink w:anchor="P39" w:history="1">
        <w:r>
          <w:rPr>
            <w:color w:val="0000FF"/>
          </w:rPr>
          <w:t>Порядок</w:t>
        </w:r>
      </w:hyperlink>
      <w:r>
        <w:t xml:space="preserve"> предоставления субсидий на возмещение части затрат субъектам малого и среднего предпринимательства, осуществляющим деятельность в сфере народных художественных промыслов </w:t>
      </w:r>
      <w:proofErr w:type="gramStart"/>
      <w:r>
        <w:t>и(</w:t>
      </w:r>
      <w:proofErr w:type="gramEnd"/>
      <w:r>
        <w:t>или) ремесел, в рамках государственной программы Ленинградской области "Стимулирование экономической активности Ленинградской области".</w:t>
      </w:r>
    </w:p>
    <w:p w:rsidR="00180D7D" w:rsidRDefault="00180D7D">
      <w:pPr>
        <w:pStyle w:val="ConsPlusNormal"/>
        <w:jc w:val="both"/>
      </w:pPr>
      <w:r>
        <w:t>(</w:t>
      </w:r>
      <w:proofErr w:type="gramStart"/>
      <w:r>
        <w:t>в</w:t>
      </w:r>
      <w:proofErr w:type="gramEnd"/>
      <w:r>
        <w:t xml:space="preserve"> ред. Постановлений Правительства Ленинградской области от 17.04.2018 </w:t>
      </w:r>
      <w:hyperlink r:id="rId12" w:history="1">
        <w:r>
          <w:rPr>
            <w:color w:val="0000FF"/>
          </w:rPr>
          <w:t>N 138</w:t>
        </w:r>
      </w:hyperlink>
      <w:r>
        <w:t xml:space="preserve">, от 19.07.2018 </w:t>
      </w:r>
      <w:hyperlink r:id="rId13" w:history="1">
        <w:r>
          <w:rPr>
            <w:color w:val="0000FF"/>
          </w:rPr>
          <w:t>N 258</w:t>
        </w:r>
      </w:hyperlink>
      <w:r>
        <w:t>)</w:t>
      </w:r>
    </w:p>
    <w:p w:rsidR="00180D7D" w:rsidRDefault="00180D7D">
      <w:pPr>
        <w:pStyle w:val="ConsPlusNormal"/>
        <w:spacing w:before="220"/>
        <w:ind w:firstLine="540"/>
        <w:jc w:val="both"/>
      </w:pPr>
      <w:r>
        <w:t xml:space="preserve">2. </w:t>
      </w:r>
      <w:proofErr w:type="gramStart"/>
      <w:r>
        <w:t>Контроль за</w:t>
      </w:r>
      <w:proofErr w:type="gramEnd"/>
      <w:r>
        <w:t xml:space="preserve"> исполнением постановления возложить на заместителя Председателя Правительства Ленинградской области - председателя комитета экономического развития и инвестиционной деятельности.</w:t>
      </w:r>
    </w:p>
    <w:p w:rsidR="00180D7D" w:rsidRDefault="00180D7D">
      <w:pPr>
        <w:pStyle w:val="ConsPlusNormal"/>
        <w:spacing w:before="220"/>
        <w:ind w:firstLine="540"/>
        <w:jc w:val="both"/>
      </w:pPr>
      <w:r>
        <w:t>3. Настоящее постановление вступает в силу со дня официального опубликования.</w:t>
      </w:r>
    </w:p>
    <w:p w:rsidR="00180D7D" w:rsidRDefault="00180D7D">
      <w:pPr>
        <w:pStyle w:val="ConsPlusNormal"/>
      </w:pPr>
    </w:p>
    <w:p w:rsidR="00180D7D" w:rsidRDefault="00180D7D">
      <w:pPr>
        <w:pStyle w:val="ConsPlusNormal"/>
        <w:jc w:val="right"/>
      </w:pPr>
      <w:r>
        <w:t>Губернатор</w:t>
      </w:r>
    </w:p>
    <w:p w:rsidR="00180D7D" w:rsidRDefault="00180D7D">
      <w:pPr>
        <w:pStyle w:val="ConsPlusNormal"/>
        <w:jc w:val="right"/>
      </w:pPr>
      <w:r>
        <w:t>Ленинградской области</w:t>
      </w:r>
    </w:p>
    <w:p w:rsidR="00180D7D" w:rsidRDefault="00180D7D">
      <w:pPr>
        <w:pStyle w:val="ConsPlusNormal"/>
        <w:jc w:val="right"/>
      </w:pPr>
      <w:r>
        <w:t>А.Дрозденко</w:t>
      </w:r>
    </w:p>
    <w:p w:rsidR="00180D7D" w:rsidRDefault="00180D7D">
      <w:pPr>
        <w:pStyle w:val="ConsPlusNormal"/>
      </w:pPr>
    </w:p>
    <w:p w:rsidR="00180D7D" w:rsidRDefault="00180D7D">
      <w:pPr>
        <w:pStyle w:val="ConsPlusNormal"/>
      </w:pPr>
    </w:p>
    <w:p w:rsidR="00180D7D" w:rsidRDefault="00180D7D">
      <w:pPr>
        <w:pStyle w:val="ConsPlusNormal"/>
      </w:pPr>
    </w:p>
    <w:p w:rsidR="00180D7D" w:rsidRDefault="00180D7D">
      <w:pPr>
        <w:pStyle w:val="ConsPlusNormal"/>
      </w:pPr>
    </w:p>
    <w:p w:rsidR="00180D7D" w:rsidRDefault="00180D7D">
      <w:pPr>
        <w:pStyle w:val="ConsPlusNormal"/>
      </w:pPr>
    </w:p>
    <w:p w:rsidR="00180D7D" w:rsidRDefault="00180D7D">
      <w:pPr>
        <w:pStyle w:val="ConsPlusNormal"/>
        <w:jc w:val="right"/>
        <w:outlineLvl w:val="0"/>
      </w:pPr>
      <w:r>
        <w:t>УТВЕРЖДЕН</w:t>
      </w:r>
    </w:p>
    <w:p w:rsidR="00180D7D" w:rsidRDefault="00180D7D">
      <w:pPr>
        <w:pStyle w:val="ConsPlusNormal"/>
        <w:jc w:val="right"/>
      </w:pPr>
      <w:r>
        <w:t>постановлением Правительства</w:t>
      </w:r>
    </w:p>
    <w:p w:rsidR="00180D7D" w:rsidRDefault="00180D7D">
      <w:pPr>
        <w:pStyle w:val="ConsPlusNormal"/>
        <w:jc w:val="right"/>
      </w:pPr>
      <w:r>
        <w:lastRenderedPageBreak/>
        <w:t>Ленинградской области</w:t>
      </w:r>
    </w:p>
    <w:p w:rsidR="00180D7D" w:rsidRDefault="00180D7D">
      <w:pPr>
        <w:pStyle w:val="ConsPlusNormal"/>
        <w:jc w:val="right"/>
      </w:pPr>
      <w:r>
        <w:t>от 30.06.2017 N 255</w:t>
      </w:r>
    </w:p>
    <w:p w:rsidR="00180D7D" w:rsidRDefault="00180D7D">
      <w:pPr>
        <w:pStyle w:val="ConsPlusNormal"/>
        <w:jc w:val="right"/>
      </w:pPr>
      <w:r>
        <w:t>(приложение)</w:t>
      </w:r>
    </w:p>
    <w:p w:rsidR="00180D7D" w:rsidRDefault="00180D7D">
      <w:pPr>
        <w:pStyle w:val="ConsPlusNormal"/>
      </w:pPr>
    </w:p>
    <w:p w:rsidR="00180D7D" w:rsidRDefault="00180D7D">
      <w:pPr>
        <w:pStyle w:val="ConsPlusTitle"/>
        <w:jc w:val="center"/>
      </w:pPr>
      <w:bookmarkStart w:id="0" w:name="P39"/>
      <w:bookmarkEnd w:id="0"/>
      <w:r>
        <w:t>ПОРЯДОК</w:t>
      </w:r>
    </w:p>
    <w:p w:rsidR="00180D7D" w:rsidRDefault="00180D7D">
      <w:pPr>
        <w:pStyle w:val="ConsPlusTitle"/>
        <w:jc w:val="center"/>
      </w:pPr>
      <w:r>
        <w:t>ПРЕДОСТАВЛЕНИЯ СУБСИДИЙ НА ВОЗМЕЩЕНИЕ ЧАСТИ ЗАТРАТ СУБЪЕКТАМ</w:t>
      </w:r>
    </w:p>
    <w:p w:rsidR="00180D7D" w:rsidRDefault="00180D7D">
      <w:pPr>
        <w:pStyle w:val="ConsPlusTitle"/>
        <w:jc w:val="center"/>
      </w:pPr>
      <w:r>
        <w:t xml:space="preserve">МАЛОГО И СРЕДНЕГО ПРЕДПРИНИМАТЕЛЬСТВА, </w:t>
      </w:r>
      <w:proofErr w:type="gramStart"/>
      <w:r>
        <w:t>ОСУЩЕСТВЛЯЮЩИМ</w:t>
      </w:r>
      <w:proofErr w:type="gramEnd"/>
    </w:p>
    <w:p w:rsidR="00180D7D" w:rsidRDefault="00180D7D">
      <w:pPr>
        <w:pStyle w:val="ConsPlusTitle"/>
        <w:jc w:val="center"/>
      </w:pPr>
      <w:r>
        <w:t>ДЕЯТЕЛЬНОСТЬ В СФЕРЕ НАРОДНЫХ ХУДОЖЕСТВЕННЫХ ПРОМЫСЛОВ</w:t>
      </w:r>
    </w:p>
    <w:p w:rsidR="00180D7D" w:rsidRDefault="00180D7D">
      <w:pPr>
        <w:pStyle w:val="ConsPlusTitle"/>
        <w:jc w:val="center"/>
      </w:pPr>
      <w:proofErr w:type="gramStart"/>
      <w:r>
        <w:t>И(</w:t>
      </w:r>
      <w:proofErr w:type="gramEnd"/>
      <w:r>
        <w:t>ИЛИ) РЕМЕСЕЛ, В РАМКАХ ГОСУДАРСТВЕННОЙ ПРОГРАММЫ</w:t>
      </w:r>
    </w:p>
    <w:p w:rsidR="00180D7D" w:rsidRDefault="00180D7D">
      <w:pPr>
        <w:pStyle w:val="ConsPlusTitle"/>
        <w:jc w:val="center"/>
      </w:pPr>
      <w:r>
        <w:t>ЛЕНИНГРАДСКОЙ ОБЛАСТИ "СТИМУЛИРОВАНИЕ ЭКОНОМИЧЕСКОЙ</w:t>
      </w:r>
    </w:p>
    <w:p w:rsidR="00180D7D" w:rsidRDefault="00180D7D">
      <w:pPr>
        <w:pStyle w:val="ConsPlusTitle"/>
        <w:jc w:val="center"/>
      </w:pPr>
      <w:r>
        <w:t>АКТИВНОСТИ ЛЕНИНГРАДСКОЙ ОБЛАСТИ"</w:t>
      </w:r>
    </w:p>
    <w:p w:rsidR="00180D7D" w:rsidRDefault="00180D7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80D7D">
        <w:trPr>
          <w:jc w:val="center"/>
        </w:trPr>
        <w:tc>
          <w:tcPr>
            <w:tcW w:w="9294" w:type="dxa"/>
            <w:tcBorders>
              <w:top w:val="nil"/>
              <w:left w:val="single" w:sz="24" w:space="0" w:color="CED3F1"/>
              <w:bottom w:val="nil"/>
              <w:right w:val="single" w:sz="24" w:space="0" w:color="F4F3F8"/>
            </w:tcBorders>
            <w:shd w:val="clear" w:color="auto" w:fill="F4F3F8"/>
          </w:tcPr>
          <w:p w:rsidR="00180D7D" w:rsidRDefault="00180D7D">
            <w:pPr>
              <w:pStyle w:val="ConsPlusNormal"/>
              <w:jc w:val="center"/>
            </w:pPr>
            <w:r>
              <w:rPr>
                <w:color w:val="392C69"/>
              </w:rPr>
              <w:t>Список изменяющих документов</w:t>
            </w:r>
          </w:p>
          <w:p w:rsidR="00180D7D" w:rsidRDefault="00180D7D">
            <w:pPr>
              <w:pStyle w:val="ConsPlusNormal"/>
              <w:jc w:val="center"/>
            </w:pPr>
            <w:proofErr w:type="gramStart"/>
            <w:r>
              <w:rPr>
                <w:color w:val="392C69"/>
              </w:rPr>
              <w:t>(в ред. Постановлений Правительства Ленинградской области</w:t>
            </w:r>
            <w:proofErr w:type="gramEnd"/>
          </w:p>
          <w:p w:rsidR="00180D7D" w:rsidRDefault="00180D7D">
            <w:pPr>
              <w:pStyle w:val="ConsPlusNormal"/>
              <w:jc w:val="center"/>
            </w:pPr>
            <w:r>
              <w:rPr>
                <w:color w:val="392C69"/>
              </w:rPr>
              <w:t xml:space="preserve">от 17.04.2018 </w:t>
            </w:r>
            <w:hyperlink r:id="rId14" w:history="1">
              <w:r>
                <w:rPr>
                  <w:color w:val="0000FF"/>
                </w:rPr>
                <w:t>N 138</w:t>
              </w:r>
            </w:hyperlink>
            <w:r>
              <w:rPr>
                <w:color w:val="392C69"/>
              </w:rPr>
              <w:t xml:space="preserve">, от 19.07.2018 </w:t>
            </w:r>
            <w:hyperlink r:id="rId15" w:history="1">
              <w:r>
                <w:rPr>
                  <w:color w:val="0000FF"/>
                </w:rPr>
                <w:t>N 258</w:t>
              </w:r>
            </w:hyperlink>
            <w:r>
              <w:rPr>
                <w:color w:val="392C69"/>
              </w:rPr>
              <w:t xml:space="preserve">, от 11.06.2019 </w:t>
            </w:r>
            <w:hyperlink r:id="rId16" w:history="1">
              <w:r>
                <w:rPr>
                  <w:color w:val="0000FF"/>
                </w:rPr>
                <w:t>N 279</w:t>
              </w:r>
            </w:hyperlink>
            <w:r>
              <w:rPr>
                <w:color w:val="392C69"/>
              </w:rPr>
              <w:t>)</w:t>
            </w:r>
          </w:p>
        </w:tc>
      </w:tr>
    </w:tbl>
    <w:p w:rsidR="00180D7D" w:rsidRDefault="00180D7D">
      <w:pPr>
        <w:pStyle w:val="ConsPlusNormal"/>
      </w:pPr>
    </w:p>
    <w:p w:rsidR="00180D7D" w:rsidRDefault="00180D7D">
      <w:pPr>
        <w:pStyle w:val="ConsPlusTitle"/>
        <w:jc w:val="center"/>
        <w:outlineLvl w:val="1"/>
      </w:pPr>
      <w:r>
        <w:t>1. Общие положения</w:t>
      </w:r>
    </w:p>
    <w:p w:rsidR="00180D7D" w:rsidRDefault="00180D7D">
      <w:pPr>
        <w:pStyle w:val="ConsPlusNormal"/>
      </w:pPr>
    </w:p>
    <w:p w:rsidR="00180D7D" w:rsidRDefault="00180D7D">
      <w:pPr>
        <w:pStyle w:val="ConsPlusNormal"/>
        <w:ind w:firstLine="540"/>
        <w:jc w:val="both"/>
      </w:pPr>
      <w:r>
        <w:t xml:space="preserve">1.1. Настоящий Порядок устанавливает цели, условия и порядок предоставления субсидий на возмещение части затрат субъектам малого и среднего предпринимательства, осуществляющим деятельность в сфере народных художественных промыслов </w:t>
      </w:r>
      <w:proofErr w:type="gramStart"/>
      <w:r>
        <w:t>и(</w:t>
      </w:r>
      <w:proofErr w:type="gramEnd"/>
      <w:r>
        <w:t xml:space="preserve">или) ремесел (далее - субсидии), в рамках </w:t>
      </w:r>
      <w:hyperlink r:id="rId17" w:history="1">
        <w:r>
          <w:rPr>
            <w:color w:val="0000FF"/>
          </w:rPr>
          <w:t>подпрограммы</w:t>
        </w:r>
      </w:hyperlink>
      <w:r>
        <w:t xml:space="preserve"> "Развитие малого, среднего предпринимательства и потребительского рынка Ленинградской области" государственной программы Ленинградской области "Стимулирование экономической активности Ленинградской области", критерии отбора субъектов малого и среднего предпринимательства, претендующих на получение субсидий, порядок возврата субсидий в случае нарушения условий их предоставления.</w:t>
      </w:r>
    </w:p>
    <w:p w:rsidR="00180D7D" w:rsidRDefault="00180D7D">
      <w:pPr>
        <w:pStyle w:val="ConsPlusNormal"/>
        <w:spacing w:before="220"/>
        <w:ind w:firstLine="540"/>
        <w:jc w:val="both"/>
      </w:pPr>
      <w:r>
        <w:t>1.2. Субсидии предоставляются в пределах бюджетных ассигнований, утвержденных в сводной бюджетной росписи областного бюджета Ленинградской области для главного распорядителя бюджетных средств - комитета по развитию малого, среднего бизнеса и потребительского рынка Ленинградской области (далее - Комитет), и доведенных лимитов бюджетных обязательств на соответствующий финансовый год.</w:t>
      </w:r>
    </w:p>
    <w:p w:rsidR="00180D7D" w:rsidRDefault="00180D7D">
      <w:pPr>
        <w:pStyle w:val="ConsPlusNormal"/>
        <w:spacing w:before="220"/>
        <w:ind w:firstLine="540"/>
        <w:jc w:val="both"/>
      </w:pPr>
      <w:r>
        <w:t>1.3. В настоящем Порядке применяются следующие основные понятия:</w:t>
      </w:r>
    </w:p>
    <w:p w:rsidR="00180D7D" w:rsidRDefault="00180D7D">
      <w:pPr>
        <w:pStyle w:val="ConsPlusNormal"/>
        <w:spacing w:before="220"/>
        <w:ind w:firstLine="540"/>
        <w:jc w:val="both"/>
      </w:pPr>
      <w:r>
        <w:t xml:space="preserve">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Федеральным </w:t>
      </w:r>
      <w:hyperlink r:id="rId18" w:history="1">
        <w:r>
          <w:rPr>
            <w:color w:val="0000FF"/>
          </w:rPr>
          <w:t>законом</w:t>
        </w:r>
      </w:hyperlink>
      <w:r>
        <w:t xml:space="preserve"> от 24 июля 2007 года N 209-ФЗ "О развитии малого и среднего предпринимательства в Российской Федерации", к малым предприятиям, в том числе к микропредприятиям, и средним предприятиям;</w:t>
      </w:r>
    </w:p>
    <w:p w:rsidR="00180D7D" w:rsidRDefault="00180D7D">
      <w:pPr>
        <w:pStyle w:val="ConsPlusNormal"/>
        <w:spacing w:before="220"/>
        <w:ind w:firstLine="540"/>
        <w:jc w:val="both"/>
      </w:pPr>
      <w:r>
        <w:t xml:space="preserve">народный художественный промысел - одна из форм народного творчества, деятельность по созданию художественных изделий утилитарного </w:t>
      </w:r>
      <w:proofErr w:type="gramStart"/>
      <w:r>
        <w:t>и(</w:t>
      </w:r>
      <w:proofErr w:type="gramEnd"/>
      <w:r>
        <w:t>или) декоративного назначения, осуществляемая на основе коллективного освоения и преемственного развития традиций народного искусства в определенной местности в процессе творческого ручного и(или) механизированного труда мастеров народных художественных промыслов;</w:t>
      </w:r>
    </w:p>
    <w:p w:rsidR="00180D7D" w:rsidRDefault="00180D7D">
      <w:pPr>
        <w:pStyle w:val="ConsPlusNormal"/>
        <w:spacing w:before="220"/>
        <w:ind w:firstLine="540"/>
        <w:jc w:val="both"/>
      </w:pPr>
      <w:r>
        <w:t>ремесло - основанная на преемственности традиционных технологий, требующая специальных навыков, имеющая индивидуальный характер деятельность по изготовлению изделий, предназначенных для удовлетворения утилитарных, эстетических потребностей граждан или хозяйствующих субъектов;</w:t>
      </w:r>
    </w:p>
    <w:p w:rsidR="00180D7D" w:rsidRDefault="00180D7D">
      <w:pPr>
        <w:pStyle w:val="ConsPlusNormal"/>
        <w:spacing w:before="220"/>
        <w:ind w:firstLine="540"/>
        <w:jc w:val="both"/>
      </w:pPr>
      <w:r>
        <w:t xml:space="preserve">соискатели - претендующие на получение субсидий субъекты малого и среднего предпринимательства, состоящие на налоговом учете в территориальных налоговых органах Ленинградской области, осуществляющие на территории Ленинградской области в качестве основного вида экономической деятельности предпринимательскую деятельность в сфере ремесел согласно </w:t>
      </w:r>
      <w:hyperlink w:anchor="P195" w:history="1">
        <w:r>
          <w:rPr>
            <w:color w:val="0000FF"/>
          </w:rPr>
          <w:t>приложению 1</w:t>
        </w:r>
      </w:hyperlink>
      <w:r>
        <w:t xml:space="preserve"> к настоящему Порядку </w:t>
      </w:r>
      <w:proofErr w:type="gramStart"/>
      <w:r>
        <w:t>и(</w:t>
      </w:r>
      <w:proofErr w:type="gramEnd"/>
      <w:r>
        <w:t xml:space="preserve">или) относящиеся к организациям народных художественных промыслов в соответствии с </w:t>
      </w:r>
      <w:hyperlink r:id="rId19" w:history="1">
        <w:r>
          <w:rPr>
            <w:color w:val="0000FF"/>
          </w:rPr>
          <w:t>пунктом 2 статьи 5</w:t>
        </w:r>
      </w:hyperlink>
      <w:r>
        <w:t xml:space="preserve"> Федерального закона от 6 января 1999 года N 7-ФЗ "О народных художественных промыслах" (далее - организации народных художественных промыслов), и(или) осуществляющие торговую деятельность согласно коду </w:t>
      </w:r>
      <w:hyperlink r:id="rId20" w:history="1">
        <w:r>
          <w:rPr>
            <w:color w:val="0000FF"/>
          </w:rPr>
          <w:t>47.78.3</w:t>
        </w:r>
      </w:hyperlink>
      <w:r>
        <w:t xml:space="preserve"> Общероссийского классификатора видов экономической деятельности (ОК 029-2014 (КДЕС Ред. 2) или согласно коду </w:t>
      </w:r>
      <w:hyperlink r:id="rId21" w:history="1">
        <w:r>
          <w:rPr>
            <w:color w:val="0000FF"/>
          </w:rPr>
          <w:t>52.48.34</w:t>
        </w:r>
      </w:hyperlink>
      <w:r>
        <w:t xml:space="preserve"> Общероссийского классификатора видов экономической деятельности (ОК 029-2001 (КДЕС</w:t>
      </w:r>
      <w:proofErr w:type="gramStart"/>
      <w:r>
        <w:t xml:space="preserve"> Р</w:t>
      </w:r>
      <w:proofErr w:type="gramEnd"/>
      <w:r>
        <w:t>ед. 1);</w:t>
      </w:r>
    </w:p>
    <w:p w:rsidR="00180D7D" w:rsidRDefault="00180D7D">
      <w:pPr>
        <w:pStyle w:val="ConsPlusNormal"/>
        <w:jc w:val="both"/>
      </w:pPr>
      <w:r>
        <w:t xml:space="preserve">(в ред. Постановлений Правительства Ленинградской области от 17.04.2018 </w:t>
      </w:r>
      <w:hyperlink r:id="rId22" w:history="1">
        <w:r>
          <w:rPr>
            <w:color w:val="0000FF"/>
          </w:rPr>
          <w:t>N 138</w:t>
        </w:r>
      </w:hyperlink>
      <w:r>
        <w:t xml:space="preserve">, от 11.06.2019 </w:t>
      </w:r>
      <w:hyperlink r:id="rId23" w:history="1">
        <w:r>
          <w:rPr>
            <w:color w:val="0000FF"/>
          </w:rPr>
          <w:t>N 279</w:t>
        </w:r>
      </w:hyperlink>
      <w:r>
        <w:t>)</w:t>
      </w:r>
    </w:p>
    <w:p w:rsidR="00180D7D" w:rsidRDefault="00180D7D">
      <w:pPr>
        <w:pStyle w:val="ConsPlusNormal"/>
        <w:spacing w:before="220"/>
        <w:ind w:firstLine="540"/>
        <w:jc w:val="both"/>
      </w:pPr>
      <w:r>
        <w:t>победители конкурсного отбора - соискатели, признанные по итогам конкурсного отбора победителями для получения субсидии;</w:t>
      </w:r>
    </w:p>
    <w:p w:rsidR="00180D7D" w:rsidRDefault="00180D7D">
      <w:pPr>
        <w:pStyle w:val="ConsPlusNormal"/>
        <w:spacing w:before="220"/>
        <w:ind w:firstLine="540"/>
        <w:jc w:val="both"/>
      </w:pPr>
      <w:r>
        <w:t>главный распорядитель средств областного бюджета - Комитет, осуществляющий предоставление субсидий в пределах бюджетных ассигнований, утвержденных в сводной бюджетной росписи областного бюджета Ленинградской области, и лимитов бюджетных обязательств, утвержденных в установленном порядке на предоставление субсидий;</w:t>
      </w:r>
    </w:p>
    <w:p w:rsidR="00180D7D" w:rsidRDefault="00180D7D">
      <w:pPr>
        <w:pStyle w:val="ConsPlusNormal"/>
        <w:spacing w:before="220"/>
        <w:ind w:firstLine="540"/>
        <w:jc w:val="both"/>
      </w:pPr>
      <w:r>
        <w:t>договор - соглашение о предоставлении субсидии, заключенное между Комитетом и победителем конкурсного отбора по типовой форме, утвержденной Комитетом финансов Ленинградской области;</w:t>
      </w:r>
    </w:p>
    <w:p w:rsidR="00180D7D" w:rsidRDefault="00180D7D">
      <w:pPr>
        <w:pStyle w:val="ConsPlusNormal"/>
        <w:spacing w:before="220"/>
        <w:ind w:firstLine="540"/>
        <w:jc w:val="both"/>
      </w:pPr>
      <w:r>
        <w:t xml:space="preserve">расходный материал - твердые, </w:t>
      </w:r>
      <w:proofErr w:type="gramStart"/>
      <w:r>
        <w:t>и(</w:t>
      </w:r>
      <w:proofErr w:type="gramEnd"/>
      <w:r>
        <w:t>или) сыпучие, и(или) жидкие средства, сырье и иные материалы, используемые в процессе производства, относящиеся к предметам труда и необходимые для производства продукции народных художественных промыслов и(или) ремесел;</w:t>
      </w:r>
    </w:p>
    <w:p w:rsidR="00180D7D" w:rsidRDefault="00180D7D">
      <w:pPr>
        <w:pStyle w:val="ConsPlusNormal"/>
        <w:spacing w:before="220"/>
        <w:ind w:firstLine="540"/>
        <w:jc w:val="both"/>
      </w:pPr>
      <w:r>
        <w:t>инструменты - средства труда, необходимые для производства продукции народных художественных промыслов и ремесел;</w:t>
      </w:r>
    </w:p>
    <w:p w:rsidR="00180D7D" w:rsidRDefault="00180D7D">
      <w:pPr>
        <w:pStyle w:val="ConsPlusNormal"/>
        <w:spacing w:before="220"/>
        <w:ind w:firstLine="540"/>
        <w:jc w:val="both"/>
      </w:pPr>
      <w:r>
        <w:t>товаропроводящая сеть - система обеспечения постоянного сбыта ремесленных изделий и продукции, обеспечивающая вовлечение субъектов малого и среднего предпринимательства в процесс производства и реализации продукции на территории Ленинградской области и иных субъектов Российской Федерации;</w:t>
      </w:r>
    </w:p>
    <w:p w:rsidR="00180D7D" w:rsidRDefault="00180D7D">
      <w:pPr>
        <w:pStyle w:val="ConsPlusNormal"/>
        <w:spacing w:before="220"/>
        <w:ind w:firstLine="540"/>
        <w:jc w:val="both"/>
      </w:pPr>
      <w:r>
        <w:t>объекты товаропроводящей сети - фирменные магазины ремесленной продукции, магазины-мастерские по производству и сбыту продукции и изделий народных художественных промыслов и ремесел, торговые объекты, реализующие продукцию ремесленников (киоски, торговые павильоны, лотки, палатки);</w:t>
      </w:r>
    </w:p>
    <w:p w:rsidR="00180D7D" w:rsidRDefault="00180D7D">
      <w:pPr>
        <w:pStyle w:val="ConsPlusNormal"/>
        <w:spacing w:before="220"/>
        <w:ind w:firstLine="540"/>
        <w:jc w:val="both"/>
      </w:pPr>
      <w:r>
        <w:t xml:space="preserve">торговое оборудование - оборудование технологическое для предприятий торговли и общественного питания согласно коду ОКОФ </w:t>
      </w:r>
      <w:hyperlink r:id="rId24" w:history="1">
        <w:r>
          <w:rPr>
            <w:color w:val="0000FF"/>
          </w:rPr>
          <w:t>14 2945000</w:t>
        </w:r>
      </w:hyperlink>
      <w:r>
        <w:t xml:space="preserve"> Классификации основных средств, включаемых в амортизационные группы, утвержденной постановлением Правительства Российской Федерации от 1 января 2002 года N 1;</w:t>
      </w:r>
    </w:p>
    <w:p w:rsidR="00180D7D" w:rsidRDefault="00180D7D">
      <w:pPr>
        <w:pStyle w:val="ConsPlusNormal"/>
        <w:spacing w:before="220"/>
        <w:ind w:firstLine="540"/>
        <w:jc w:val="both"/>
      </w:pPr>
      <w:r>
        <w:t>сведения о соискателе отсутствуют в реестре недобросовестных поставщиков.</w:t>
      </w:r>
    </w:p>
    <w:p w:rsidR="00180D7D" w:rsidRDefault="00180D7D">
      <w:pPr>
        <w:pStyle w:val="ConsPlusNormal"/>
        <w:jc w:val="both"/>
      </w:pPr>
      <w:r>
        <w:t xml:space="preserve">(абзац введен </w:t>
      </w:r>
      <w:hyperlink r:id="rId25" w:history="1">
        <w:r>
          <w:rPr>
            <w:color w:val="0000FF"/>
          </w:rPr>
          <w:t>Постановлением</w:t>
        </w:r>
      </w:hyperlink>
      <w:r>
        <w:t xml:space="preserve"> Правительства Ленинградской области от 11.06.2019 N 279)</w:t>
      </w:r>
    </w:p>
    <w:p w:rsidR="00180D7D" w:rsidRDefault="00180D7D">
      <w:pPr>
        <w:pStyle w:val="ConsPlusNormal"/>
        <w:spacing w:before="220"/>
        <w:ind w:firstLine="540"/>
        <w:jc w:val="both"/>
      </w:pPr>
      <w:r>
        <w:t>Иные понятия и термины, не указанные в настоящем пункте, применяются в значениях, определенных законодательством Российской Федерации.</w:t>
      </w:r>
    </w:p>
    <w:p w:rsidR="00180D7D" w:rsidRDefault="00180D7D">
      <w:pPr>
        <w:pStyle w:val="ConsPlusNormal"/>
      </w:pPr>
    </w:p>
    <w:p w:rsidR="00180D7D" w:rsidRDefault="00180D7D">
      <w:pPr>
        <w:pStyle w:val="ConsPlusTitle"/>
        <w:jc w:val="center"/>
        <w:outlineLvl w:val="1"/>
      </w:pPr>
      <w:bookmarkStart w:id="1" w:name="P72"/>
      <w:bookmarkEnd w:id="1"/>
      <w:r>
        <w:t>2. Цель предоставления субсидий</w:t>
      </w:r>
    </w:p>
    <w:p w:rsidR="00180D7D" w:rsidRDefault="00180D7D">
      <w:pPr>
        <w:pStyle w:val="ConsPlusNormal"/>
      </w:pPr>
    </w:p>
    <w:p w:rsidR="00180D7D" w:rsidRDefault="00180D7D">
      <w:pPr>
        <w:pStyle w:val="ConsPlusNormal"/>
        <w:ind w:firstLine="540"/>
        <w:jc w:val="both"/>
      </w:pPr>
      <w:r>
        <w:t xml:space="preserve">Целью предоставления субсидий является оказание поддержки субъектам малого и среднего предпринимательства, осуществляющим деятельность в сфере народных художественных промыслов </w:t>
      </w:r>
      <w:proofErr w:type="gramStart"/>
      <w:r>
        <w:t>и(</w:t>
      </w:r>
      <w:proofErr w:type="gramEnd"/>
      <w:r>
        <w:t>или) ремесел, путем возмещения части затрат, связанных с приобретением расходных материалов, инструментов, необходимых для изготовления продукции и изделий и(или) арендой помещений под размещение объектов товаропроводящей сети, и(или) приобретением торгового оборудования для объектов товаропроводящей сети.</w:t>
      </w:r>
    </w:p>
    <w:p w:rsidR="00180D7D" w:rsidRDefault="00180D7D">
      <w:pPr>
        <w:pStyle w:val="ConsPlusNormal"/>
      </w:pPr>
    </w:p>
    <w:p w:rsidR="00180D7D" w:rsidRDefault="00180D7D">
      <w:pPr>
        <w:pStyle w:val="ConsPlusTitle"/>
        <w:jc w:val="center"/>
        <w:outlineLvl w:val="1"/>
      </w:pPr>
      <w:r>
        <w:t>3. Условия и порядок предоставления субсидий</w:t>
      </w:r>
    </w:p>
    <w:p w:rsidR="00180D7D" w:rsidRDefault="00180D7D">
      <w:pPr>
        <w:pStyle w:val="ConsPlusNormal"/>
      </w:pPr>
    </w:p>
    <w:p w:rsidR="00180D7D" w:rsidRDefault="00180D7D">
      <w:pPr>
        <w:pStyle w:val="ConsPlusNormal"/>
        <w:ind w:firstLine="540"/>
        <w:jc w:val="both"/>
      </w:pPr>
      <w:r>
        <w:t>3.1. Субсидии предоставляются соискателям, соответствующим на первое число месяца, предшествующего месяцу, в котором планируется заключение договора, следующим требованиям:</w:t>
      </w:r>
    </w:p>
    <w:p w:rsidR="00180D7D" w:rsidRDefault="00180D7D">
      <w:pPr>
        <w:pStyle w:val="ConsPlusNormal"/>
        <w:spacing w:before="220"/>
        <w:ind w:firstLine="540"/>
        <w:jc w:val="both"/>
      </w:pPr>
      <w:r>
        <w:t>соискатель - юридическое лицо не должен находиться в процессе реорганизации, ликвидации, банкротства, а соискатель - индивидуальный предприниматель не должен прекратить деятельность в качестве индивидуального предпринимателя;</w:t>
      </w:r>
    </w:p>
    <w:p w:rsidR="00180D7D" w:rsidRDefault="00180D7D">
      <w:pPr>
        <w:pStyle w:val="ConsPlusNormal"/>
        <w:spacing w:before="220"/>
        <w:ind w:firstLine="540"/>
        <w:jc w:val="both"/>
      </w:pPr>
      <w:r>
        <w:t xml:space="preserve">соискатель не является иностранным юридическим лицом или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w:t>
      </w:r>
      <w:proofErr w:type="gramStart"/>
      <w:r>
        <w:t>и(</w:t>
      </w:r>
      <w:proofErr w:type="gramEnd"/>
      <w:r>
        <w:t>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180D7D" w:rsidRDefault="00180D7D">
      <w:pPr>
        <w:pStyle w:val="ConsPlusNormal"/>
        <w:spacing w:before="220"/>
        <w:ind w:firstLine="540"/>
        <w:jc w:val="both"/>
      </w:pPr>
      <w:r>
        <w:t xml:space="preserve">абзац исключен. - </w:t>
      </w:r>
      <w:hyperlink r:id="rId26" w:history="1">
        <w:r>
          <w:rPr>
            <w:color w:val="0000FF"/>
          </w:rPr>
          <w:t>Постановление</w:t>
        </w:r>
      </w:hyperlink>
      <w:r>
        <w:t xml:space="preserve"> Правительства Ленинградской области от 17.04.2018 N 138.</w:t>
      </w:r>
    </w:p>
    <w:p w:rsidR="00180D7D" w:rsidRDefault="00180D7D">
      <w:pPr>
        <w:pStyle w:val="ConsPlusNormal"/>
        <w:spacing w:before="220"/>
        <w:ind w:firstLine="540"/>
        <w:jc w:val="both"/>
      </w:pPr>
      <w:r>
        <w:t>Соискатель на момент подачи заявки на участие в конкурсном отборе должен соответствовать следующим требованиям:</w:t>
      </w:r>
    </w:p>
    <w:p w:rsidR="00180D7D" w:rsidRDefault="00180D7D">
      <w:pPr>
        <w:pStyle w:val="ConsPlusNormal"/>
        <w:spacing w:before="220"/>
        <w:ind w:firstLine="540"/>
        <w:jc w:val="both"/>
      </w:pPr>
      <w:r>
        <w:t xml:space="preserve">у соискателя отсутствует просроченная задолженность по возврату в областной бюджет Ленинградской области субсидий, бюджетных инвестиций, </w:t>
      </w:r>
      <w:proofErr w:type="gramStart"/>
      <w:r>
        <w:t>предоставленных</w:t>
      </w:r>
      <w:proofErr w:type="gramEnd"/>
      <w:r>
        <w:t xml:space="preserve"> в том числе в соответствии с иными правовыми актами, и иная просроченная задолженность перед областным бюджетом Ленинградской области;</w:t>
      </w:r>
    </w:p>
    <w:p w:rsidR="00180D7D" w:rsidRDefault="00180D7D">
      <w:pPr>
        <w:pStyle w:val="ConsPlusNormal"/>
        <w:spacing w:before="220"/>
        <w:ind w:firstLine="540"/>
        <w:jc w:val="both"/>
      </w:pPr>
      <w:r>
        <w:t>у соискателя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80D7D" w:rsidRDefault="00180D7D">
      <w:pPr>
        <w:pStyle w:val="ConsPlusNormal"/>
        <w:spacing w:before="220"/>
        <w:ind w:firstLine="540"/>
        <w:jc w:val="both"/>
      </w:pPr>
      <w:r>
        <w:t>у соискателя отсутствует задолженность по заработной плате перед работниками;</w:t>
      </w:r>
    </w:p>
    <w:p w:rsidR="00180D7D" w:rsidRDefault="00180D7D">
      <w:pPr>
        <w:pStyle w:val="ConsPlusNormal"/>
        <w:spacing w:before="220"/>
        <w:ind w:firstLine="540"/>
        <w:jc w:val="both"/>
      </w:pPr>
      <w:r>
        <w:t>соискатель состоит на налоговом учете в территориальных налоговых органах Ленинградской области.</w:t>
      </w:r>
    </w:p>
    <w:p w:rsidR="00180D7D" w:rsidRDefault="00180D7D">
      <w:pPr>
        <w:pStyle w:val="ConsPlusNormal"/>
        <w:spacing w:before="220"/>
        <w:ind w:firstLine="540"/>
        <w:jc w:val="both"/>
      </w:pPr>
      <w:r>
        <w:t>3.2. Субсидии предоставляются по результатам конкурсного отбора соискателей при условии заключения договора между Комитетом и получателем субсидии.</w:t>
      </w:r>
    </w:p>
    <w:p w:rsidR="00180D7D" w:rsidRDefault="00180D7D">
      <w:pPr>
        <w:pStyle w:val="ConsPlusNormal"/>
        <w:spacing w:before="220"/>
        <w:ind w:firstLine="540"/>
        <w:jc w:val="both"/>
      </w:pPr>
      <w:r>
        <w:t>Субсидии предоставляются при соблюдении следующих условий:</w:t>
      </w:r>
    </w:p>
    <w:p w:rsidR="00180D7D" w:rsidRDefault="00180D7D">
      <w:pPr>
        <w:pStyle w:val="ConsPlusNormal"/>
        <w:spacing w:before="220"/>
        <w:ind w:firstLine="540"/>
        <w:jc w:val="both"/>
      </w:pPr>
      <w:r>
        <w:t xml:space="preserve">соискатель не осуществляет финансово-хозяйственную деятельность, указанную в </w:t>
      </w:r>
      <w:hyperlink r:id="rId27" w:history="1">
        <w:r>
          <w:rPr>
            <w:color w:val="0000FF"/>
          </w:rPr>
          <w:t>частях 3</w:t>
        </w:r>
      </w:hyperlink>
      <w:r>
        <w:t xml:space="preserve"> и </w:t>
      </w:r>
      <w:hyperlink r:id="rId28" w:history="1">
        <w:r>
          <w:rPr>
            <w:color w:val="0000FF"/>
          </w:rPr>
          <w:t>4 статьи 14</w:t>
        </w:r>
      </w:hyperlink>
      <w:r>
        <w:t xml:space="preserve"> Федерального закона от 24 июля 2007 года N 209-ФЗ "О развитии малого и среднего предпринимательства в Российской Федерации";</w:t>
      </w:r>
    </w:p>
    <w:p w:rsidR="00180D7D" w:rsidRDefault="00180D7D">
      <w:pPr>
        <w:pStyle w:val="ConsPlusNormal"/>
        <w:spacing w:before="220"/>
        <w:ind w:firstLine="540"/>
        <w:jc w:val="both"/>
      </w:pPr>
      <w:r>
        <w:t>соискателем приобретено не ранее года, предшествующего текущему финансовому году, новое (не бывшее в употреблении) торговое оборудование (в случае возмещения затрат на приобретение торгового оборудования);</w:t>
      </w:r>
    </w:p>
    <w:p w:rsidR="00180D7D" w:rsidRDefault="00180D7D">
      <w:pPr>
        <w:pStyle w:val="ConsPlusNormal"/>
        <w:spacing w:before="220"/>
        <w:ind w:firstLine="540"/>
        <w:jc w:val="both"/>
      </w:pPr>
      <w:r>
        <w:t xml:space="preserve">в объеме реализованных (отгруженных) товаров собственного производства изделия народных художественных промыслов </w:t>
      </w:r>
      <w:proofErr w:type="gramStart"/>
      <w:r>
        <w:t>и(</w:t>
      </w:r>
      <w:proofErr w:type="gramEnd"/>
      <w:r>
        <w:t>или) ремесел составляют не менее 50 процентов.</w:t>
      </w:r>
    </w:p>
    <w:p w:rsidR="00180D7D" w:rsidRDefault="00180D7D">
      <w:pPr>
        <w:pStyle w:val="ConsPlusNormal"/>
        <w:spacing w:before="220"/>
        <w:ind w:firstLine="540"/>
        <w:jc w:val="both"/>
      </w:pPr>
      <w:r>
        <w:t>3.3. В договоре Комитетом устанавливаются:</w:t>
      </w:r>
    </w:p>
    <w:p w:rsidR="00180D7D" w:rsidRDefault="00180D7D">
      <w:pPr>
        <w:pStyle w:val="ConsPlusNormal"/>
        <w:spacing w:before="220"/>
        <w:ind w:firstLine="540"/>
        <w:jc w:val="both"/>
      </w:pPr>
      <w:r>
        <w:t xml:space="preserve">показатели результативности предоставления субсидии: увеличение размера средней заработной платы работников, </w:t>
      </w:r>
      <w:proofErr w:type="gramStart"/>
      <w:r>
        <w:t>и(</w:t>
      </w:r>
      <w:proofErr w:type="gramEnd"/>
      <w:r>
        <w:t>или) увеличение среднесписочной численности работников, и(или) увеличение дохода от реализации продукции;</w:t>
      </w:r>
    </w:p>
    <w:p w:rsidR="00180D7D" w:rsidRDefault="00180D7D">
      <w:pPr>
        <w:pStyle w:val="ConsPlusNormal"/>
        <w:spacing w:before="220"/>
        <w:ind w:firstLine="540"/>
        <w:jc w:val="both"/>
      </w:pPr>
      <w:r>
        <w:t>порядок, сроки и формы предоставления отчетности о достижении показателей результативности предоставления субсидии получателем субсидии;</w:t>
      </w:r>
    </w:p>
    <w:p w:rsidR="00180D7D" w:rsidRDefault="00180D7D">
      <w:pPr>
        <w:pStyle w:val="ConsPlusNormal"/>
        <w:spacing w:before="220"/>
        <w:ind w:firstLine="540"/>
        <w:jc w:val="both"/>
      </w:pPr>
      <w:r>
        <w:t>требования к предоставлению отчетности о динамике показателей результативности предоставления субсидии;</w:t>
      </w:r>
    </w:p>
    <w:p w:rsidR="00180D7D" w:rsidRDefault="00180D7D">
      <w:pPr>
        <w:pStyle w:val="ConsPlusNormal"/>
        <w:spacing w:before="220"/>
        <w:ind w:firstLine="540"/>
        <w:jc w:val="both"/>
      </w:pPr>
      <w:r>
        <w:t>обязательство не отчуждать торговое оборудование из своей собственности в течение трех лет после предоставления субсидии (в случае возмещения затрат на приобретение торгового оборудования).</w:t>
      </w:r>
    </w:p>
    <w:p w:rsidR="00180D7D" w:rsidRDefault="00180D7D">
      <w:pPr>
        <w:pStyle w:val="ConsPlusNormal"/>
        <w:spacing w:before="220"/>
        <w:ind w:firstLine="540"/>
        <w:jc w:val="both"/>
      </w:pPr>
      <w:r>
        <w:t>В случае признания соискателя победителем конкурсного отбора состав и значение показателей результативности использования субсидии определяются с учетом показателей результативности и их значений, учтенных при проведении конкурсного отбора.</w:t>
      </w:r>
    </w:p>
    <w:p w:rsidR="00180D7D" w:rsidRDefault="00180D7D">
      <w:pPr>
        <w:pStyle w:val="ConsPlusNormal"/>
        <w:spacing w:before="220"/>
        <w:ind w:firstLine="540"/>
        <w:jc w:val="both"/>
      </w:pPr>
      <w:bookmarkStart w:id="2" w:name="P98"/>
      <w:bookmarkEnd w:id="2"/>
      <w:r>
        <w:t xml:space="preserve">3.4. За счет средств субсидий возмещаются затраты, связанные с приобретением расходных материалов, инструментов, необходимых для изготовления продукции и изделий, </w:t>
      </w:r>
      <w:proofErr w:type="gramStart"/>
      <w:r>
        <w:t>и(</w:t>
      </w:r>
      <w:proofErr w:type="gramEnd"/>
      <w:r>
        <w:t>или) арендой помещений под размещение объектов товаропроводящей сети, и(или) приобретением торгового оборудования для объектов товаропроводящей сети.</w:t>
      </w:r>
    </w:p>
    <w:p w:rsidR="00180D7D" w:rsidRDefault="00180D7D">
      <w:pPr>
        <w:pStyle w:val="ConsPlusNormal"/>
        <w:spacing w:before="220"/>
        <w:ind w:firstLine="540"/>
        <w:jc w:val="both"/>
      </w:pPr>
      <w:r>
        <w:t xml:space="preserve">3.5. Размер субсидии одному соискателю составляет не более 90 процентов документально подтвержденных затрат, указанных в </w:t>
      </w:r>
      <w:hyperlink w:anchor="P98" w:history="1">
        <w:r>
          <w:rPr>
            <w:color w:val="0000FF"/>
          </w:rPr>
          <w:t>пункте 3.4</w:t>
        </w:r>
      </w:hyperlink>
      <w:r>
        <w:t xml:space="preserve"> настоящего Порядка, произведенных не ранее года, предшествующего текущему финансовому году, но не более 500 тысяч рублей.</w:t>
      </w:r>
    </w:p>
    <w:p w:rsidR="00180D7D" w:rsidRDefault="00180D7D">
      <w:pPr>
        <w:pStyle w:val="ConsPlusNormal"/>
        <w:spacing w:before="220"/>
        <w:ind w:firstLine="540"/>
        <w:jc w:val="both"/>
      </w:pPr>
      <w:r>
        <w:t>3.6. Расчет размера субсидии для соискателей, являющихся плательщиками налога на добавленную стоимость (далее - НДС), осуществляется на основании документально подтвержденных затрат без учета НДС.</w:t>
      </w:r>
    </w:p>
    <w:p w:rsidR="00180D7D" w:rsidRDefault="00180D7D">
      <w:pPr>
        <w:pStyle w:val="ConsPlusNormal"/>
        <w:spacing w:before="220"/>
        <w:ind w:firstLine="540"/>
        <w:jc w:val="both"/>
      </w:pPr>
      <w:r>
        <w:t>Расчет размера субсидии для соискателей, не являющихся плательщиками НДС или освобожденных от исполнения обязанностей, связанных с исчислением и уплатой НДС, осуществляется на основании документально подтвержденных затрат с учетом НДС.</w:t>
      </w:r>
    </w:p>
    <w:p w:rsidR="00180D7D" w:rsidRDefault="00180D7D">
      <w:pPr>
        <w:pStyle w:val="ConsPlusNormal"/>
        <w:spacing w:before="220"/>
        <w:ind w:firstLine="540"/>
        <w:jc w:val="both"/>
      </w:pPr>
      <w:r>
        <w:t xml:space="preserve">3.7. Не допускается повторное предоставление субсидий по ранее принятым платежным документам, подтверждающим произведенные затраты, указанные в </w:t>
      </w:r>
      <w:hyperlink w:anchor="P98" w:history="1">
        <w:r>
          <w:rPr>
            <w:color w:val="0000FF"/>
          </w:rPr>
          <w:t>пункте 3.4</w:t>
        </w:r>
      </w:hyperlink>
      <w:r>
        <w:t xml:space="preserve"> настоящего Порядка, и возмещенным в полном объеме в органах местного самоуправления, </w:t>
      </w:r>
      <w:proofErr w:type="gramStart"/>
      <w:r>
        <w:t>и(</w:t>
      </w:r>
      <w:proofErr w:type="gramEnd"/>
      <w:r>
        <w:t>или) в органах исполнительной власти, и(или) в бюджетных учреждениях.</w:t>
      </w:r>
    </w:p>
    <w:p w:rsidR="00180D7D" w:rsidRDefault="00180D7D">
      <w:pPr>
        <w:pStyle w:val="ConsPlusNormal"/>
      </w:pPr>
    </w:p>
    <w:p w:rsidR="00180D7D" w:rsidRDefault="00180D7D">
      <w:pPr>
        <w:pStyle w:val="ConsPlusTitle"/>
        <w:jc w:val="center"/>
        <w:outlineLvl w:val="1"/>
      </w:pPr>
      <w:r>
        <w:t>4. Порядок проведения конкурсного отбора</w:t>
      </w:r>
    </w:p>
    <w:p w:rsidR="00180D7D" w:rsidRDefault="00180D7D">
      <w:pPr>
        <w:pStyle w:val="ConsPlusTitle"/>
        <w:jc w:val="center"/>
      </w:pPr>
      <w:r>
        <w:t>для предоставления субсидий</w:t>
      </w:r>
    </w:p>
    <w:p w:rsidR="00180D7D" w:rsidRDefault="00180D7D">
      <w:pPr>
        <w:pStyle w:val="ConsPlusNormal"/>
      </w:pPr>
    </w:p>
    <w:p w:rsidR="00180D7D" w:rsidRDefault="00180D7D">
      <w:pPr>
        <w:pStyle w:val="ConsPlusNormal"/>
        <w:ind w:firstLine="540"/>
        <w:jc w:val="both"/>
      </w:pPr>
      <w:r>
        <w:t>4.1. Для проведения конкурсного отбора правовым актом Комитета образуется конкурсная комиссия.</w:t>
      </w:r>
    </w:p>
    <w:p w:rsidR="00180D7D" w:rsidRDefault="00180D7D">
      <w:pPr>
        <w:pStyle w:val="ConsPlusNormal"/>
        <w:spacing w:before="220"/>
        <w:ind w:firstLine="540"/>
        <w:jc w:val="both"/>
      </w:pPr>
      <w:proofErr w:type="gramStart"/>
      <w:r>
        <w:t>В состав конкурсной комиссии входят лица, замещающие должности государственной гражданской службы в Комитете, комитете по культуре Ленинградской области, комитете по местному самоуправлению, межнациональным и межконфессиональным отношениям Ленинградской области, по согласованию - представители государственного казенного учреждения Ленинградской области "Ленинградский областной центр поддержки предпринимательства" (далее - учреждение), Союза "Ленинградская областная торгово-промышленная палата" и действующих на территории Ленинградской области подразделений общероссийских общественных объединений, в уставные</w:t>
      </w:r>
      <w:proofErr w:type="gramEnd"/>
      <w:r>
        <w:t xml:space="preserve"> </w:t>
      </w:r>
      <w:proofErr w:type="gramStart"/>
      <w:r>
        <w:t>цели</w:t>
      </w:r>
      <w:proofErr w:type="gramEnd"/>
      <w:r>
        <w:t xml:space="preserve"> которых входит содействие созданию условий для развития малого и среднего предпринимательства, эксперты по отнесению изготавливаемых соискателем изделий к ремесленным изделиям. Председателем конкурсной комиссии является председатель Комитета, секретарем конкурсной комиссии - представитель учреждения.</w:t>
      </w:r>
    </w:p>
    <w:p w:rsidR="00180D7D" w:rsidRDefault="00180D7D">
      <w:pPr>
        <w:pStyle w:val="ConsPlusNormal"/>
        <w:jc w:val="both"/>
      </w:pPr>
      <w:r>
        <w:t xml:space="preserve">(в ред. Постановлений Правительства Ленинградской области от 17.04.2018 </w:t>
      </w:r>
      <w:hyperlink r:id="rId29" w:history="1">
        <w:r>
          <w:rPr>
            <w:color w:val="0000FF"/>
          </w:rPr>
          <w:t>N 138</w:t>
        </w:r>
      </w:hyperlink>
      <w:r>
        <w:t xml:space="preserve">, от 11.06.2019 </w:t>
      </w:r>
      <w:hyperlink r:id="rId30" w:history="1">
        <w:r>
          <w:rPr>
            <w:color w:val="0000FF"/>
          </w:rPr>
          <w:t>N 279</w:t>
        </w:r>
      </w:hyperlink>
      <w:r>
        <w:t>)</w:t>
      </w:r>
    </w:p>
    <w:p w:rsidR="00180D7D" w:rsidRDefault="00180D7D">
      <w:pPr>
        <w:pStyle w:val="ConsPlusNormal"/>
        <w:spacing w:before="220"/>
        <w:ind w:firstLine="540"/>
        <w:jc w:val="both"/>
      </w:pPr>
      <w:r>
        <w:t>4.2. Информация о сроках начала и окончания приема заявок для предоставления субсидий, о дате заседания конкурсной комиссии публикуется на официальном сайте Комитета в информационно-телекоммуникационной сети "Интернет". Прием заявок начинается со дня размещения объявления.</w:t>
      </w:r>
    </w:p>
    <w:p w:rsidR="00180D7D" w:rsidRDefault="00180D7D">
      <w:pPr>
        <w:pStyle w:val="ConsPlusNormal"/>
        <w:spacing w:before="220"/>
        <w:ind w:firstLine="540"/>
        <w:jc w:val="both"/>
      </w:pPr>
      <w:r>
        <w:t xml:space="preserve">Соискатель лично или доверенное лицо соискателя в сроки, установленные в объявлении, представляет в конкурсную комиссию документы в соответствии с </w:t>
      </w:r>
      <w:hyperlink w:anchor="P114" w:history="1">
        <w:r>
          <w:rPr>
            <w:color w:val="0000FF"/>
          </w:rPr>
          <w:t>пунктом 4.3</w:t>
        </w:r>
      </w:hyperlink>
      <w:r>
        <w:t xml:space="preserve"> настоящего Порядка. Документы, поступившие позднее срока, указанного в объявлении, не рассматриваются.</w:t>
      </w:r>
    </w:p>
    <w:p w:rsidR="00180D7D" w:rsidRDefault="00180D7D">
      <w:pPr>
        <w:pStyle w:val="ConsPlusNormal"/>
        <w:spacing w:before="220"/>
        <w:ind w:firstLine="540"/>
        <w:jc w:val="both"/>
      </w:pPr>
      <w:r>
        <w:t xml:space="preserve">При представлении в конкурсную комиссию документов, указанных в </w:t>
      </w:r>
      <w:hyperlink w:anchor="P114" w:history="1">
        <w:r>
          <w:rPr>
            <w:color w:val="0000FF"/>
          </w:rPr>
          <w:t>пунктах 4.3</w:t>
        </w:r>
      </w:hyperlink>
      <w:r>
        <w:t xml:space="preserve"> - </w:t>
      </w:r>
      <w:hyperlink w:anchor="P125" w:history="1">
        <w:r>
          <w:rPr>
            <w:color w:val="0000FF"/>
          </w:rPr>
          <w:t>4.3.2</w:t>
        </w:r>
      </w:hyperlink>
      <w:r>
        <w:t>, соискатели вправе воспользоваться бесплатной услугой "Прием документов от субъектов малого и среднего предпринимательства для участия в конкурсном отборе на получение субсидии", которая предоставляется Государственным бюджетным учреждением Ленинградской области "Многофункциональный центр предоставления государственных и муниципальных услуг".</w:t>
      </w:r>
    </w:p>
    <w:p w:rsidR="00180D7D" w:rsidRDefault="00180D7D">
      <w:pPr>
        <w:pStyle w:val="ConsPlusNormal"/>
        <w:jc w:val="both"/>
      </w:pPr>
      <w:r>
        <w:t>(</w:t>
      </w:r>
      <w:proofErr w:type="gramStart"/>
      <w:r>
        <w:t>а</w:t>
      </w:r>
      <w:proofErr w:type="gramEnd"/>
      <w:r>
        <w:t xml:space="preserve">бзац введен </w:t>
      </w:r>
      <w:hyperlink r:id="rId31" w:history="1">
        <w:r>
          <w:rPr>
            <w:color w:val="0000FF"/>
          </w:rPr>
          <w:t>Постановлением</w:t>
        </w:r>
      </w:hyperlink>
      <w:r>
        <w:t xml:space="preserve"> Правительства Ленинградской области от 19.07.2018 N 258)</w:t>
      </w:r>
    </w:p>
    <w:p w:rsidR="00180D7D" w:rsidRDefault="00180D7D">
      <w:pPr>
        <w:pStyle w:val="ConsPlusNormal"/>
        <w:spacing w:before="220"/>
        <w:ind w:firstLine="540"/>
        <w:jc w:val="both"/>
      </w:pPr>
      <w:bookmarkStart w:id="3" w:name="P114"/>
      <w:bookmarkEnd w:id="3"/>
      <w:r>
        <w:t>4.3. Соискатель лично или доверенное лицо соискателя представляет в конкурсную комиссию конкурсную заявку, в состав которой входят следующие документы:</w:t>
      </w:r>
    </w:p>
    <w:p w:rsidR="00180D7D" w:rsidRDefault="00180D7D">
      <w:pPr>
        <w:pStyle w:val="ConsPlusNormal"/>
        <w:spacing w:before="220"/>
        <w:ind w:firstLine="540"/>
        <w:jc w:val="both"/>
      </w:pPr>
      <w:r>
        <w:t xml:space="preserve">а) </w:t>
      </w:r>
      <w:hyperlink w:anchor="P260" w:history="1">
        <w:r>
          <w:rPr>
            <w:color w:val="0000FF"/>
          </w:rPr>
          <w:t>заявление</w:t>
        </w:r>
      </w:hyperlink>
      <w:r>
        <w:t xml:space="preserve"> о предоставлении субсидии по форме согласно приложению 2 к настоящему Порядку;</w:t>
      </w:r>
    </w:p>
    <w:p w:rsidR="00180D7D" w:rsidRDefault="00180D7D">
      <w:pPr>
        <w:pStyle w:val="ConsPlusNormal"/>
        <w:spacing w:before="220"/>
        <w:ind w:firstLine="540"/>
        <w:jc w:val="both"/>
      </w:pPr>
      <w:r>
        <w:t xml:space="preserve">б) </w:t>
      </w:r>
      <w:hyperlink w:anchor="P415" w:history="1">
        <w:r>
          <w:rPr>
            <w:color w:val="0000FF"/>
          </w:rPr>
          <w:t>отчет</w:t>
        </w:r>
      </w:hyperlink>
      <w:r>
        <w:t xml:space="preserve"> о финансовых результатах за прошедший год по форме согласно приложению 3 к настоящему Порядку;</w:t>
      </w:r>
    </w:p>
    <w:p w:rsidR="00180D7D" w:rsidRDefault="00180D7D">
      <w:pPr>
        <w:pStyle w:val="ConsPlusNormal"/>
        <w:spacing w:before="220"/>
        <w:ind w:firstLine="540"/>
        <w:jc w:val="both"/>
      </w:pPr>
      <w:r>
        <w:t xml:space="preserve">в) копии документов, подтверждающих произведенные соискателем затраты, указанные в </w:t>
      </w:r>
      <w:hyperlink w:anchor="P98" w:history="1">
        <w:r>
          <w:rPr>
            <w:color w:val="0000FF"/>
          </w:rPr>
          <w:t>пункте 3.4</w:t>
        </w:r>
      </w:hyperlink>
      <w:r>
        <w:t xml:space="preserve"> настоящего Порядка (представляются копии счетов, платежных поручений, счетов-фактур, товарных накладных, иных документов, заверенные подписью и печатью соискателя, и оригиналы для сличения);</w:t>
      </w:r>
    </w:p>
    <w:p w:rsidR="00180D7D" w:rsidRDefault="00180D7D">
      <w:pPr>
        <w:pStyle w:val="ConsPlusNormal"/>
        <w:spacing w:before="220"/>
        <w:ind w:firstLine="540"/>
        <w:jc w:val="both"/>
      </w:pPr>
      <w:r>
        <w:t>г) копия сведений по форме федерального статистического наблюдения П-НХП-М "Сведения о производстве и отгрузке изделий народных художественных промыслов малыми предприятиями" за предыдущий год - для организаций народных художественных промыслов (представляется копия, заверенная подписью и печатью соискателя (при наличии), и оригинал для сличения);</w:t>
      </w:r>
    </w:p>
    <w:p w:rsidR="00180D7D" w:rsidRDefault="00180D7D">
      <w:pPr>
        <w:pStyle w:val="ConsPlusNormal"/>
        <w:spacing w:before="220"/>
        <w:ind w:firstLine="540"/>
        <w:jc w:val="both"/>
      </w:pPr>
      <w:r>
        <w:t>д) справка, подтверждающая, что в объеме реализованных товаров собственного производства изделия ремесел составляют не менее 50 процентов (заверенная подписью и печатью соискателя (при наличии), - для соискателей, осуществляющих деятельность в сфере ремесел;</w:t>
      </w:r>
    </w:p>
    <w:p w:rsidR="00180D7D" w:rsidRDefault="00180D7D">
      <w:pPr>
        <w:pStyle w:val="ConsPlusNormal"/>
        <w:spacing w:before="220"/>
        <w:ind w:firstLine="540"/>
        <w:jc w:val="both"/>
      </w:pPr>
      <w:r>
        <w:t>е) фотографии изделий, произведенных соискателем;</w:t>
      </w:r>
    </w:p>
    <w:p w:rsidR="00180D7D" w:rsidRDefault="00180D7D">
      <w:pPr>
        <w:pStyle w:val="ConsPlusNormal"/>
        <w:spacing w:before="220"/>
        <w:ind w:firstLine="540"/>
        <w:jc w:val="both"/>
      </w:pPr>
      <w:proofErr w:type="gramStart"/>
      <w:r>
        <w:t>ж) копия решения художественно-экспертного совета по художественным промыслам Ленинградской области об отнесении изготавливаемых соискателем изделий к изделиям народных художественных промыслов - для организаций народных художественных промыслов, за исключением организаций народных художественных промыслов, поддержка которых осуществляется за счет средств федерального бюджета, - для соискателей, осуществляющих деятельность в сфере народных художественных промыслов (представляется копия, заверенная подписью и печатью соискателя (при наличии), и оригинал для</w:t>
      </w:r>
      <w:proofErr w:type="gramEnd"/>
      <w:r>
        <w:t xml:space="preserve"> сличения).</w:t>
      </w:r>
    </w:p>
    <w:p w:rsidR="00180D7D" w:rsidRDefault="00180D7D">
      <w:pPr>
        <w:pStyle w:val="ConsPlusNormal"/>
        <w:spacing w:before="220"/>
        <w:ind w:firstLine="540"/>
        <w:jc w:val="both"/>
      </w:pPr>
      <w:r>
        <w:t xml:space="preserve">4.3.1. Для соискателей, возмещающих затраты, связанные с арендой помещений под размещение объектов товаропроводящей сети, дополнительно к документам, указанным в </w:t>
      </w:r>
      <w:hyperlink w:anchor="P114" w:history="1">
        <w:r>
          <w:rPr>
            <w:color w:val="0000FF"/>
          </w:rPr>
          <w:t>пункте 4.3</w:t>
        </w:r>
      </w:hyperlink>
      <w:r>
        <w:t xml:space="preserve"> настоящего Порядка, представляются:</w:t>
      </w:r>
    </w:p>
    <w:p w:rsidR="00180D7D" w:rsidRDefault="00180D7D">
      <w:pPr>
        <w:pStyle w:val="ConsPlusNormal"/>
        <w:spacing w:before="220"/>
        <w:ind w:firstLine="540"/>
        <w:jc w:val="both"/>
      </w:pPr>
      <w:r>
        <w:t>а) копия договора аренды помещения под размещение объекта товаропроводящей сети (представляется копия, заверенная подписью и печатью соискателя (при наличии), и оригинал для сличения);</w:t>
      </w:r>
    </w:p>
    <w:p w:rsidR="00180D7D" w:rsidRDefault="00180D7D">
      <w:pPr>
        <w:pStyle w:val="ConsPlusNormal"/>
        <w:spacing w:before="220"/>
        <w:ind w:firstLine="540"/>
        <w:jc w:val="both"/>
      </w:pPr>
      <w:r>
        <w:t>б) копия акта приема-передачи объекта товаропроводящей сети (представляется копия, заверенная подписью и печатью соискателя (при наличии), и оригинал для сличения).</w:t>
      </w:r>
    </w:p>
    <w:p w:rsidR="00180D7D" w:rsidRDefault="00180D7D">
      <w:pPr>
        <w:pStyle w:val="ConsPlusNormal"/>
        <w:spacing w:before="220"/>
        <w:ind w:firstLine="540"/>
        <w:jc w:val="both"/>
      </w:pPr>
      <w:bookmarkStart w:id="4" w:name="P125"/>
      <w:bookmarkEnd w:id="4"/>
      <w:r>
        <w:t xml:space="preserve">4.3.2. Для соискателей, возмещающих затраты, связанные с приобретением торгового оборудования для объектов товаропроводящей сети, дополнительно к документам, указанным в </w:t>
      </w:r>
      <w:hyperlink w:anchor="P114" w:history="1">
        <w:r>
          <w:rPr>
            <w:color w:val="0000FF"/>
          </w:rPr>
          <w:t>пункте 4.3</w:t>
        </w:r>
      </w:hyperlink>
      <w:r>
        <w:t xml:space="preserve"> настоящего Порядка, представляются:</w:t>
      </w:r>
    </w:p>
    <w:p w:rsidR="00180D7D" w:rsidRDefault="00180D7D">
      <w:pPr>
        <w:pStyle w:val="ConsPlusNormal"/>
        <w:spacing w:before="220"/>
        <w:ind w:firstLine="540"/>
        <w:jc w:val="both"/>
      </w:pPr>
      <w:r>
        <w:t>а) копия договора купли-продажи торгового оборудования (представляется копия, заверенная подписью и печатью соискателя (при наличии), и оригинал для сличения);</w:t>
      </w:r>
    </w:p>
    <w:p w:rsidR="00180D7D" w:rsidRDefault="00180D7D">
      <w:pPr>
        <w:pStyle w:val="ConsPlusNormal"/>
        <w:spacing w:before="220"/>
        <w:ind w:firstLine="540"/>
        <w:jc w:val="both"/>
      </w:pPr>
      <w:r>
        <w:t>б) копия акта приема-передачи торгового оборудования (представляется копия, заверенная подписью и печатью соискателя (при наличии), и оригинал для сличения).</w:t>
      </w:r>
    </w:p>
    <w:p w:rsidR="00180D7D" w:rsidRDefault="00180D7D">
      <w:pPr>
        <w:pStyle w:val="ConsPlusNormal"/>
        <w:spacing w:before="220"/>
        <w:ind w:firstLine="540"/>
        <w:jc w:val="both"/>
      </w:pPr>
      <w:r>
        <w:t>Документы конкурсной заявки должны быть прошиты, пронумерованы и заверены подписью руководителя соискателя - юридического лица либо лично соискателем - индивидуальным предпринимателем или их уполномоченными лицами, а также печатью соискателя (при наличии) и представлены (направлены) с сопроводительным письмом.</w:t>
      </w:r>
    </w:p>
    <w:p w:rsidR="00180D7D" w:rsidRDefault="00180D7D">
      <w:pPr>
        <w:pStyle w:val="ConsPlusNormal"/>
        <w:spacing w:before="220"/>
        <w:ind w:firstLine="540"/>
        <w:jc w:val="both"/>
      </w:pPr>
      <w:r>
        <w:t xml:space="preserve">4.4. </w:t>
      </w:r>
      <w:proofErr w:type="gramStart"/>
      <w:r>
        <w:t>В порядке информационного взаимодействия Комитетом запрашиваются: справка налогового органа об исполнении налогоплательщиком (плательщиком сбора, налоговым агентом) обязанности по уплате налогов, сборов, пеней, штрафов, процентов (далее - справка), выписка из Единого государственного реестра юридических лиц (полная) на день подачи заявки.</w:t>
      </w:r>
      <w:proofErr w:type="gramEnd"/>
    </w:p>
    <w:p w:rsidR="00180D7D" w:rsidRDefault="00180D7D">
      <w:pPr>
        <w:pStyle w:val="ConsPlusNormal"/>
        <w:spacing w:before="220"/>
        <w:ind w:firstLine="540"/>
        <w:jc w:val="both"/>
      </w:pPr>
      <w:r>
        <w:t>Комитет проводит проверку достоверности сведений, содержащихся в заявлении о предоставлении субсидии и представляемых соискателем документах, путем их сопоставления между собой, в том числе посредством сопоставления со справкой, полученной в порядке информационного взаимодействия.</w:t>
      </w:r>
    </w:p>
    <w:p w:rsidR="00180D7D" w:rsidRDefault="00180D7D">
      <w:pPr>
        <w:pStyle w:val="ConsPlusNormal"/>
        <w:spacing w:before="220"/>
        <w:ind w:firstLine="540"/>
        <w:jc w:val="both"/>
      </w:pPr>
      <w:r>
        <w:t xml:space="preserve">В случае наличия задолженности дополнительно к документам, указанным в </w:t>
      </w:r>
      <w:hyperlink w:anchor="P114" w:history="1">
        <w:r>
          <w:rPr>
            <w:color w:val="0000FF"/>
          </w:rPr>
          <w:t>пункте 4.3</w:t>
        </w:r>
      </w:hyperlink>
      <w:r>
        <w:t xml:space="preserve"> настоящего Порядка, соискатели представляют в конкурсную комиссию копии документов, подтверждающих оплату задолженности, </w:t>
      </w:r>
      <w:proofErr w:type="gramStart"/>
      <w:r>
        <w:t>и(</w:t>
      </w:r>
      <w:proofErr w:type="gramEnd"/>
      <w:r>
        <w:t>или) копию соглашения о реструктуризации такой задолженности, заверенные подписью руководителя и печатью организации.</w:t>
      </w:r>
    </w:p>
    <w:p w:rsidR="00180D7D" w:rsidRDefault="00180D7D">
      <w:pPr>
        <w:pStyle w:val="ConsPlusNormal"/>
        <w:jc w:val="both"/>
      </w:pPr>
      <w:r>
        <w:t xml:space="preserve">(п. 4.4 в ред. </w:t>
      </w:r>
      <w:hyperlink r:id="rId32" w:history="1">
        <w:r>
          <w:rPr>
            <w:color w:val="0000FF"/>
          </w:rPr>
          <w:t>Постановления</w:t>
        </w:r>
      </w:hyperlink>
      <w:r>
        <w:t xml:space="preserve"> Правительства Ленинградской области от 11.06.2019 N 279)</w:t>
      </w:r>
    </w:p>
    <w:p w:rsidR="00180D7D" w:rsidRDefault="00180D7D">
      <w:pPr>
        <w:pStyle w:val="ConsPlusNormal"/>
        <w:spacing w:before="220"/>
        <w:ind w:firstLine="540"/>
        <w:jc w:val="both"/>
      </w:pPr>
      <w:r>
        <w:t xml:space="preserve">4.5. При получении конкурсной заявки секретарь конкурсной комиссии проверяет наличие и соответствие представленных соискателем документов требованиям, указанным в </w:t>
      </w:r>
      <w:hyperlink w:anchor="P114" w:history="1">
        <w:r>
          <w:rPr>
            <w:color w:val="0000FF"/>
          </w:rPr>
          <w:t>пункте 4.3</w:t>
        </w:r>
      </w:hyperlink>
      <w:r>
        <w:t xml:space="preserve"> настоящего Порядка, а также соответствие соискателя требованиям настоящего Порядка, регистрирует документы в журнале конкурсных заявок, формирует реестр конкурсных заявок соискателей, участвующих в конкурсном отборе. Информация о соответствии или несоответствии конкурсных заявок и соискателя требованиям настоящего Порядка доводится секретарем конкурсной комиссии на заседании для принятия конкурсной комиссией решения.</w:t>
      </w:r>
    </w:p>
    <w:p w:rsidR="00180D7D" w:rsidRDefault="00180D7D">
      <w:pPr>
        <w:pStyle w:val="ConsPlusNormal"/>
        <w:spacing w:before="220"/>
        <w:ind w:firstLine="540"/>
        <w:jc w:val="both"/>
      </w:pPr>
      <w:r>
        <w:t>4.6. Рассмотрение конкурсной комиссией конкурсных заявок осуществляется в срок не позднее пяти рабочих дней со дня окончания приема конкурсных заявок. Конкурсная заявка рассматривается в присутствии соискателя или представителя соискателя, уполномоченного в соответствии с действующим законодательством представлять интересы соискателя.</w:t>
      </w:r>
    </w:p>
    <w:p w:rsidR="00180D7D" w:rsidRDefault="00180D7D">
      <w:pPr>
        <w:pStyle w:val="ConsPlusNormal"/>
        <w:jc w:val="both"/>
      </w:pPr>
      <w:r>
        <w:t>(</w:t>
      </w:r>
      <w:proofErr w:type="gramStart"/>
      <w:r>
        <w:t>в</w:t>
      </w:r>
      <w:proofErr w:type="gramEnd"/>
      <w:r>
        <w:t xml:space="preserve"> ред. </w:t>
      </w:r>
      <w:hyperlink r:id="rId33" w:history="1">
        <w:r>
          <w:rPr>
            <w:color w:val="0000FF"/>
          </w:rPr>
          <w:t>Постановления</w:t>
        </w:r>
      </w:hyperlink>
      <w:r>
        <w:t xml:space="preserve"> Правительства Ленинградской области от 11.06.2019 N 279)</w:t>
      </w:r>
    </w:p>
    <w:p w:rsidR="00180D7D" w:rsidRDefault="00180D7D">
      <w:pPr>
        <w:pStyle w:val="ConsPlusNormal"/>
        <w:spacing w:before="220"/>
        <w:ind w:firstLine="540"/>
        <w:jc w:val="both"/>
      </w:pPr>
      <w:r>
        <w:t>4.7. Заседание конкурсной комиссии правомочно, если на нем присутствует более половины членов конкурсной комиссии. Решение принимается большинством голосов от количества присутствующих на заседании членов комиссии.</w:t>
      </w:r>
    </w:p>
    <w:p w:rsidR="00180D7D" w:rsidRDefault="00180D7D">
      <w:pPr>
        <w:pStyle w:val="ConsPlusNormal"/>
        <w:spacing w:before="220"/>
        <w:ind w:firstLine="540"/>
        <w:jc w:val="both"/>
      </w:pPr>
      <w:r>
        <w:t>4.8. Решение об итогах рассмотрения конкурсных заявок принимается конкурсной комиссией на основании набранных соискателем баллов по конкурсным заявкам в соответствии со следующими критериями отбора:</w:t>
      </w:r>
    </w:p>
    <w:p w:rsidR="00180D7D" w:rsidRDefault="00180D7D">
      <w:pPr>
        <w:pStyle w:val="ConsPlusNormal"/>
        <w:jc w:val="both"/>
      </w:pPr>
      <w:r>
        <w:t xml:space="preserve">(в ред. </w:t>
      </w:r>
      <w:hyperlink r:id="rId34" w:history="1">
        <w:r>
          <w:rPr>
            <w:color w:val="0000FF"/>
          </w:rPr>
          <w:t>Постановления</w:t>
        </w:r>
      </w:hyperlink>
      <w:r>
        <w:t xml:space="preserve"> Правительства Ленинградской области от 11.06.2019 N 279)</w:t>
      </w:r>
    </w:p>
    <w:p w:rsidR="00180D7D" w:rsidRDefault="00180D7D">
      <w:pPr>
        <w:pStyle w:val="ConsPlusNormal"/>
        <w:spacing w:before="220"/>
        <w:ind w:firstLine="540"/>
        <w:jc w:val="both"/>
      </w:pPr>
      <w:r>
        <w:t>а) осуществление деятельности:</w:t>
      </w:r>
    </w:p>
    <w:p w:rsidR="00180D7D" w:rsidRDefault="00180D7D">
      <w:pPr>
        <w:pStyle w:val="ConsPlusNormal"/>
        <w:spacing w:before="220"/>
        <w:ind w:firstLine="540"/>
        <w:jc w:val="both"/>
      </w:pPr>
      <w:r>
        <w:t>в местах традиционного бытования народных промыслов - 100 баллов,</w:t>
      </w:r>
    </w:p>
    <w:p w:rsidR="00180D7D" w:rsidRDefault="00180D7D">
      <w:pPr>
        <w:pStyle w:val="ConsPlusNormal"/>
        <w:spacing w:before="220"/>
        <w:ind w:firstLine="540"/>
        <w:jc w:val="both"/>
      </w:pPr>
      <w:r>
        <w:t>в депрессивных населенных пунктах - 75 баллов,</w:t>
      </w:r>
    </w:p>
    <w:p w:rsidR="00180D7D" w:rsidRDefault="00180D7D">
      <w:pPr>
        <w:pStyle w:val="ConsPlusNormal"/>
        <w:spacing w:before="220"/>
        <w:ind w:firstLine="540"/>
        <w:jc w:val="both"/>
      </w:pPr>
      <w:r>
        <w:t>в сельских населенных пунктах - 50 баллов.</w:t>
      </w:r>
    </w:p>
    <w:p w:rsidR="00180D7D" w:rsidRDefault="00180D7D">
      <w:pPr>
        <w:pStyle w:val="ConsPlusNormal"/>
        <w:spacing w:before="220"/>
        <w:ind w:firstLine="540"/>
        <w:jc w:val="both"/>
      </w:pPr>
      <w:r>
        <w:t>Баллы присваиваются по наибольшему значению (не суммируются);</w:t>
      </w:r>
    </w:p>
    <w:p w:rsidR="00180D7D" w:rsidRDefault="00180D7D">
      <w:pPr>
        <w:pStyle w:val="ConsPlusNormal"/>
        <w:spacing w:before="220"/>
        <w:ind w:firstLine="540"/>
        <w:jc w:val="both"/>
      </w:pPr>
      <w:r>
        <w:t>б) среднесписочная численность работников:</w:t>
      </w:r>
    </w:p>
    <w:p w:rsidR="00180D7D" w:rsidRDefault="00180D7D">
      <w:pPr>
        <w:pStyle w:val="ConsPlusNormal"/>
        <w:spacing w:before="220"/>
        <w:ind w:firstLine="540"/>
        <w:jc w:val="both"/>
      </w:pPr>
      <w:r>
        <w:t>до 3 - 50 баллов,</w:t>
      </w:r>
    </w:p>
    <w:p w:rsidR="00180D7D" w:rsidRDefault="00180D7D">
      <w:pPr>
        <w:pStyle w:val="ConsPlusNormal"/>
        <w:spacing w:before="220"/>
        <w:ind w:firstLine="540"/>
        <w:jc w:val="both"/>
      </w:pPr>
      <w:r>
        <w:t>более 4 - 100 баллов;</w:t>
      </w:r>
    </w:p>
    <w:p w:rsidR="00180D7D" w:rsidRDefault="00180D7D">
      <w:pPr>
        <w:pStyle w:val="ConsPlusNormal"/>
        <w:spacing w:before="220"/>
        <w:ind w:firstLine="540"/>
        <w:jc w:val="both"/>
      </w:pPr>
      <w:r>
        <w:t>в) средняя заработная плата:</w:t>
      </w:r>
    </w:p>
    <w:p w:rsidR="00180D7D" w:rsidRDefault="00180D7D">
      <w:pPr>
        <w:pStyle w:val="ConsPlusNormal"/>
        <w:spacing w:before="220"/>
        <w:ind w:firstLine="540"/>
        <w:jc w:val="both"/>
      </w:pPr>
      <w:r>
        <w:t>до 10 тыс. рублей включительно - 50 баллов,</w:t>
      </w:r>
    </w:p>
    <w:p w:rsidR="00180D7D" w:rsidRDefault="00180D7D">
      <w:pPr>
        <w:pStyle w:val="ConsPlusNormal"/>
        <w:spacing w:before="220"/>
        <w:ind w:firstLine="540"/>
        <w:jc w:val="both"/>
      </w:pPr>
      <w:r>
        <w:t>от 10 тыс. рублей до 15 тыс. рублей включительно - 75 баллов,</w:t>
      </w:r>
    </w:p>
    <w:p w:rsidR="00180D7D" w:rsidRDefault="00180D7D">
      <w:pPr>
        <w:pStyle w:val="ConsPlusNormal"/>
        <w:spacing w:before="220"/>
        <w:ind w:firstLine="540"/>
        <w:jc w:val="both"/>
      </w:pPr>
      <w:r>
        <w:t>более 15 тыс. рублей - 100 баллов.</w:t>
      </w:r>
    </w:p>
    <w:p w:rsidR="00180D7D" w:rsidRDefault="00180D7D">
      <w:pPr>
        <w:pStyle w:val="ConsPlusNormal"/>
        <w:spacing w:before="220"/>
        <w:ind w:firstLine="540"/>
        <w:jc w:val="both"/>
      </w:pPr>
      <w:r>
        <w:t>4.9. Секретарь конкурсной комиссии рассчитывает количество баллов по каждому соискателю и представляет информацию членам конкурсной комиссии.</w:t>
      </w:r>
    </w:p>
    <w:p w:rsidR="00180D7D" w:rsidRDefault="00180D7D">
      <w:pPr>
        <w:pStyle w:val="ConsPlusNormal"/>
        <w:spacing w:before="220"/>
        <w:ind w:firstLine="540"/>
        <w:jc w:val="both"/>
      </w:pPr>
      <w:r>
        <w:t>4.10. В случае если совокупный размер средств, запрашиваемых соискателями и указанных в заявках, не превышает объема средств областного бюджета, Комитетом признаются победителями все соискатели, подавшие конкурсные заявки и допущенные к участию в конкурсном отборе.</w:t>
      </w:r>
    </w:p>
    <w:p w:rsidR="00180D7D" w:rsidRDefault="00180D7D">
      <w:pPr>
        <w:pStyle w:val="ConsPlusNormal"/>
        <w:jc w:val="both"/>
      </w:pPr>
      <w:r>
        <w:t>(</w:t>
      </w:r>
      <w:proofErr w:type="gramStart"/>
      <w:r>
        <w:t>п</w:t>
      </w:r>
      <w:proofErr w:type="gramEnd"/>
      <w:r>
        <w:t xml:space="preserve">. 4.10 в ред. </w:t>
      </w:r>
      <w:hyperlink r:id="rId35" w:history="1">
        <w:r>
          <w:rPr>
            <w:color w:val="0000FF"/>
          </w:rPr>
          <w:t>Постановления</w:t>
        </w:r>
      </w:hyperlink>
      <w:r>
        <w:t xml:space="preserve"> Правительства Ленинградской области от 11.06.2019 N 279)</w:t>
      </w:r>
    </w:p>
    <w:p w:rsidR="00180D7D" w:rsidRDefault="00180D7D">
      <w:pPr>
        <w:pStyle w:val="ConsPlusNormal"/>
        <w:spacing w:before="220"/>
        <w:ind w:firstLine="540"/>
        <w:jc w:val="both"/>
      </w:pPr>
      <w:r>
        <w:t>4.11. В случае если между победителями конкурсного отбора средства областного бюджета распределены в полном объеме, Комитет размещает данную информацию на официальном сайте Комитета в информационно-телекоммуникационной сети "Интернет" (www.small.lenobl.ru).</w:t>
      </w:r>
    </w:p>
    <w:p w:rsidR="00180D7D" w:rsidRDefault="00180D7D">
      <w:pPr>
        <w:pStyle w:val="ConsPlusNormal"/>
        <w:jc w:val="both"/>
      </w:pPr>
      <w:r>
        <w:t>(</w:t>
      </w:r>
      <w:proofErr w:type="gramStart"/>
      <w:r>
        <w:t>в</w:t>
      </w:r>
      <w:proofErr w:type="gramEnd"/>
      <w:r>
        <w:t xml:space="preserve"> ред. </w:t>
      </w:r>
      <w:hyperlink r:id="rId36" w:history="1">
        <w:r>
          <w:rPr>
            <w:color w:val="0000FF"/>
          </w:rPr>
          <w:t>Постановления</w:t>
        </w:r>
      </w:hyperlink>
      <w:r>
        <w:t xml:space="preserve"> Правительства Ленинградской области от 11.06.2019 N 279)</w:t>
      </w:r>
    </w:p>
    <w:p w:rsidR="00180D7D" w:rsidRDefault="00180D7D">
      <w:pPr>
        <w:pStyle w:val="ConsPlusNormal"/>
        <w:spacing w:before="220"/>
        <w:ind w:firstLine="540"/>
        <w:jc w:val="both"/>
      </w:pPr>
      <w:r>
        <w:t>При наличии единственной конкурсной заявки на конкурсном отборе и объема не распределенных на момент проведения заседания конкурсной комиссии средств комитет принимает решение о предоставлении субсидии единственному соискателю, соответствующему условиям и критериям конкурсного отбора.</w:t>
      </w:r>
    </w:p>
    <w:p w:rsidR="00180D7D" w:rsidRDefault="00180D7D">
      <w:pPr>
        <w:pStyle w:val="ConsPlusNormal"/>
        <w:jc w:val="both"/>
      </w:pPr>
      <w:r>
        <w:t xml:space="preserve">(в ред. </w:t>
      </w:r>
      <w:hyperlink r:id="rId37" w:history="1">
        <w:r>
          <w:rPr>
            <w:color w:val="0000FF"/>
          </w:rPr>
          <w:t>Постановления</w:t>
        </w:r>
      </w:hyperlink>
      <w:r>
        <w:t xml:space="preserve"> Правительства Ленинградской области от 11.06.2019 N 279)</w:t>
      </w:r>
    </w:p>
    <w:p w:rsidR="00180D7D" w:rsidRDefault="00180D7D">
      <w:pPr>
        <w:pStyle w:val="ConsPlusNormal"/>
        <w:spacing w:before="220"/>
        <w:ind w:firstLine="540"/>
        <w:jc w:val="both"/>
      </w:pPr>
      <w:r>
        <w:t xml:space="preserve">Основанием для отказа соискателю в предоставлении субсидии является представление документов не в полном объеме, несоответствие документов </w:t>
      </w:r>
      <w:proofErr w:type="gramStart"/>
      <w:r>
        <w:t>и(</w:t>
      </w:r>
      <w:proofErr w:type="gramEnd"/>
      <w:r>
        <w:t>или) несоответствие соискателя субсидии требованиям настоящего Порядка, неявка на конкурсную комиссию соискателя либо лица, уполномоченного в соответствии с действующим законодательством представлять интересы соискателя, недостоверность представленной информации. Отказ в предоставлении субсидии не препятствует повторной подаче заявки после устранения причин отказа.</w:t>
      </w:r>
    </w:p>
    <w:p w:rsidR="00180D7D" w:rsidRDefault="00180D7D">
      <w:pPr>
        <w:pStyle w:val="ConsPlusNormal"/>
        <w:spacing w:before="220"/>
        <w:ind w:firstLine="540"/>
        <w:jc w:val="both"/>
      </w:pPr>
      <w:r>
        <w:t>Соискатель несет ответственность за подлинность документов и достоверность сведений, представленных в конкурсную комиссию, в соответствии с законодательством Российской Федерации.</w:t>
      </w:r>
    </w:p>
    <w:p w:rsidR="00180D7D" w:rsidRDefault="00180D7D">
      <w:pPr>
        <w:pStyle w:val="ConsPlusNormal"/>
        <w:spacing w:before="220"/>
        <w:ind w:firstLine="540"/>
        <w:jc w:val="both"/>
      </w:pPr>
      <w:r>
        <w:t xml:space="preserve">4.12. В случае если совокупный размер средств, запрашиваемый соискателями, превышает общий объем средств областного бюджета, Комитет принимает </w:t>
      </w:r>
      <w:proofErr w:type="gramStart"/>
      <w:r>
        <w:t>решение</w:t>
      </w:r>
      <w:proofErr w:type="gramEnd"/>
      <w:r>
        <w:t xml:space="preserve"> о победителях конкурсного отбора начиная с конкурсных заявок, набравших максимальное количество баллов, и далее в порядке убывания баллов с учетом объема не распределенных на момент проведения заседания средств, а также условий предоставления субсидий в срок, установленный </w:t>
      </w:r>
      <w:hyperlink w:anchor="P167" w:history="1">
        <w:r>
          <w:rPr>
            <w:color w:val="0000FF"/>
          </w:rPr>
          <w:t>пунктом 4.16</w:t>
        </w:r>
      </w:hyperlink>
      <w:r>
        <w:t xml:space="preserve"> настоящего Порядка.</w:t>
      </w:r>
    </w:p>
    <w:p w:rsidR="00180D7D" w:rsidRDefault="00180D7D">
      <w:pPr>
        <w:pStyle w:val="ConsPlusNormal"/>
        <w:jc w:val="both"/>
      </w:pPr>
      <w:r>
        <w:t>(</w:t>
      </w:r>
      <w:proofErr w:type="gramStart"/>
      <w:r>
        <w:t>п</w:t>
      </w:r>
      <w:proofErr w:type="gramEnd"/>
      <w:r>
        <w:t xml:space="preserve">. 4.12 в ред. </w:t>
      </w:r>
      <w:hyperlink r:id="rId38" w:history="1">
        <w:r>
          <w:rPr>
            <w:color w:val="0000FF"/>
          </w:rPr>
          <w:t>Постановления</w:t>
        </w:r>
      </w:hyperlink>
      <w:r>
        <w:t xml:space="preserve"> Правительства Ленинградской области от 11.06.2019 N 279)</w:t>
      </w:r>
    </w:p>
    <w:p w:rsidR="00180D7D" w:rsidRDefault="00180D7D">
      <w:pPr>
        <w:pStyle w:val="ConsPlusNormal"/>
        <w:spacing w:before="220"/>
        <w:ind w:firstLine="540"/>
        <w:jc w:val="both"/>
      </w:pPr>
      <w:r>
        <w:t>4.13. В случае если несколько соискателей набирают равное количество баллов, при этом объем запрашиваемых ими субсидий превышает объем не распределенных на момент проведения заседания конкурсной комиссии средств, победителем признается соискатель, конкурсная заявка которого зарегистрирована более ранней датой.</w:t>
      </w:r>
    </w:p>
    <w:p w:rsidR="00180D7D" w:rsidRDefault="00180D7D">
      <w:pPr>
        <w:pStyle w:val="ConsPlusNormal"/>
        <w:spacing w:before="220"/>
        <w:ind w:firstLine="540"/>
        <w:jc w:val="both"/>
      </w:pPr>
      <w:r>
        <w:t>4.14. В случае отказа соискателя на заседании конкурсной комиссии от получения субсидии Комитет перераспределяет субсидии между оставшимися соискателями в порядке очередности по количеству набранных баллов.</w:t>
      </w:r>
    </w:p>
    <w:p w:rsidR="00180D7D" w:rsidRDefault="00180D7D">
      <w:pPr>
        <w:pStyle w:val="ConsPlusNormal"/>
        <w:jc w:val="both"/>
      </w:pPr>
      <w:r>
        <w:t>(</w:t>
      </w:r>
      <w:proofErr w:type="gramStart"/>
      <w:r>
        <w:t>в</w:t>
      </w:r>
      <w:proofErr w:type="gramEnd"/>
      <w:r>
        <w:t xml:space="preserve"> ред. </w:t>
      </w:r>
      <w:hyperlink r:id="rId39" w:history="1">
        <w:r>
          <w:rPr>
            <w:color w:val="0000FF"/>
          </w:rPr>
          <w:t>Постановления</w:t>
        </w:r>
      </w:hyperlink>
      <w:r>
        <w:t xml:space="preserve"> Правительства Ленинградской области от 11.06.2019 N 279)</w:t>
      </w:r>
    </w:p>
    <w:p w:rsidR="00180D7D" w:rsidRDefault="00180D7D">
      <w:pPr>
        <w:pStyle w:val="ConsPlusNormal"/>
        <w:spacing w:before="220"/>
        <w:ind w:firstLine="540"/>
        <w:jc w:val="both"/>
      </w:pPr>
      <w:r>
        <w:t xml:space="preserve">4.15. Решения конкурсной комиссии оформляются протоколом заседания конкурсной комиссии и направляются в Комитет не позднее трех рабочих дней </w:t>
      </w:r>
      <w:proofErr w:type="gramStart"/>
      <w:r>
        <w:t>с даты завершения</w:t>
      </w:r>
      <w:proofErr w:type="gramEnd"/>
      <w:r>
        <w:t xml:space="preserve"> конкурсного отбора. Решения конкурсной комиссии носят рекомендательный характер.</w:t>
      </w:r>
    </w:p>
    <w:p w:rsidR="00180D7D" w:rsidRDefault="00180D7D">
      <w:pPr>
        <w:pStyle w:val="ConsPlusNormal"/>
        <w:jc w:val="both"/>
      </w:pPr>
      <w:r>
        <w:t xml:space="preserve">(п. 4.15 в ред. </w:t>
      </w:r>
      <w:hyperlink r:id="rId40" w:history="1">
        <w:r>
          <w:rPr>
            <w:color w:val="0000FF"/>
          </w:rPr>
          <w:t>Постановления</w:t>
        </w:r>
      </w:hyperlink>
      <w:r>
        <w:t xml:space="preserve"> Правительства Ленинградской области от 11.06.2019 N 279)</w:t>
      </w:r>
    </w:p>
    <w:p w:rsidR="00180D7D" w:rsidRDefault="00180D7D">
      <w:pPr>
        <w:pStyle w:val="ConsPlusNormal"/>
        <w:spacing w:before="220"/>
        <w:ind w:firstLine="540"/>
        <w:jc w:val="both"/>
      </w:pPr>
      <w:bookmarkStart w:id="5" w:name="P167"/>
      <w:bookmarkEnd w:id="5"/>
      <w:r>
        <w:t>4.16. Комитет принимает решение о предоставлении субсидии победителям конкурсного отбора и в течение трех рабочих дней издает правовой акт, в котором указываются победители конкурсного отбора и размер предоставляемых им субсидий.</w:t>
      </w:r>
    </w:p>
    <w:p w:rsidR="00180D7D" w:rsidRDefault="00180D7D">
      <w:pPr>
        <w:pStyle w:val="ConsPlusNormal"/>
        <w:jc w:val="both"/>
      </w:pPr>
      <w:r>
        <w:t xml:space="preserve">(п. 4.16 в ред. </w:t>
      </w:r>
      <w:hyperlink r:id="rId41" w:history="1">
        <w:r>
          <w:rPr>
            <w:color w:val="0000FF"/>
          </w:rPr>
          <w:t>Постановления</w:t>
        </w:r>
      </w:hyperlink>
      <w:r>
        <w:t xml:space="preserve"> Правительства Ленинградской области от 11.06.2019 N 279)</w:t>
      </w:r>
    </w:p>
    <w:p w:rsidR="00180D7D" w:rsidRDefault="00180D7D">
      <w:pPr>
        <w:pStyle w:val="ConsPlusNormal"/>
        <w:spacing w:before="220"/>
        <w:ind w:firstLine="540"/>
        <w:jc w:val="both"/>
      </w:pPr>
      <w:bookmarkStart w:id="6" w:name="P169"/>
      <w:bookmarkEnd w:id="6"/>
      <w:r>
        <w:t xml:space="preserve">4.17. На основании указанного правового акта Комитет уведомляет соискателей о признании их победителями конкурсного отбора и в срок не позднее 20 рабочих дней </w:t>
      </w:r>
      <w:proofErr w:type="gramStart"/>
      <w:r>
        <w:t>с даты принятия</w:t>
      </w:r>
      <w:proofErr w:type="gramEnd"/>
      <w:r>
        <w:t xml:space="preserve"> правового акта заключает с победителями конкурсного отбора договор о предоставлении субсидий.</w:t>
      </w:r>
    </w:p>
    <w:p w:rsidR="00180D7D" w:rsidRDefault="00180D7D">
      <w:pPr>
        <w:pStyle w:val="ConsPlusNormal"/>
        <w:jc w:val="both"/>
      </w:pPr>
      <w:r>
        <w:t xml:space="preserve">(п. 4.17 в ред. </w:t>
      </w:r>
      <w:hyperlink r:id="rId42" w:history="1">
        <w:r>
          <w:rPr>
            <w:color w:val="0000FF"/>
          </w:rPr>
          <w:t>Постановления</w:t>
        </w:r>
      </w:hyperlink>
      <w:r>
        <w:t xml:space="preserve"> Правительства Ленинградской области от 11.06.2019 N 279)</w:t>
      </w:r>
    </w:p>
    <w:p w:rsidR="00180D7D" w:rsidRDefault="00180D7D">
      <w:pPr>
        <w:pStyle w:val="ConsPlusNormal"/>
        <w:spacing w:before="220"/>
        <w:ind w:firstLine="540"/>
        <w:jc w:val="both"/>
      </w:pPr>
      <w:r>
        <w:t>4.18. Победители конкурсного отбора несут ответственность в соответствии с законодательством Российской Федерации за выполнение обязательств по заключенным договорам, своевременность и достоверность представляемых сведений и документов.</w:t>
      </w:r>
    </w:p>
    <w:p w:rsidR="00180D7D" w:rsidRDefault="00180D7D">
      <w:pPr>
        <w:pStyle w:val="ConsPlusNormal"/>
        <w:spacing w:before="220"/>
        <w:ind w:firstLine="540"/>
        <w:jc w:val="both"/>
      </w:pPr>
      <w:r>
        <w:t xml:space="preserve">4.19. </w:t>
      </w:r>
      <w:proofErr w:type="gramStart"/>
      <w:r>
        <w:t xml:space="preserve">В случае отказа победителя конкурсного отбора от заключения договора либо нарушения срока заключения договора, указанного в </w:t>
      </w:r>
      <w:hyperlink w:anchor="P169" w:history="1">
        <w:r>
          <w:rPr>
            <w:color w:val="0000FF"/>
          </w:rPr>
          <w:t>пункте 4.17</w:t>
        </w:r>
      </w:hyperlink>
      <w:r>
        <w:t xml:space="preserve"> настоящего Порядка, средства, предназначенные указанному победителю конкурсного отбора по решению конкурсной комиссии, могут быть предоставлены соискателю, следующему в порядке очередности за победителем конкурсного отбора по количеству набранных баллов, на основании правового акта Комитета без проведения конкурсного отбора.</w:t>
      </w:r>
      <w:proofErr w:type="gramEnd"/>
    </w:p>
    <w:p w:rsidR="00180D7D" w:rsidRDefault="00180D7D">
      <w:pPr>
        <w:pStyle w:val="ConsPlusNormal"/>
      </w:pPr>
    </w:p>
    <w:p w:rsidR="00180D7D" w:rsidRDefault="00180D7D">
      <w:pPr>
        <w:pStyle w:val="ConsPlusTitle"/>
        <w:jc w:val="center"/>
        <w:outlineLvl w:val="1"/>
      </w:pPr>
      <w:r>
        <w:t>5. Порядок предоставления и возврата субсидий</w:t>
      </w:r>
    </w:p>
    <w:p w:rsidR="00180D7D" w:rsidRDefault="00180D7D">
      <w:pPr>
        <w:pStyle w:val="ConsPlusNormal"/>
      </w:pPr>
    </w:p>
    <w:p w:rsidR="00180D7D" w:rsidRDefault="00180D7D">
      <w:pPr>
        <w:pStyle w:val="ConsPlusNormal"/>
        <w:ind w:firstLine="540"/>
        <w:jc w:val="both"/>
      </w:pPr>
      <w:r>
        <w:t xml:space="preserve">5.1. Перечисление субсидий осуществляется Комитетом на основании правового акта Комитета на расчетные счета победителей конкурсного отбора, открытые в подразделении расчетной сети Центрального банка Российской Федерации или кредитной организации, не позднее 10 дней </w:t>
      </w:r>
      <w:proofErr w:type="gramStart"/>
      <w:r>
        <w:t>с даты подписания</w:t>
      </w:r>
      <w:proofErr w:type="gramEnd"/>
      <w:r>
        <w:t xml:space="preserve"> договора о предоставлении субсидии.</w:t>
      </w:r>
    </w:p>
    <w:p w:rsidR="00180D7D" w:rsidRDefault="00180D7D">
      <w:pPr>
        <w:pStyle w:val="ConsPlusNormal"/>
        <w:jc w:val="both"/>
      </w:pPr>
      <w:r>
        <w:t>(</w:t>
      </w:r>
      <w:proofErr w:type="gramStart"/>
      <w:r>
        <w:t>п</w:t>
      </w:r>
      <w:proofErr w:type="gramEnd"/>
      <w:r>
        <w:t xml:space="preserve">. 5.1 в ред. </w:t>
      </w:r>
      <w:hyperlink r:id="rId43" w:history="1">
        <w:r>
          <w:rPr>
            <w:color w:val="0000FF"/>
          </w:rPr>
          <w:t>Постановления</w:t>
        </w:r>
      </w:hyperlink>
      <w:r>
        <w:t xml:space="preserve"> Правительства Ленинградской области от 11.06.2019 N 279)</w:t>
      </w:r>
    </w:p>
    <w:p w:rsidR="00180D7D" w:rsidRDefault="00180D7D">
      <w:pPr>
        <w:pStyle w:val="ConsPlusNormal"/>
        <w:spacing w:before="220"/>
        <w:ind w:firstLine="540"/>
        <w:jc w:val="both"/>
      </w:pPr>
      <w:r>
        <w:t xml:space="preserve">5.2. Комитетом </w:t>
      </w:r>
      <w:proofErr w:type="gramStart"/>
      <w:r>
        <w:t>и(</w:t>
      </w:r>
      <w:proofErr w:type="gramEnd"/>
      <w:r>
        <w:t>или) органом государственного финансового контроля Ленинградской области осуществляется обязательная проверка соблюдения получателями субсидий условий, целей и порядка предоставления субсидий, установленных настоящим Порядком, путем проведения плановых и(или) внеплановых проверок, в том числе выездных, в порядке, установленном Комитетом и(или) органом государственного финансового контроля Ленинградской области.</w:t>
      </w:r>
    </w:p>
    <w:p w:rsidR="00180D7D" w:rsidRDefault="00180D7D">
      <w:pPr>
        <w:pStyle w:val="ConsPlusNormal"/>
        <w:jc w:val="both"/>
      </w:pPr>
      <w:r>
        <w:t>(</w:t>
      </w:r>
      <w:proofErr w:type="gramStart"/>
      <w:r>
        <w:t>п</w:t>
      </w:r>
      <w:proofErr w:type="gramEnd"/>
      <w:r>
        <w:t xml:space="preserve">. 5.2 в ред. </w:t>
      </w:r>
      <w:hyperlink r:id="rId44" w:history="1">
        <w:r>
          <w:rPr>
            <w:color w:val="0000FF"/>
          </w:rPr>
          <w:t>Постановления</w:t>
        </w:r>
      </w:hyperlink>
      <w:r>
        <w:t xml:space="preserve"> Правительства Ленинградской области от 11.06.2019 N 279)</w:t>
      </w:r>
    </w:p>
    <w:p w:rsidR="00180D7D" w:rsidRDefault="00180D7D">
      <w:pPr>
        <w:pStyle w:val="ConsPlusNormal"/>
        <w:spacing w:before="220"/>
        <w:ind w:firstLine="540"/>
        <w:jc w:val="both"/>
      </w:pPr>
      <w:r>
        <w:t xml:space="preserve">5.3. В случае установления по итогам проверок, проведенных Комитетом </w:t>
      </w:r>
      <w:proofErr w:type="gramStart"/>
      <w:r>
        <w:t>и(</w:t>
      </w:r>
      <w:proofErr w:type="gramEnd"/>
      <w:r>
        <w:t>или) органом государственного финансового контроля, факта нарушения получателем субсидии целей, порядка и условий предоставления субсидии, а также недостижения значений показателей результативности использования субсидии соответствующие средства подлежат возврату в областной бюджет:</w:t>
      </w:r>
    </w:p>
    <w:p w:rsidR="00180D7D" w:rsidRDefault="00180D7D">
      <w:pPr>
        <w:pStyle w:val="ConsPlusNormal"/>
        <w:spacing w:before="220"/>
        <w:ind w:firstLine="540"/>
        <w:jc w:val="both"/>
      </w:pPr>
      <w:r>
        <w:t xml:space="preserve">а) на основании письменного требования Комитета в течение 30 рабочих дней </w:t>
      </w:r>
      <w:proofErr w:type="gramStart"/>
      <w:r>
        <w:t>с даты получения</w:t>
      </w:r>
      <w:proofErr w:type="gramEnd"/>
      <w:r>
        <w:t xml:space="preserve"> получателем субсидии указанного требования;</w:t>
      </w:r>
    </w:p>
    <w:p w:rsidR="00180D7D" w:rsidRDefault="00180D7D">
      <w:pPr>
        <w:pStyle w:val="ConsPlusNormal"/>
        <w:spacing w:before="220"/>
        <w:ind w:firstLine="540"/>
        <w:jc w:val="both"/>
      </w:pPr>
      <w:r>
        <w:t xml:space="preserve">б) в сроки, установленные в представлении </w:t>
      </w:r>
      <w:proofErr w:type="gramStart"/>
      <w:r>
        <w:t>и(</w:t>
      </w:r>
      <w:proofErr w:type="gramEnd"/>
      <w:r>
        <w:t>или) предписании органа государственного финансового контроля Ленинградской области.</w:t>
      </w:r>
    </w:p>
    <w:p w:rsidR="00180D7D" w:rsidRDefault="00180D7D">
      <w:pPr>
        <w:pStyle w:val="ConsPlusNormal"/>
        <w:spacing w:before="220"/>
        <w:ind w:firstLine="540"/>
        <w:jc w:val="both"/>
      </w:pPr>
      <w:r>
        <w:t>Если по истечении указанного срока получатель субсидии отказывается возвращать субсидию, взыскание денежных средств с учетом штрафных санкций осуществляется в судебном порядке.</w:t>
      </w:r>
    </w:p>
    <w:p w:rsidR="00180D7D" w:rsidRDefault="00180D7D">
      <w:pPr>
        <w:pStyle w:val="ConsPlusNormal"/>
        <w:spacing w:before="220"/>
        <w:ind w:firstLine="540"/>
        <w:jc w:val="both"/>
      </w:pPr>
      <w:r>
        <w:t>За нарушение срока добровольного возврата суммы субсидии (излишне полученной суммы субсидии) получатель субсидии уплачивает штраф в размере 10 процентов от суммы субсидии, подлежащей возврату, а также неустойку за каждый день просрочки исполнения соответствующего обязательства.</w:t>
      </w:r>
    </w:p>
    <w:p w:rsidR="00180D7D" w:rsidRDefault="00180D7D">
      <w:pPr>
        <w:pStyle w:val="ConsPlusNormal"/>
        <w:spacing w:before="220"/>
        <w:ind w:firstLine="540"/>
        <w:jc w:val="both"/>
      </w:pPr>
      <w:r>
        <w:t>Размер неустойки устанавливается в размере одной трехсотой ключевой ставки Банка России, действующей на день уплаты неустойки, от суммы субсидии, подлежащей возврату.</w:t>
      </w:r>
    </w:p>
    <w:p w:rsidR="00180D7D" w:rsidRDefault="00180D7D">
      <w:pPr>
        <w:pStyle w:val="ConsPlusNormal"/>
        <w:jc w:val="both"/>
      </w:pPr>
      <w:r>
        <w:t xml:space="preserve">(п. 5.3 в ред. </w:t>
      </w:r>
      <w:hyperlink r:id="rId45" w:history="1">
        <w:r>
          <w:rPr>
            <w:color w:val="0000FF"/>
          </w:rPr>
          <w:t>Постановления</w:t>
        </w:r>
      </w:hyperlink>
      <w:r>
        <w:t xml:space="preserve"> Правительства Ленинградской области от 11.06.2019 N 279)</w:t>
      </w:r>
    </w:p>
    <w:p w:rsidR="00180D7D" w:rsidRDefault="00180D7D">
      <w:pPr>
        <w:pStyle w:val="ConsPlusNormal"/>
      </w:pPr>
    </w:p>
    <w:p w:rsidR="00180D7D" w:rsidRDefault="00180D7D">
      <w:pPr>
        <w:pStyle w:val="ConsPlusNormal"/>
      </w:pPr>
    </w:p>
    <w:p w:rsidR="00180D7D" w:rsidRDefault="00180D7D">
      <w:pPr>
        <w:pStyle w:val="ConsPlusNormal"/>
      </w:pPr>
    </w:p>
    <w:p w:rsidR="00180D7D" w:rsidRDefault="00180D7D">
      <w:pPr>
        <w:pStyle w:val="ConsPlusNormal"/>
      </w:pPr>
    </w:p>
    <w:p w:rsidR="00180D7D" w:rsidRDefault="00180D7D">
      <w:pPr>
        <w:pStyle w:val="ConsPlusNormal"/>
      </w:pPr>
    </w:p>
    <w:p w:rsidR="00180D7D" w:rsidRDefault="00180D7D">
      <w:pPr>
        <w:pStyle w:val="ConsPlusNormal"/>
        <w:jc w:val="right"/>
        <w:outlineLvl w:val="1"/>
      </w:pPr>
      <w:r>
        <w:t>Приложение 1</w:t>
      </w:r>
    </w:p>
    <w:p w:rsidR="00180D7D" w:rsidRDefault="00180D7D">
      <w:pPr>
        <w:pStyle w:val="ConsPlusNormal"/>
        <w:jc w:val="right"/>
      </w:pPr>
      <w:r>
        <w:t>к Порядку...</w:t>
      </w:r>
    </w:p>
    <w:p w:rsidR="00180D7D" w:rsidRDefault="00180D7D">
      <w:pPr>
        <w:pStyle w:val="ConsPlusNormal"/>
      </w:pPr>
    </w:p>
    <w:p w:rsidR="00180D7D" w:rsidRDefault="00180D7D">
      <w:pPr>
        <w:pStyle w:val="ConsPlusTitle"/>
        <w:jc w:val="center"/>
      </w:pPr>
      <w:bookmarkStart w:id="7" w:name="P195"/>
      <w:bookmarkEnd w:id="7"/>
      <w:r>
        <w:t>ВИДЫ ЭКОНОМИЧЕСКОЙ ДЕЯТЕЛЬНОСТИ</w:t>
      </w:r>
    </w:p>
    <w:p w:rsidR="00180D7D" w:rsidRDefault="00180D7D">
      <w:pPr>
        <w:pStyle w:val="ConsPlusTitle"/>
        <w:jc w:val="center"/>
      </w:pPr>
      <w:r>
        <w:t>В СФЕРЕ РЕМЕСЕЛ В ЦЕЛЯХ ПРЕДОСТАВЛЕНИЯ СУБСИДИЙ СУБЪЕКТАМ</w:t>
      </w:r>
    </w:p>
    <w:p w:rsidR="00180D7D" w:rsidRDefault="00180D7D">
      <w:pPr>
        <w:pStyle w:val="ConsPlusTitle"/>
        <w:jc w:val="center"/>
      </w:pPr>
      <w:r>
        <w:t xml:space="preserve">МАЛОГО И СРЕДНЕГО ПРЕДПРИНИМАТЕЛЬСТВА, </w:t>
      </w:r>
      <w:proofErr w:type="gramStart"/>
      <w:r>
        <w:t>ОСУЩЕСТВЛЯЮЩИМ</w:t>
      </w:r>
      <w:proofErr w:type="gramEnd"/>
    </w:p>
    <w:p w:rsidR="00180D7D" w:rsidRDefault="00180D7D">
      <w:pPr>
        <w:pStyle w:val="ConsPlusTitle"/>
        <w:jc w:val="center"/>
      </w:pPr>
      <w:r>
        <w:t>ДЕЯТЕЛЬНОСТЬ В СФЕРЕ НАРОДНЫХ ХУДОЖЕСТВЕННЫХ ПРОМЫСЛОВ</w:t>
      </w:r>
    </w:p>
    <w:p w:rsidR="00180D7D" w:rsidRDefault="00180D7D">
      <w:pPr>
        <w:pStyle w:val="ConsPlusTitle"/>
        <w:jc w:val="center"/>
      </w:pPr>
      <w:proofErr w:type="gramStart"/>
      <w:r>
        <w:t>И(</w:t>
      </w:r>
      <w:proofErr w:type="gramEnd"/>
      <w:r>
        <w:t>ИЛИ) РЕМЕСЕЛ, ДЛЯ ВОЗМЕЩЕНИЯ ЧАСТИ ЗАТРАТ, СВЯЗАННЫХ</w:t>
      </w:r>
    </w:p>
    <w:p w:rsidR="00180D7D" w:rsidRDefault="00180D7D">
      <w:pPr>
        <w:pStyle w:val="ConsPlusTitle"/>
        <w:jc w:val="center"/>
      </w:pPr>
      <w:r>
        <w:t>С ПРИОБРЕТЕНИЕМ РАСХОДНЫХ МАТЕРИАЛОВ, ИНСТРУМЕНТОВ,</w:t>
      </w:r>
    </w:p>
    <w:p w:rsidR="00180D7D" w:rsidRDefault="00180D7D">
      <w:pPr>
        <w:pStyle w:val="ConsPlusTitle"/>
        <w:jc w:val="center"/>
      </w:pPr>
      <w:r>
        <w:t xml:space="preserve">НЕОБХОДИМЫХ ДЛЯ ИЗГОТОВЛЕНИЯ ПРОДУКЦИИ И ИЗДЕЛИЙ, </w:t>
      </w:r>
      <w:proofErr w:type="gramStart"/>
      <w:r>
        <w:t>И(</w:t>
      </w:r>
      <w:proofErr w:type="gramEnd"/>
      <w:r>
        <w:t>ИЛИ)</w:t>
      </w:r>
    </w:p>
    <w:p w:rsidR="00180D7D" w:rsidRDefault="00180D7D">
      <w:pPr>
        <w:pStyle w:val="ConsPlusTitle"/>
        <w:jc w:val="center"/>
      </w:pPr>
      <w:r>
        <w:t>АРЕНДОЙ ПОМЕЩЕНИЙ ПОД РАЗМЕЩЕНИЕ ОБЪЕКТОВ ТОВАРОПРОВОДЯЩЕЙ</w:t>
      </w:r>
    </w:p>
    <w:p w:rsidR="00180D7D" w:rsidRDefault="00180D7D">
      <w:pPr>
        <w:pStyle w:val="ConsPlusTitle"/>
        <w:jc w:val="center"/>
      </w:pPr>
      <w:r>
        <w:t xml:space="preserve">СЕТИ, </w:t>
      </w:r>
      <w:proofErr w:type="gramStart"/>
      <w:r>
        <w:t>И(</w:t>
      </w:r>
      <w:proofErr w:type="gramEnd"/>
      <w:r>
        <w:t>ИЛИ) ПРИОБРЕТЕНИЕМ ТОРГОВОГО ОБОРУДОВАНИЯ</w:t>
      </w:r>
    </w:p>
    <w:p w:rsidR="00180D7D" w:rsidRDefault="00180D7D">
      <w:pPr>
        <w:pStyle w:val="ConsPlusTitle"/>
        <w:jc w:val="center"/>
      </w:pPr>
      <w:r>
        <w:t>ДЛЯ ОБЪЕКТОВ ТОВАРОПРОВОДЯЩЕЙ СЕТИ, В РАМКАХ ПОДПРОГРАММЫ</w:t>
      </w:r>
    </w:p>
    <w:p w:rsidR="00180D7D" w:rsidRDefault="00180D7D">
      <w:pPr>
        <w:pStyle w:val="ConsPlusTitle"/>
        <w:jc w:val="center"/>
      </w:pPr>
      <w:r>
        <w:t>"РАЗВИТИЕ МАЛОГО, СРЕДНЕГО ПРЕДПРИНИМАТЕЛЬСТВА</w:t>
      </w:r>
    </w:p>
    <w:p w:rsidR="00180D7D" w:rsidRDefault="00180D7D">
      <w:pPr>
        <w:pStyle w:val="ConsPlusTitle"/>
        <w:jc w:val="center"/>
      </w:pPr>
      <w:r>
        <w:t>И ПОТРЕБИТЕЛЬСКОГО РЫНКА ЛЕНИНГРАДСКОЙ ОБЛАСТИ"</w:t>
      </w:r>
    </w:p>
    <w:p w:rsidR="00180D7D" w:rsidRDefault="00180D7D">
      <w:pPr>
        <w:pStyle w:val="ConsPlusTitle"/>
        <w:jc w:val="center"/>
      </w:pPr>
      <w:r>
        <w:t>ГОСУДАРСТВЕННОЙ ПРОГРАММЫ ЛЕНИНГРАДСКОЙ ОБЛАСТИ</w:t>
      </w:r>
    </w:p>
    <w:p w:rsidR="00180D7D" w:rsidRDefault="00180D7D">
      <w:pPr>
        <w:pStyle w:val="ConsPlusTitle"/>
        <w:jc w:val="center"/>
      </w:pPr>
      <w:r>
        <w:t>"СТИМУЛИРОВАНИЕ ЭКОНОМИЧЕСКОЙ АКТИВНОСТИ</w:t>
      </w:r>
    </w:p>
    <w:p w:rsidR="00180D7D" w:rsidRDefault="00180D7D">
      <w:pPr>
        <w:pStyle w:val="ConsPlusTitle"/>
        <w:jc w:val="center"/>
      </w:pPr>
      <w:r>
        <w:t>ЛЕНИНГРАДСКОЙ ОБЛАСТИ"</w:t>
      </w:r>
    </w:p>
    <w:p w:rsidR="00180D7D" w:rsidRDefault="00180D7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649"/>
      </w:tblGrid>
      <w:tr w:rsidR="00180D7D">
        <w:tc>
          <w:tcPr>
            <w:tcW w:w="4422" w:type="dxa"/>
          </w:tcPr>
          <w:p w:rsidR="00180D7D" w:rsidRDefault="00180D7D">
            <w:pPr>
              <w:pStyle w:val="ConsPlusNormal"/>
              <w:jc w:val="center"/>
            </w:pPr>
            <w:r>
              <w:t xml:space="preserve">Наименование видов экономической деятельности в соответствии с кодами </w:t>
            </w:r>
            <w:hyperlink r:id="rId46" w:history="1">
              <w:r>
                <w:rPr>
                  <w:color w:val="0000FF"/>
                </w:rPr>
                <w:t>ОКВЭД ОК 029-2001</w:t>
              </w:r>
            </w:hyperlink>
            <w:r>
              <w:t xml:space="preserve"> (КДЕС</w:t>
            </w:r>
            <w:proofErr w:type="gramStart"/>
            <w:r>
              <w:t xml:space="preserve"> Р</w:t>
            </w:r>
            <w:proofErr w:type="gramEnd"/>
            <w:r>
              <w:t xml:space="preserve">ед. 1) </w:t>
            </w:r>
            <w:hyperlink w:anchor="P242" w:history="1">
              <w:r>
                <w:rPr>
                  <w:color w:val="0000FF"/>
                </w:rPr>
                <w:t>&lt;*&gt;</w:t>
              </w:r>
            </w:hyperlink>
          </w:p>
        </w:tc>
        <w:tc>
          <w:tcPr>
            <w:tcW w:w="4649" w:type="dxa"/>
          </w:tcPr>
          <w:p w:rsidR="00180D7D" w:rsidRDefault="00180D7D">
            <w:pPr>
              <w:pStyle w:val="ConsPlusNormal"/>
              <w:jc w:val="center"/>
            </w:pPr>
            <w:r>
              <w:t xml:space="preserve">Наименование видов экономической деятельности в соответствии с кодами </w:t>
            </w:r>
            <w:hyperlink r:id="rId47" w:history="1">
              <w:r>
                <w:rPr>
                  <w:color w:val="0000FF"/>
                </w:rPr>
                <w:t>ОКВЭД ОК 029-2014</w:t>
              </w:r>
            </w:hyperlink>
            <w:r>
              <w:t xml:space="preserve"> (КДЕС</w:t>
            </w:r>
            <w:proofErr w:type="gramStart"/>
            <w:r>
              <w:t xml:space="preserve"> Р</w:t>
            </w:r>
            <w:proofErr w:type="gramEnd"/>
            <w:r>
              <w:t>ед. 2)</w:t>
            </w:r>
          </w:p>
        </w:tc>
      </w:tr>
      <w:tr w:rsidR="00180D7D">
        <w:tc>
          <w:tcPr>
            <w:tcW w:w="4422" w:type="dxa"/>
          </w:tcPr>
          <w:p w:rsidR="00180D7D" w:rsidRDefault="00180D7D">
            <w:pPr>
              <w:pStyle w:val="ConsPlusNormal"/>
            </w:pPr>
            <w:hyperlink r:id="rId48" w:history="1">
              <w:r>
                <w:rPr>
                  <w:color w:val="0000FF"/>
                </w:rPr>
                <w:t>17</w:t>
              </w:r>
            </w:hyperlink>
            <w:r>
              <w:t xml:space="preserve"> "Текстильное производство"</w:t>
            </w:r>
          </w:p>
        </w:tc>
        <w:tc>
          <w:tcPr>
            <w:tcW w:w="4649" w:type="dxa"/>
          </w:tcPr>
          <w:p w:rsidR="00180D7D" w:rsidRDefault="00180D7D">
            <w:pPr>
              <w:pStyle w:val="ConsPlusNormal"/>
            </w:pPr>
            <w:hyperlink r:id="rId49" w:history="1">
              <w:r>
                <w:rPr>
                  <w:color w:val="0000FF"/>
                </w:rPr>
                <w:t>13</w:t>
              </w:r>
            </w:hyperlink>
            <w:r>
              <w:t xml:space="preserve"> "Производство текстильных изделий"</w:t>
            </w:r>
          </w:p>
        </w:tc>
      </w:tr>
      <w:tr w:rsidR="00180D7D">
        <w:tc>
          <w:tcPr>
            <w:tcW w:w="4422" w:type="dxa"/>
          </w:tcPr>
          <w:p w:rsidR="00180D7D" w:rsidRDefault="00180D7D">
            <w:pPr>
              <w:pStyle w:val="ConsPlusNormal"/>
            </w:pPr>
            <w:hyperlink r:id="rId50" w:history="1">
              <w:r>
                <w:rPr>
                  <w:color w:val="0000FF"/>
                </w:rPr>
                <w:t>18</w:t>
              </w:r>
            </w:hyperlink>
            <w:r>
              <w:t xml:space="preserve"> "Производство одежды; выделка и крашение меха"</w:t>
            </w:r>
          </w:p>
        </w:tc>
        <w:tc>
          <w:tcPr>
            <w:tcW w:w="4649" w:type="dxa"/>
          </w:tcPr>
          <w:p w:rsidR="00180D7D" w:rsidRDefault="00180D7D">
            <w:pPr>
              <w:pStyle w:val="ConsPlusNormal"/>
            </w:pPr>
            <w:hyperlink r:id="rId51" w:history="1">
              <w:r>
                <w:rPr>
                  <w:color w:val="0000FF"/>
                </w:rPr>
                <w:t>14</w:t>
              </w:r>
            </w:hyperlink>
            <w:r>
              <w:t xml:space="preserve"> "Производство одежды"</w:t>
            </w:r>
          </w:p>
        </w:tc>
      </w:tr>
      <w:tr w:rsidR="00180D7D">
        <w:tc>
          <w:tcPr>
            <w:tcW w:w="4422" w:type="dxa"/>
          </w:tcPr>
          <w:p w:rsidR="00180D7D" w:rsidRDefault="00180D7D">
            <w:pPr>
              <w:pStyle w:val="ConsPlusNormal"/>
            </w:pPr>
            <w:hyperlink r:id="rId52" w:history="1">
              <w:r>
                <w:rPr>
                  <w:color w:val="0000FF"/>
                </w:rPr>
                <w:t>19</w:t>
              </w:r>
            </w:hyperlink>
            <w:r>
              <w:t xml:space="preserve"> "Производство кожи, изделий из кожи и производство обуви"</w:t>
            </w:r>
          </w:p>
        </w:tc>
        <w:tc>
          <w:tcPr>
            <w:tcW w:w="4649" w:type="dxa"/>
          </w:tcPr>
          <w:p w:rsidR="00180D7D" w:rsidRDefault="00180D7D">
            <w:pPr>
              <w:pStyle w:val="ConsPlusNormal"/>
            </w:pPr>
            <w:hyperlink r:id="rId53" w:history="1">
              <w:r>
                <w:rPr>
                  <w:color w:val="0000FF"/>
                </w:rPr>
                <w:t>15</w:t>
              </w:r>
            </w:hyperlink>
            <w:r>
              <w:t xml:space="preserve"> "Производство кожи и изделий из кожи"</w:t>
            </w:r>
          </w:p>
        </w:tc>
      </w:tr>
      <w:tr w:rsidR="00180D7D">
        <w:tc>
          <w:tcPr>
            <w:tcW w:w="4422" w:type="dxa"/>
          </w:tcPr>
          <w:p w:rsidR="00180D7D" w:rsidRDefault="00180D7D">
            <w:pPr>
              <w:pStyle w:val="ConsPlusNormal"/>
            </w:pPr>
            <w:hyperlink r:id="rId54" w:history="1">
              <w:r>
                <w:rPr>
                  <w:color w:val="0000FF"/>
                </w:rPr>
                <w:t>20</w:t>
              </w:r>
            </w:hyperlink>
            <w:r>
              <w:t xml:space="preserve"> "Обработка древесины и производство изделий из дерева и пробки, кроме мебели"</w:t>
            </w:r>
          </w:p>
        </w:tc>
        <w:tc>
          <w:tcPr>
            <w:tcW w:w="4649" w:type="dxa"/>
          </w:tcPr>
          <w:p w:rsidR="00180D7D" w:rsidRDefault="00180D7D">
            <w:pPr>
              <w:pStyle w:val="ConsPlusNormal"/>
            </w:pPr>
            <w:hyperlink r:id="rId55" w:history="1">
              <w:r>
                <w:rPr>
                  <w:color w:val="0000FF"/>
                </w:rPr>
                <w:t>16</w:t>
              </w:r>
            </w:hyperlink>
            <w:r>
              <w:t xml:space="preserve"> "Обработка древесины и производство изделий из дерева и пробки, кроме мебели, производство изделий из соломки и материалов для плетения"</w:t>
            </w:r>
          </w:p>
        </w:tc>
      </w:tr>
      <w:tr w:rsidR="00180D7D">
        <w:tc>
          <w:tcPr>
            <w:tcW w:w="4422" w:type="dxa"/>
          </w:tcPr>
          <w:p w:rsidR="00180D7D" w:rsidRDefault="00180D7D">
            <w:pPr>
              <w:pStyle w:val="ConsPlusNormal"/>
            </w:pPr>
            <w:hyperlink r:id="rId56" w:history="1">
              <w:r>
                <w:rPr>
                  <w:color w:val="0000FF"/>
                </w:rPr>
                <w:t>21</w:t>
              </w:r>
            </w:hyperlink>
            <w:r>
              <w:t xml:space="preserve"> "Производство целлюлозы, древесной массы, бумаги, картона и изделий из них"</w:t>
            </w:r>
          </w:p>
        </w:tc>
        <w:tc>
          <w:tcPr>
            <w:tcW w:w="4649" w:type="dxa"/>
          </w:tcPr>
          <w:p w:rsidR="00180D7D" w:rsidRDefault="00180D7D">
            <w:pPr>
              <w:pStyle w:val="ConsPlusNormal"/>
            </w:pPr>
            <w:hyperlink r:id="rId57" w:history="1">
              <w:r>
                <w:rPr>
                  <w:color w:val="0000FF"/>
                </w:rPr>
                <w:t>17</w:t>
              </w:r>
            </w:hyperlink>
            <w:r>
              <w:t xml:space="preserve"> "Производство бумаги и бумажных изделий"</w:t>
            </w:r>
          </w:p>
        </w:tc>
      </w:tr>
      <w:tr w:rsidR="00180D7D">
        <w:tc>
          <w:tcPr>
            <w:tcW w:w="4422" w:type="dxa"/>
          </w:tcPr>
          <w:p w:rsidR="00180D7D" w:rsidRDefault="00180D7D">
            <w:pPr>
              <w:pStyle w:val="ConsPlusNormal"/>
            </w:pPr>
            <w:hyperlink r:id="rId58" w:history="1">
              <w:r>
                <w:rPr>
                  <w:color w:val="0000FF"/>
                </w:rPr>
                <w:t>22</w:t>
              </w:r>
            </w:hyperlink>
            <w:r>
              <w:t xml:space="preserve"> "Издательская и полиграфическая деятельность, тиражирование записанных носителей информации"</w:t>
            </w:r>
          </w:p>
        </w:tc>
        <w:tc>
          <w:tcPr>
            <w:tcW w:w="4649" w:type="dxa"/>
          </w:tcPr>
          <w:p w:rsidR="00180D7D" w:rsidRDefault="00180D7D">
            <w:pPr>
              <w:pStyle w:val="ConsPlusNormal"/>
            </w:pPr>
            <w:hyperlink r:id="rId59" w:history="1">
              <w:r>
                <w:rPr>
                  <w:color w:val="0000FF"/>
                </w:rPr>
                <w:t>18</w:t>
              </w:r>
            </w:hyperlink>
            <w:r>
              <w:t xml:space="preserve"> "Деятельность полиграфическая и копирование носителей информации"</w:t>
            </w:r>
          </w:p>
        </w:tc>
      </w:tr>
      <w:tr w:rsidR="00180D7D">
        <w:tc>
          <w:tcPr>
            <w:tcW w:w="4422" w:type="dxa"/>
          </w:tcPr>
          <w:p w:rsidR="00180D7D" w:rsidRDefault="00180D7D">
            <w:pPr>
              <w:pStyle w:val="ConsPlusNormal"/>
            </w:pPr>
            <w:hyperlink r:id="rId60" w:history="1">
              <w:r>
                <w:rPr>
                  <w:color w:val="0000FF"/>
                </w:rPr>
                <w:t>24.5</w:t>
              </w:r>
            </w:hyperlink>
            <w:r>
              <w:t xml:space="preserve"> "Производство мыла; моющих, чистящих и полирующих средств; парфюмерных и косметических средств"</w:t>
            </w:r>
          </w:p>
        </w:tc>
        <w:tc>
          <w:tcPr>
            <w:tcW w:w="4649" w:type="dxa"/>
          </w:tcPr>
          <w:p w:rsidR="00180D7D" w:rsidRDefault="00180D7D">
            <w:pPr>
              <w:pStyle w:val="ConsPlusNormal"/>
            </w:pPr>
            <w:hyperlink r:id="rId61" w:history="1">
              <w:r>
                <w:rPr>
                  <w:color w:val="0000FF"/>
                </w:rPr>
                <w:t>20.4</w:t>
              </w:r>
            </w:hyperlink>
            <w:r>
              <w:t xml:space="preserve"> "Производство мыла и моющих, чистящих и полирующих средств; парфюмерных и косметических средств"</w:t>
            </w:r>
          </w:p>
        </w:tc>
      </w:tr>
      <w:tr w:rsidR="00180D7D">
        <w:tc>
          <w:tcPr>
            <w:tcW w:w="4422" w:type="dxa"/>
          </w:tcPr>
          <w:p w:rsidR="00180D7D" w:rsidRDefault="00180D7D">
            <w:pPr>
              <w:pStyle w:val="ConsPlusNormal"/>
            </w:pPr>
            <w:hyperlink r:id="rId62" w:history="1">
              <w:r>
                <w:rPr>
                  <w:color w:val="0000FF"/>
                </w:rPr>
                <w:t>25</w:t>
              </w:r>
            </w:hyperlink>
            <w:r>
              <w:t xml:space="preserve"> "Производство резиновых и пластмассовых изделий"</w:t>
            </w:r>
          </w:p>
        </w:tc>
        <w:tc>
          <w:tcPr>
            <w:tcW w:w="4649" w:type="dxa"/>
          </w:tcPr>
          <w:p w:rsidR="00180D7D" w:rsidRDefault="00180D7D">
            <w:pPr>
              <w:pStyle w:val="ConsPlusNormal"/>
            </w:pPr>
            <w:hyperlink r:id="rId63" w:history="1">
              <w:r>
                <w:rPr>
                  <w:color w:val="0000FF"/>
                </w:rPr>
                <w:t>22</w:t>
              </w:r>
            </w:hyperlink>
            <w:r>
              <w:t xml:space="preserve"> "Производство резиновых и пластмассовых изделий"</w:t>
            </w:r>
          </w:p>
        </w:tc>
      </w:tr>
      <w:tr w:rsidR="00180D7D">
        <w:tc>
          <w:tcPr>
            <w:tcW w:w="4422" w:type="dxa"/>
          </w:tcPr>
          <w:p w:rsidR="00180D7D" w:rsidRDefault="00180D7D">
            <w:pPr>
              <w:pStyle w:val="ConsPlusNormal"/>
            </w:pPr>
            <w:hyperlink r:id="rId64" w:history="1">
              <w:r>
                <w:rPr>
                  <w:color w:val="0000FF"/>
                </w:rPr>
                <w:t>26</w:t>
              </w:r>
            </w:hyperlink>
            <w:r>
              <w:t xml:space="preserve"> "Производство прочих неметаллических минеральных продуктов"</w:t>
            </w:r>
          </w:p>
        </w:tc>
        <w:tc>
          <w:tcPr>
            <w:tcW w:w="4649" w:type="dxa"/>
          </w:tcPr>
          <w:p w:rsidR="00180D7D" w:rsidRDefault="00180D7D">
            <w:pPr>
              <w:pStyle w:val="ConsPlusNormal"/>
            </w:pPr>
            <w:hyperlink r:id="rId65" w:history="1">
              <w:r>
                <w:rPr>
                  <w:color w:val="0000FF"/>
                </w:rPr>
                <w:t>23</w:t>
              </w:r>
            </w:hyperlink>
            <w:r>
              <w:t xml:space="preserve"> "Производство прочей неметаллической минеральной продукции"</w:t>
            </w:r>
          </w:p>
        </w:tc>
      </w:tr>
      <w:tr w:rsidR="00180D7D">
        <w:tc>
          <w:tcPr>
            <w:tcW w:w="4422" w:type="dxa"/>
          </w:tcPr>
          <w:p w:rsidR="00180D7D" w:rsidRDefault="00180D7D">
            <w:pPr>
              <w:pStyle w:val="ConsPlusNormal"/>
            </w:pPr>
            <w:hyperlink r:id="rId66" w:history="1">
              <w:r>
                <w:rPr>
                  <w:color w:val="0000FF"/>
                </w:rPr>
                <w:t>27.5</w:t>
              </w:r>
            </w:hyperlink>
            <w:r>
              <w:t xml:space="preserve"> "Производство отливок"</w:t>
            </w:r>
          </w:p>
        </w:tc>
        <w:tc>
          <w:tcPr>
            <w:tcW w:w="4649" w:type="dxa"/>
          </w:tcPr>
          <w:p w:rsidR="00180D7D" w:rsidRDefault="00180D7D">
            <w:pPr>
              <w:pStyle w:val="ConsPlusNormal"/>
            </w:pPr>
            <w:hyperlink r:id="rId67" w:history="1">
              <w:r>
                <w:rPr>
                  <w:color w:val="0000FF"/>
                </w:rPr>
                <w:t>24.5</w:t>
              </w:r>
            </w:hyperlink>
            <w:r>
              <w:t xml:space="preserve"> "Литье металлов"</w:t>
            </w:r>
          </w:p>
        </w:tc>
      </w:tr>
      <w:tr w:rsidR="00180D7D">
        <w:tc>
          <w:tcPr>
            <w:tcW w:w="4422" w:type="dxa"/>
          </w:tcPr>
          <w:p w:rsidR="00180D7D" w:rsidRDefault="00180D7D">
            <w:pPr>
              <w:pStyle w:val="ConsPlusNormal"/>
            </w:pPr>
            <w:hyperlink r:id="rId68" w:history="1">
              <w:r>
                <w:rPr>
                  <w:color w:val="0000FF"/>
                </w:rPr>
                <w:t>28</w:t>
              </w:r>
            </w:hyperlink>
            <w:r>
              <w:t xml:space="preserve"> "Производство готовых металлических изделий"</w:t>
            </w:r>
          </w:p>
        </w:tc>
        <w:tc>
          <w:tcPr>
            <w:tcW w:w="4649" w:type="dxa"/>
          </w:tcPr>
          <w:p w:rsidR="00180D7D" w:rsidRDefault="00180D7D">
            <w:pPr>
              <w:pStyle w:val="ConsPlusNormal"/>
            </w:pPr>
            <w:hyperlink r:id="rId69" w:history="1">
              <w:r>
                <w:rPr>
                  <w:color w:val="0000FF"/>
                </w:rPr>
                <w:t>25</w:t>
              </w:r>
            </w:hyperlink>
            <w:r>
              <w:t xml:space="preserve"> "Производство готовых металлических изделий, кроме машин и оборудования"</w:t>
            </w:r>
          </w:p>
        </w:tc>
      </w:tr>
      <w:tr w:rsidR="00180D7D">
        <w:tc>
          <w:tcPr>
            <w:tcW w:w="4422" w:type="dxa"/>
          </w:tcPr>
          <w:p w:rsidR="00180D7D" w:rsidRDefault="00180D7D">
            <w:pPr>
              <w:pStyle w:val="ConsPlusNormal"/>
            </w:pPr>
            <w:hyperlink r:id="rId70" w:history="1">
              <w:r>
                <w:rPr>
                  <w:color w:val="0000FF"/>
                </w:rPr>
                <w:t>32</w:t>
              </w:r>
            </w:hyperlink>
            <w:r>
              <w:t xml:space="preserve"> "Производство аппаратуры для радио, телевидения и связи"</w:t>
            </w:r>
          </w:p>
        </w:tc>
        <w:tc>
          <w:tcPr>
            <w:tcW w:w="4649" w:type="dxa"/>
          </w:tcPr>
          <w:p w:rsidR="00180D7D" w:rsidRDefault="00180D7D">
            <w:pPr>
              <w:pStyle w:val="ConsPlusNormal"/>
            </w:pPr>
            <w:hyperlink r:id="rId71" w:history="1">
              <w:r>
                <w:rPr>
                  <w:color w:val="0000FF"/>
                </w:rPr>
                <w:t>26</w:t>
              </w:r>
            </w:hyperlink>
            <w:r>
              <w:t xml:space="preserve"> "Производство компьютеров, электронных и оптических изделий"</w:t>
            </w:r>
          </w:p>
        </w:tc>
      </w:tr>
      <w:tr w:rsidR="00180D7D">
        <w:tc>
          <w:tcPr>
            <w:tcW w:w="4422" w:type="dxa"/>
            <w:vMerge w:val="restart"/>
          </w:tcPr>
          <w:p w:rsidR="00180D7D" w:rsidRDefault="00180D7D">
            <w:pPr>
              <w:pStyle w:val="ConsPlusNormal"/>
            </w:pPr>
            <w:hyperlink r:id="rId72" w:history="1">
              <w:r>
                <w:rPr>
                  <w:color w:val="0000FF"/>
                </w:rPr>
                <w:t>36</w:t>
              </w:r>
            </w:hyperlink>
            <w:r>
              <w:t xml:space="preserve"> "Производство мебели и прочей продукции, не включенной в другие группировки"</w:t>
            </w:r>
          </w:p>
        </w:tc>
        <w:tc>
          <w:tcPr>
            <w:tcW w:w="4649" w:type="dxa"/>
          </w:tcPr>
          <w:p w:rsidR="00180D7D" w:rsidRDefault="00180D7D">
            <w:pPr>
              <w:pStyle w:val="ConsPlusNormal"/>
            </w:pPr>
            <w:hyperlink r:id="rId73" w:history="1">
              <w:r>
                <w:rPr>
                  <w:color w:val="0000FF"/>
                </w:rPr>
                <w:t>31</w:t>
              </w:r>
            </w:hyperlink>
            <w:r>
              <w:t xml:space="preserve"> "Производство мебели"</w:t>
            </w:r>
          </w:p>
        </w:tc>
      </w:tr>
      <w:tr w:rsidR="00180D7D">
        <w:tc>
          <w:tcPr>
            <w:tcW w:w="4422" w:type="dxa"/>
            <w:vMerge/>
          </w:tcPr>
          <w:p w:rsidR="00180D7D" w:rsidRDefault="00180D7D"/>
        </w:tc>
        <w:tc>
          <w:tcPr>
            <w:tcW w:w="4649" w:type="dxa"/>
          </w:tcPr>
          <w:p w:rsidR="00180D7D" w:rsidRDefault="00180D7D">
            <w:pPr>
              <w:pStyle w:val="ConsPlusNormal"/>
            </w:pPr>
            <w:hyperlink r:id="rId74" w:history="1">
              <w:r>
                <w:rPr>
                  <w:color w:val="0000FF"/>
                </w:rPr>
                <w:t>32</w:t>
              </w:r>
            </w:hyperlink>
            <w:r>
              <w:t xml:space="preserve"> "Производство прочих готовых изделий"</w:t>
            </w:r>
          </w:p>
        </w:tc>
      </w:tr>
    </w:tbl>
    <w:p w:rsidR="00180D7D" w:rsidRDefault="00180D7D">
      <w:pPr>
        <w:pStyle w:val="ConsPlusNormal"/>
      </w:pPr>
    </w:p>
    <w:p w:rsidR="00180D7D" w:rsidRDefault="00180D7D">
      <w:pPr>
        <w:pStyle w:val="ConsPlusNormal"/>
        <w:ind w:firstLine="540"/>
        <w:jc w:val="both"/>
      </w:pPr>
      <w:r>
        <w:t>--------------------------------</w:t>
      </w:r>
    </w:p>
    <w:p w:rsidR="00180D7D" w:rsidRDefault="00180D7D">
      <w:pPr>
        <w:pStyle w:val="ConsPlusNormal"/>
        <w:spacing w:before="220"/>
        <w:ind w:firstLine="540"/>
        <w:jc w:val="both"/>
      </w:pPr>
      <w:bookmarkStart w:id="8" w:name="P242"/>
      <w:bookmarkEnd w:id="8"/>
      <w:r>
        <w:t xml:space="preserve">&lt;*&gt; </w:t>
      </w:r>
      <w:hyperlink r:id="rId75" w:history="1">
        <w:r>
          <w:rPr>
            <w:color w:val="0000FF"/>
          </w:rPr>
          <w:t>ОКВЭД ОК 029-2001</w:t>
        </w:r>
      </w:hyperlink>
      <w:r>
        <w:t xml:space="preserve"> (КДЕС</w:t>
      </w:r>
      <w:proofErr w:type="gramStart"/>
      <w:r>
        <w:t xml:space="preserve"> Р</w:t>
      </w:r>
      <w:proofErr w:type="gramEnd"/>
      <w:r>
        <w:t>ед. 1) действует до 31 декабря 2015 года.</w:t>
      </w:r>
    </w:p>
    <w:p w:rsidR="00180D7D" w:rsidRDefault="00180D7D">
      <w:pPr>
        <w:pStyle w:val="ConsPlusNormal"/>
      </w:pPr>
    </w:p>
    <w:p w:rsidR="00180D7D" w:rsidRDefault="00180D7D">
      <w:pPr>
        <w:pStyle w:val="ConsPlusNormal"/>
      </w:pPr>
    </w:p>
    <w:p w:rsidR="00180D7D" w:rsidRDefault="00180D7D">
      <w:pPr>
        <w:pStyle w:val="ConsPlusNormal"/>
      </w:pPr>
    </w:p>
    <w:p w:rsidR="00180D7D" w:rsidRDefault="00180D7D">
      <w:pPr>
        <w:pStyle w:val="ConsPlusNormal"/>
      </w:pPr>
    </w:p>
    <w:p w:rsidR="00180D7D" w:rsidRDefault="00180D7D">
      <w:pPr>
        <w:pStyle w:val="ConsPlusNormal"/>
      </w:pPr>
    </w:p>
    <w:p w:rsidR="00180D7D" w:rsidRDefault="00180D7D">
      <w:pPr>
        <w:pStyle w:val="ConsPlusNormal"/>
        <w:jc w:val="right"/>
        <w:outlineLvl w:val="1"/>
      </w:pPr>
      <w:r>
        <w:t>Приложение 2</w:t>
      </w:r>
    </w:p>
    <w:p w:rsidR="00180D7D" w:rsidRDefault="00180D7D">
      <w:pPr>
        <w:pStyle w:val="ConsPlusNormal"/>
        <w:jc w:val="right"/>
      </w:pPr>
      <w:r>
        <w:t>к Порядку...</w:t>
      </w:r>
    </w:p>
    <w:p w:rsidR="00180D7D" w:rsidRDefault="00180D7D">
      <w:pPr>
        <w:pStyle w:val="ConsPlusNormal"/>
      </w:pPr>
    </w:p>
    <w:p w:rsidR="00180D7D" w:rsidRDefault="00180D7D">
      <w:pPr>
        <w:pStyle w:val="ConsPlusNormal"/>
      </w:pPr>
      <w:r>
        <w:t>(Форма)</w:t>
      </w:r>
    </w:p>
    <w:p w:rsidR="00180D7D" w:rsidRDefault="00180D7D">
      <w:pPr>
        <w:pStyle w:val="ConsPlusNormal"/>
      </w:pPr>
    </w:p>
    <w:p w:rsidR="00180D7D" w:rsidRDefault="00180D7D">
      <w:pPr>
        <w:pStyle w:val="ConsPlusNonformat"/>
        <w:jc w:val="both"/>
      </w:pPr>
      <w:r>
        <w:t xml:space="preserve">                                           Председателю конкурсной комиссии</w:t>
      </w:r>
    </w:p>
    <w:p w:rsidR="00180D7D" w:rsidRDefault="00180D7D">
      <w:pPr>
        <w:pStyle w:val="ConsPlusNonformat"/>
        <w:jc w:val="both"/>
      </w:pPr>
      <w:r>
        <w:t xml:space="preserve">                                           от _____________________________</w:t>
      </w:r>
    </w:p>
    <w:p w:rsidR="00180D7D" w:rsidRDefault="00180D7D">
      <w:pPr>
        <w:pStyle w:val="ConsPlusNonformat"/>
        <w:jc w:val="both"/>
      </w:pPr>
      <w:r>
        <w:t xml:space="preserve">                                               </w:t>
      </w:r>
      <w:proofErr w:type="gramStart"/>
      <w:r>
        <w:t>(наименование соискателя</w:t>
      </w:r>
      <w:proofErr w:type="gramEnd"/>
    </w:p>
    <w:p w:rsidR="00180D7D" w:rsidRDefault="00180D7D">
      <w:pPr>
        <w:pStyle w:val="ConsPlusNonformat"/>
        <w:jc w:val="both"/>
      </w:pPr>
      <w:r>
        <w:t xml:space="preserve">                                            _______________________________</w:t>
      </w:r>
    </w:p>
    <w:p w:rsidR="00180D7D" w:rsidRDefault="00180D7D">
      <w:pPr>
        <w:pStyle w:val="ConsPlusNonformat"/>
        <w:jc w:val="both"/>
      </w:pPr>
      <w:r>
        <w:t xml:space="preserve">                                            в соответствии с </w:t>
      </w:r>
      <w:proofErr w:type="gramStart"/>
      <w:r>
        <w:t>учредительными</w:t>
      </w:r>
      <w:proofErr w:type="gramEnd"/>
    </w:p>
    <w:p w:rsidR="00180D7D" w:rsidRDefault="00180D7D">
      <w:pPr>
        <w:pStyle w:val="ConsPlusNonformat"/>
        <w:jc w:val="both"/>
      </w:pPr>
      <w:r>
        <w:t xml:space="preserve">                                                    документами)</w:t>
      </w:r>
    </w:p>
    <w:p w:rsidR="00180D7D" w:rsidRDefault="00180D7D">
      <w:pPr>
        <w:pStyle w:val="ConsPlusNonformat"/>
        <w:jc w:val="both"/>
      </w:pPr>
    </w:p>
    <w:p w:rsidR="00180D7D" w:rsidRDefault="00180D7D">
      <w:pPr>
        <w:pStyle w:val="ConsPlusNonformat"/>
        <w:jc w:val="both"/>
      </w:pPr>
      <w:bookmarkStart w:id="9" w:name="P260"/>
      <w:bookmarkEnd w:id="9"/>
      <w:r>
        <w:t xml:space="preserve">                                 ЗАЯВЛЕНИЕ</w:t>
      </w:r>
    </w:p>
    <w:p w:rsidR="00180D7D" w:rsidRDefault="00180D7D">
      <w:pPr>
        <w:pStyle w:val="ConsPlusNonformat"/>
        <w:jc w:val="both"/>
      </w:pPr>
      <w:r>
        <w:t xml:space="preserve">                      на участие в конкурсном отборе</w:t>
      </w:r>
    </w:p>
    <w:p w:rsidR="00180D7D" w:rsidRDefault="00180D7D">
      <w:pPr>
        <w:pStyle w:val="ConsPlusNonformat"/>
        <w:jc w:val="both"/>
      </w:pPr>
    </w:p>
    <w:p w:rsidR="00180D7D" w:rsidRDefault="00180D7D">
      <w:pPr>
        <w:pStyle w:val="ConsPlusNonformat"/>
        <w:jc w:val="both"/>
      </w:pPr>
      <w:r>
        <w:t xml:space="preserve">    В  соответствии  с  </w:t>
      </w:r>
      <w:hyperlink w:anchor="P39" w:history="1">
        <w:r>
          <w:rPr>
            <w:color w:val="0000FF"/>
          </w:rPr>
          <w:t>Порядком</w:t>
        </w:r>
      </w:hyperlink>
      <w:r>
        <w:t xml:space="preserve"> предоставления субсидий субъектам малого и</w:t>
      </w:r>
    </w:p>
    <w:p w:rsidR="00180D7D" w:rsidRDefault="00180D7D">
      <w:pPr>
        <w:pStyle w:val="ConsPlusNonformat"/>
        <w:jc w:val="both"/>
      </w:pPr>
      <w:r>
        <w:t xml:space="preserve">среднего  предпринимательства, </w:t>
      </w:r>
      <w:proofErr w:type="gramStart"/>
      <w:r>
        <w:t>осуществляющим</w:t>
      </w:r>
      <w:proofErr w:type="gramEnd"/>
      <w:r>
        <w:t xml:space="preserve"> деятельность в сфере народных</w:t>
      </w:r>
    </w:p>
    <w:p w:rsidR="00180D7D" w:rsidRDefault="00180D7D">
      <w:pPr>
        <w:pStyle w:val="ConsPlusNonformat"/>
        <w:jc w:val="both"/>
      </w:pPr>
      <w:r>
        <w:t xml:space="preserve">художественных  промыслов  </w:t>
      </w:r>
      <w:proofErr w:type="gramStart"/>
      <w:r>
        <w:t>и(</w:t>
      </w:r>
      <w:proofErr w:type="gramEnd"/>
      <w:r>
        <w:t xml:space="preserve">или)  ремесел, в рамках </w:t>
      </w:r>
      <w:hyperlink r:id="rId76" w:history="1">
        <w:r>
          <w:rPr>
            <w:color w:val="0000FF"/>
          </w:rPr>
          <w:t>подпрограммы</w:t>
        </w:r>
      </w:hyperlink>
      <w:r>
        <w:t xml:space="preserve"> "Развитие</w:t>
      </w:r>
    </w:p>
    <w:p w:rsidR="00180D7D" w:rsidRDefault="00180D7D">
      <w:pPr>
        <w:pStyle w:val="ConsPlusNonformat"/>
        <w:jc w:val="both"/>
      </w:pPr>
      <w:r>
        <w:t xml:space="preserve">малого, среднего предпринимательства и потребительского рынка </w:t>
      </w:r>
      <w:proofErr w:type="gramStart"/>
      <w:r>
        <w:t>Ленинградской</w:t>
      </w:r>
      <w:proofErr w:type="gramEnd"/>
    </w:p>
    <w:p w:rsidR="00180D7D" w:rsidRDefault="00180D7D">
      <w:pPr>
        <w:pStyle w:val="ConsPlusNonformat"/>
        <w:jc w:val="both"/>
      </w:pPr>
      <w:r>
        <w:t>области"  государственной  программы  Ленинградской области "Стимулирование</w:t>
      </w:r>
    </w:p>
    <w:p w:rsidR="00180D7D" w:rsidRDefault="00180D7D">
      <w:pPr>
        <w:pStyle w:val="ConsPlusNonformat"/>
        <w:jc w:val="both"/>
      </w:pPr>
      <w:r>
        <w:t>экономической активности Ленинградской области" прошу предоставить субсидию</w:t>
      </w:r>
    </w:p>
    <w:p w:rsidR="00180D7D" w:rsidRDefault="00180D7D">
      <w:pPr>
        <w:pStyle w:val="ConsPlusNonformat"/>
        <w:jc w:val="both"/>
      </w:pPr>
      <w:r>
        <w:t>в размере</w:t>
      </w:r>
      <w:proofErr w:type="gramStart"/>
      <w:r>
        <w:t xml:space="preserve"> _________________(______________________________________) </w:t>
      </w:r>
      <w:proofErr w:type="gramEnd"/>
      <w:r>
        <w:t>рублей.</w:t>
      </w:r>
    </w:p>
    <w:p w:rsidR="00180D7D" w:rsidRDefault="00180D7D">
      <w:pPr>
        <w:pStyle w:val="ConsPlusNonformat"/>
        <w:jc w:val="both"/>
      </w:pPr>
      <w:r>
        <w:t xml:space="preserve">                                        (прописью)</w:t>
      </w:r>
    </w:p>
    <w:p w:rsidR="00180D7D" w:rsidRDefault="00180D7D">
      <w:pPr>
        <w:pStyle w:val="ConsPlusNonformat"/>
        <w:jc w:val="both"/>
      </w:pPr>
      <w:r>
        <w:t xml:space="preserve">    Полное  и  сокращенное наименование соискателя, </w:t>
      </w:r>
      <w:proofErr w:type="gramStart"/>
      <w:r>
        <w:t>организационно-правовая</w:t>
      </w:r>
      <w:proofErr w:type="gramEnd"/>
    </w:p>
    <w:p w:rsidR="00180D7D" w:rsidRDefault="00180D7D">
      <w:pPr>
        <w:pStyle w:val="ConsPlusNonformat"/>
        <w:jc w:val="both"/>
      </w:pPr>
      <w:r>
        <w:t>форма/фамилия,  имя,  отчество индивидуального предпринимателя  ___________</w:t>
      </w:r>
    </w:p>
    <w:p w:rsidR="00180D7D" w:rsidRDefault="00180D7D">
      <w:pPr>
        <w:pStyle w:val="ConsPlusNonformat"/>
        <w:jc w:val="both"/>
      </w:pPr>
      <w:r>
        <w:t>______________________________________________________________ действует на</w:t>
      </w:r>
    </w:p>
    <w:p w:rsidR="00180D7D" w:rsidRDefault="00180D7D">
      <w:pPr>
        <w:pStyle w:val="ConsPlusNonformat"/>
        <w:jc w:val="both"/>
      </w:pPr>
      <w:proofErr w:type="gramStart"/>
      <w:r>
        <w:t>основании учредительных документов (устав, положение, учредительный договор</w:t>
      </w:r>
      <w:proofErr w:type="gramEnd"/>
    </w:p>
    <w:p w:rsidR="00180D7D" w:rsidRDefault="00180D7D">
      <w:pPr>
        <w:pStyle w:val="ConsPlusNonformat"/>
        <w:jc w:val="both"/>
      </w:pPr>
      <w:r>
        <w:t>(договор   об   учреждении/</w:t>
      </w:r>
      <w:proofErr w:type="gramStart"/>
      <w:r>
        <w:t>свидетельство</w:t>
      </w:r>
      <w:proofErr w:type="gramEnd"/>
      <w:r>
        <w:t xml:space="preserve">   о  государственной  регистрации,</w:t>
      </w:r>
    </w:p>
    <w:p w:rsidR="00180D7D" w:rsidRDefault="00180D7D">
      <w:pPr>
        <w:pStyle w:val="ConsPlusNonformat"/>
        <w:jc w:val="both"/>
      </w:pPr>
      <w:r>
        <w:t>свидетельство о внесении записи в ЕГРЮЛ/ЕГРИП) ___________________________.</w:t>
      </w:r>
    </w:p>
    <w:p w:rsidR="00180D7D" w:rsidRDefault="00180D7D">
      <w:pPr>
        <w:pStyle w:val="ConsPlusNonformat"/>
        <w:jc w:val="both"/>
      </w:pPr>
      <w:r>
        <w:t xml:space="preserve">    Фамилия,    имя,   отчество   руководителя   соискателя/индивидуального</w:t>
      </w:r>
    </w:p>
    <w:p w:rsidR="00180D7D" w:rsidRDefault="00180D7D">
      <w:pPr>
        <w:pStyle w:val="ConsPlusNonformat"/>
        <w:jc w:val="both"/>
      </w:pPr>
      <w:r>
        <w:t>предпринимателя, телефон, факс, e-mail ___________________________________.</w:t>
      </w:r>
    </w:p>
    <w:p w:rsidR="00180D7D" w:rsidRDefault="00180D7D">
      <w:pPr>
        <w:pStyle w:val="ConsPlusNonformat"/>
        <w:jc w:val="both"/>
      </w:pPr>
      <w:r>
        <w:t xml:space="preserve">    Является    (не    является)   плательщиком   налога   на   </w:t>
      </w:r>
      <w:proofErr w:type="gramStart"/>
      <w:r>
        <w:t>добавленную</w:t>
      </w:r>
      <w:proofErr w:type="gramEnd"/>
    </w:p>
    <w:p w:rsidR="00180D7D" w:rsidRDefault="00180D7D">
      <w:pPr>
        <w:pStyle w:val="ConsPlusNonformat"/>
        <w:jc w:val="both"/>
      </w:pPr>
      <w:r>
        <w:t>стоимость _____________________.</w:t>
      </w:r>
    </w:p>
    <w:p w:rsidR="00180D7D" w:rsidRDefault="00180D7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180D7D">
        <w:tc>
          <w:tcPr>
            <w:tcW w:w="3402" w:type="dxa"/>
          </w:tcPr>
          <w:p w:rsidR="00180D7D" w:rsidRDefault="00180D7D">
            <w:pPr>
              <w:pStyle w:val="ConsPlusNormal"/>
            </w:pPr>
            <w:r>
              <w:t>ИНН</w:t>
            </w:r>
          </w:p>
        </w:tc>
        <w:tc>
          <w:tcPr>
            <w:tcW w:w="5669" w:type="dxa"/>
          </w:tcPr>
          <w:p w:rsidR="00180D7D" w:rsidRDefault="00180D7D">
            <w:pPr>
              <w:pStyle w:val="ConsPlusNormal"/>
            </w:pPr>
          </w:p>
        </w:tc>
      </w:tr>
      <w:tr w:rsidR="00180D7D">
        <w:tc>
          <w:tcPr>
            <w:tcW w:w="3402" w:type="dxa"/>
          </w:tcPr>
          <w:p w:rsidR="00180D7D" w:rsidRDefault="00180D7D">
            <w:pPr>
              <w:pStyle w:val="ConsPlusNormal"/>
            </w:pPr>
            <w:r>
              <w:t>КПП</w:t>
            </w:r>
          </w:p>
        </w:tc>
        <w:tc>
          <w:tcPr>
            <w:tcW w:w="5669" w:type="dxa"/>
          </w:tcPr>
          <w:p w:rsidR="00180D7D" w:rsidRDefault="00180D7D">
            <w:pPr>
              <w:pStyle w:val="ConsPlusNormal"/>
            </w:pPr>
          </w:p>
        </w:tc>
      </w:tr>
      <w:tr w:rsidR="00180D7D">
        <w:tc>
          <w:tcPr>
            <w:tcW w:w="3402" w:type="dxa"/>
          </w:tcPr>
          <w:p w:rsidR="00180D7D" w:rsidRDefault="00180D7D">
            <w:pPr>
              <w:pStyle w:val="ConsPlusNormal"/>
            </w:pPr>
            <w:r>
              <w:t>ОГРН</w:t>
            </w:r>
          </w:p>
        </w:tc>
        <w:tc>
          <w:tcPr>
            <w:tcW w:w="5669" w:type="dxa"/>
          </w:tcPr>
          <w:p w:rsidR="00180D7D" w:rsidRDefault="00180D7D">
            <w:pPr>
              <w:pStyle w:val="ConsPlusNormal"/>
            </w:pPr>
          </w:p>
        </w:tc>
      </w:tr>
      <w:tr w:rsidR="00180D7D">
        <w:tc>
          <w:tcPr>
            <w:tcW w:w="3402" w:type="dxa"/>
          </w:tcPr>
          <w:p w:rsidR="00180D7D" w:rsidRDefault="00180D7D">
            <w:pPr>
              <w:pStyle w:val="ConsPlusNormal"/>
            </w:pPr>
            <w:r>
              <w:t>ОКПО</w:t>
            </w:r>
          </w:p>
        </w:tc>
        <w:tc>
          <w:tcPr>
            <w:tcW w:w="5669" w:type="dxa"/>
          </w:tcPr>
          <w:p w:rsidR="00180D7D" w:rsidRDefault="00180D7D">
            <w:pPr>
              <w:pStyle w:val="ConsPlusNormal"/>
            </w:pPr>
          </w:p>
        </w:tc>
      </w:tr>
      <w:tr w:rsidR="00180D7D">
        <w:tc>
          <w:tcPr>
            <w:tcW w:w="3402" w:type="dxa"/>
          </w:tcPr>
          <w:p w:rsidR="00180D7D" w:rsidRDefault="00180D7D">
            <w:pPr>
              <w:pStyle w:val="ConsPlusNormal"/>
            </w:pPr>
            <w:r>
              <w:t>ОКАТО</w:t>
            </w:r>
          </w:p>
        </w:tc>
        <w:tc>
          <w:tcPr>
            <w:tcW w:w="5669" w:type="dxa"/>
          </w:tcPr>
          <w:p w:rsidR="00180D7D" w:rsidRDefault="00180D7D">
            <w:pPr>
              <w:pStyle w:val="ConsPlusNormal"/>
            </w:pPr>
          </w:p>
        </w:tc>
      </w:tr>
    </w:tbl>
    <w:p w:rsidR="00180D7D" w:rsidRDefault="00180D7D">
      <w:pPr>
        <w:pStyle w:val="ConsPlusNormal"/>
      </w:pPr>
    </w:p>
    <w:p w:rsidR="00180D7D" w:rsidRDefault="00180D7D">
      <w:pPr>
        <w:pStyle w:val="ConsPlusNonformat"/>
        <w:jc w:val="both"/>
      </w:pPr>
      <w:r>
        <w:t xml:space="preserve">            Местонахождение/почтовый адрес соискателя или адрес</w:t>
      </w:r>
    </w:p>
    <w:p w:rsidR="00180D7D" w:rsidRDefault="00180D7D">
      <w:pPr>
        <w:pStyle w:val="ConsPlusNonformat"/>
        <w:jc w:val="both"/>
      </w:pPr>
      <w:r>
        <w:t xml:space="preserve">                регистрации по месту жительства соискателя</w:t>
      </w:r>
    </w:p>
    <w:p w:rsidR="00180D7D" w:rsidRDefault="00180D7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180D7D">
        <w:tc>
          <w:tcPr>
            <w:tcW w:w="3402" w:type="dxa"/>
          </w:tcPr>
          <w:p w:rsidR="00180D7D" w:rsidRDefault="00180D7D">
            <w:pPr>
              <w:pStyle w:val="ConsPlusNormal"/>
            </w:pPr>
            <w:r>
              <w:t>Адрес</w:t>
            </w:r>
          </w:p>
        </w:tc>
        <w:tc>
          <w:tcPr>
            <w:tcW w:w="5669" w:type="dxa"/>
          </w:tcPr>
          <w:p w:rsidR="00180D7D" w:rsidRDefault="00180D7D">
            <w:pPr>
              <w:pStyle w:val="ConsPlusNormal"/>
            </w:pPr>
          </w:p>
        </w:tc>
      </w:tr>
      <w:tr w:rsidR="00180D7D">
        <w:tc>
          <w:tcPr>
            <w:tcW w:w="3402" w:type="dxa"/>
          </w:tcPr>
          <w:p w:rsidR="00180D7D" w:rsidRDefault="00180D7D">
            <w:pPr>
              <w:pStyle w:val="ConsPlusNormal"/>
            </w:pPr>
            <w:r>
              <w:t>Телефон</w:t>
            </w:r>
          </w:p>
        </w:tc>
        <w:tc>
          <w:tcPr>
            <w:tcW w:w="5669" w:type="dxa"/>
          </w:tcPr>
          <w:p w:rsidR="00180D7D" w:rsidRDefault="00180D7D">
            <w:pPr>
              <w:pStyle w:val="ConsPlusNormal"/>
            </w:pPr>
          </w:p>
        </w:tc>
      </w:tr>
      <w:tr w:rsidR="00180D7D">
        <w:tc>
          <w:tcPr>
            <w:tcW w:w="3402" w:type="dxa"/>
          </w:tcPr>
          <w:p w:rsidR="00180D7D" w:rsidRDefault="00180D7D">
            <w:pPr>
              <w:pStyle w:val="ConsPlusNormal"/>
            </w:pPr>
            <w:r>
              <w:t>Факс</w:t>
            </w:r>
          </w:p>
        </w:tc>
        <w:tc>
          <w:tcPr>
            <w:tcW w:w="5669" w:type="dxa"/>
          </w:tcPr>
          <w:p w:rsidR="00180D7D" w:rsidRDefault="00180D7D">
            <w:pPr>
              <w:pStyle w:val="ConsPlusNormal"/>
            </w:pPr>
          </w:p>
        </w:tc>
      </w:tr>
      <w:tr w:rsidR="00180D7D">
        <w:tc>
          <w:tcPr>
            <w:tcW w:w="3402" w:type="dxa"/>
          </w:tcPr>
          <w:p w:rsidR="00180D7D" w:rsidRDefault="00180D7D">
            <w:pPr>
              <w:pStyle w:val="ConsPlusNormal"/>
            </w:pPr>
            <w:r>
              <w:t>E-mail</w:t>
            </w:r>
          </w:p>
        </w:tc>
        <w:tc>
          <w:tcPr>
            <w:tcW w:w="5669" w:type="dxa"/>
          </w:tcPr>
          <w:p w:rsidR="00180D7D" w:rsidRDefault="00180D7D">
            <w:pPr>
              <w:pStyle w:val="ConsPlusNormal"/>
            </w:pPr>
          </w:p>
        </w:tc>
      </w:tr>
    </w:tbl>
    <w:p w:rsidR="00180D7D" w:rsidRDefault="00180D7D">
      <w:pPr>
        <w:pStyle w:val="ConsPlusNormal"/>
      </w:pPr>
    </w:p>
    <w:p w:rsidR="00180D7D" w:rsidRDefault="00180D7D">
      <w:pPr>
        <w:pStyle w:val="ConsPlusNonformat"/>
        <w:jc w:val="both"/>
      </w:pPr>
      <w:r>
        <w:t xml:space="preserve">                           Банковские реквизиты</w:t>
      </w:r>
    </w:p>
    <w:p w:rsidR="00180D7D" w:rsidRDefault="00180D7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2"/>
        <w:gridCol w:w="1757"/>
        <w:gridCol w:w="3742"/>
      </w:tblGrid>
      <w:tr w:rsidR="00180D7D">
        <w:tc>
          <w:tcPr>
            <w:tcW w:w="3572" w:type="dxa"/>
          </w:tcPr>
          <w:p w:rsidR="00180D7D" w:rsidRDefault="00180D7D">
            <w:pPr>
              <w:pStyle w:val="ConsPlusNormal"/>
            </w:pPr>
            <w:r>
              <w:t>Основной расчетный счет, на который будет перечисляться субсидия</w:t>
            </w:r>
          </w:p>
        </w:tc>
        <w:tc>
          <w:tcPr>
            <w:tcW w:w="5499" w:type="dxa"/>
            <w:gridSpan w:val="2"/>
          </w:tcPr>
          <w:p w:rsidR="00180D7D" w:rsidRDefault="00180D7D">
            <w:pPr>
              <w:pStyle w:val="ConsPlusNormal"/>
            </w:pPr>
          </w:p>
        </w:tc>
      </w:tr>
      <w:tr w:rsidR="00180D7D">
        <w:tc>
          <w:tcPr>
            <w:tcW w:w="3572" w:type="dxa"/>
          </w:tcPr>
          <w:p w:rsidR="00180D7D" w:rsidRDefault="00180D7D">
            <w:pPr>
              <w:pStyle w:val="ConsPlusNormal"/>
            </w:pPr>
            <w:r>
              <w:t>Наименование обслуживающего банка</w:t>
            </w:r>
          </w:p>
        </w:tc>
        <w:tc>
          <w:tcPr>
            <w:tcW w:w="5499" w:type="dxa"/>
            <w:gridSpan w:val="2"/>
          </w:tcPr>
          <w:p w:rsidR="00180D7D" w:rsidRDefault="00180D7D">
            <w:pPr>
              <w:pStyle w:val="ConsPlusNormal"/>
            </w:pPr>
          </w:p>
        </w:tc>
      </w:tr>
      <w:tr w:rsidR="00180D7D">
        <w:tc>
          <w:tcPr>
            <w:tcW w:w="3572" w:type="dxa"/>
          </w:tcPr>
          <w:p w:rsidR="00180D7D" w:rsidRDefault="00180D7D">
            <w:pPr>
              <w:pStyle w:val="ConsPlusNormal"/>
            </w:pPr>
            <w:r>
              <w:t>Корреспондентский счет</w:t>
            </w:r>
          </w:p>
        </w:tc>
        <w:tc>
          <w:tcPr>
            <w:tcW w:w="5499" w:type="dxa"/>
            <w:gridSpan w:val="2"/>
          </w:tcPr>
          <w:p w:rsidR="00180D7D" w:rsidRDefault="00180D7D">
            <w:pPr>
              <w:pStyle w:val="ConsPlusNormal"/>
            </w:pPr>
          </w:p>
        </w:tc>
      </w:tr>
      <w:tr w:rsidR="00180D7D">
        <w:tc>
          <w:tcPr>
            <w:tcW w:w="3572" w:type="dxa"/>
          </w:tcPr>
          <w:p w:rsidR="00180D7D" w:rsidRDefault="00180D7D">
            <w:pPr>
              <w:pStyle w:val="ConsPlusNormal"/>
            </w:pPr>
            <w:r>
              <w:t>БИК</w:t>
            </w:r>
          </w:p>
        </w:tc>
        <w:tc>
          <w:tcPr>
            <w:tcW w:w="5499" w:type="dxa"/>
            <w:gridSpan w:val="2"/>
          </w:tcPr>
          <w:p w:rsidR="00180D7D" w:rsidRDefault="00180D7D">
            <w:pPr>
              <w:pStyle w:val="ConsPlusNormal"/>
            </w:pPr>
          </w:p>
        </w:tc>
      </w:tr>
      <w:tr w:rsidR="00180D7D">
        <w:tc>
          <w:tcPr>
            <w:tcW w:w="5329" w:type="dxa"/>
            <w:gridSpan w:val="2"/>
          </w:tcPr>
          <w:p w:rsidR="00180D7D" w:rsidRDefault="00180D7D">
            <w:pPr>
              <w:pStyle w:val="ConsPlusNormal"/>
            </w:pPr>
            <w:r>
              <w:t>Виды деятельности:</w:t>
            </w:r>
          </w:p>
        </w:tc>
        <w:tc>
          <w:tcPr>
            <w:tcW w:w="3742" w:type="dxa"/>
          </w:tcPr>
          <w:p w:rsidR="00180D7D" w:rsidRDefault="00180D7D">
            <w:pPr>
              <w:pStyle w:val="ConsPlusNormal"/>
            </w:pPr>
          </w:p>
        </w:tc>
      </w:tr>
      <w:tr w:rsidR="00180D7D">
        <w:tc>
          <w:tcPr>
            <w:tcW w:w="5329" w:type="dxa"/>
            <w:gridSpan w:val="2"/>
          </w:tcPr>
          <w:p w:rsidR="00180D7D" w:rsidRDefault="00180D7D">
            <w:pPr>
              <w:pStyle w:val="ConsPlusNormal"/>
            </w:pPr>
            <w:r>
              <w:t>основные в соответствии с кодами статистики (код, наименование)</w:t>
            </w:r>
          </w:p>
        </w:tc>
        <w:tc>
          <w:tcPr>
            <w:tcW w:w="3742" w:type="dxa"/>
          </w:tcPr>
          <w:p w:rsidR="00180D7D" w:rsidRDefault="00180D7D">
            <w:pPr>
              <w:pStyle w:val="ConsPlusNormal"/>
            </w:pPr>
          </w:p>
        </w:tc>
      </w:tr>
      <w:tr w:rsidR="00180D7D">
        <w:tc>
          <w:tcPr>
            <w:tcW w:w="5329" w:type="dxa"/>
            <w:gridSpan w:val="2"/>
          </w:tcPr>
          <w:p w:rsidR="00180D7D" w:rsidRDefault="00180D7D">
            <w:pPr>
              <w:pStyle w:val="ConsPlusNormal"/>
            </w:pPr>
            <w:r>
              <w:t xml:space="preserve">фактически </w:t>
            </w:r>
            <w:proofErr w:type="gramStart"/>
            <w:r>
              <w:t>осуществляемые</w:t>
            </w:r>
            <w:proofErr w:type="gramEnd"/>
            <w:r>
              <w:t xml:space="preserve"> (код, наименование)</w:t>
            </w:r>
          </w:p>
        </w:tc>
        <w:tc>
          <w:tcPr>
            <w:tcW w:w="3742" w:type="dxa"/>
          </w:tcPr>
          <w:p w:rsidR="00180D7D" w:rsidRDefault="00180D7D">
            <w:pPr>
              <w:pStyle w:val="ConsPlusNormal"/>
            </w:pPr>
          </w:p>
        </w:tc>
      </w:tr>
    </w:tbl>
    <w:p w:rsidR="00180D7D" w:rsidRDefault="00180D7D">
      <w:pPr>
        <w:pStyle w:val="ConsPlusNormal"/>
      </w:pPr>
    </w:p>
    <w:p w:rsidR="00180D7D" w:rsidRDefault="00180D7D">
      <w:pPr>
        <w:pStyle w:val="ConsPlusNonformat"/>
        <w:jc w:val="both"/>
      </w:pPr>
      <w:r>
        <w:t xml:space="preserve">                           Прилагаемые документы</w:t>
      </w:r>
    </w:p>
    <w:p w:rsidR="00180D7D" w:rsidRDefault="00180D7D">
      <w:pPr>
        <w:pStyle w:val="ConsPlusNonformat"/>
        <w:jc w:val="both"/>
      </w:pPr>
      <w:r>
        <w:t xml:space="preserve">                  (в соответствии с </w:t>
      </w:r>
      <w:hyperlink w:anchor="P114" w:history="1">
        <w:r>
          <w:rPr>
            <w:color w:val="0000FF"/>
          </w:rPr>
          <w:t>пунктом 4.3</w:t>
        </w:r>
      </w:hyperlink>
      <w:r>
        <w:t xml:space="preserve"> Порядка)</w:t>
      </w:r>
    </w:p>
    <w:p w:rsidR="00180D7D" w:rsidRDefault="00180D7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030"/>
        <w:gridCol w:w="1474"/>
      </w:tblGrid>
      <w:tr w:rsidR="00180D7D">
        <w:tc>
          <w:tcPr>
            <w:tcW w:w="567" w:type="dxa"/>
          </w:tcPr>
          <w:p w:rsidR="00180D7D" w:rsidRDefault="00180D7D">
            <w:pPr>
              <w:pStyle w:val="ConsPlusNormal"/>
              <w:jc w:val="center"/>
            </w:pPr>
            <w:r>
              <w:t xml:space="preserve">N </w:t>
            </w:r>
            <w:proofErr w:type="gramStart"/>
            <w:r>
              <w:t>п</w:t>
            </w:r>
            <w:proofErr w:type="gramEnd"/>
            <w:r>
              <w:t>/п</w:t>
            </w:r>
          </w:p>
        </w:tc>
        <w:tc>
          <w:tcPr>
            <w:tcW w:w="7030" w:type="dxa"/>
          </w:tcPr>
          <w:p w:rsidR="00180D7D" w:rsidRDefault="00180D7D">
            <w:pPr>
              <w:pStyle w:val="ConsPlusNormal"/>
              <w:jc w:val="center"/>
            </w:pPr>
            <w:r>
              <w:t>Наименование документа</w:t>
            </w:r>
          </w:p>
        </w:tc>
        <w:tc>
          <w:tcPr>
            <w:tcW w:w="1474" w:type="dxa"/>
          </w:tcPr>
          <w:p w:rsidR="00180D7D" w:rsidRDefault="00180D7D">
            <w:pPr>
              <w:pStyle w:val="ConsPlusNormal"/>
              <w:jc w:val="center"/>
            </w:pPr>
            <w:r>
              <w:t>Количество страниц</w:t>
            </w:r>
          </w:p>
        </w:tc>
      </w:tr>
      <w:tr w:rsidR="00180D7D">
        <w:tc>
          <w:tcPr>
            <w:tcW w:w="567" w:type="dxa"/>
          </w:tcPr>
          <w:p w:rsidR="00180D7D" w:rsidRDefault="00180D7D">
            <w:pPr>
              <w:pStyle w:val="ConsPlusNormal"/>
              <w:jc w:val="center"/>
            </w:pPr>
            <w:r>
              <w:t>1</w:t>
            </w:r>
          </w:p>
        </w:tc>
        <w:tc>
          <w:tcPr>
            <w:tcW w:w="7030" w:type="dxa"/>
          </w:tcPr>
          <w:p w:rsidR="00180D7D" w:rsidRDefault="00180D7D">
            <w:pPr>
              <w:pStyle w:val="ConsPlusNormal"/>
            </w:pPr>
          </w:p>
        </w:tc>
        <w:tc>
          <w:tcPr>
            <w:tcW w:w="1474" w:type="dxa"/>
          </w:tcPr>
          <w:p w:rsidR="00180D7D" w:rsidRDefault="00180D7D">
            <w:pPr>
              <w:pStyle w:val="ConsPlusNormal"/>
            </w:pPr>
          </w:p>
        </w:tc>
      </w:tr>
      <w:tr w:rsidR="00180D7D">
        <w:tc>
          <w:tcPr>
            <w:tcW w:w="567" w:type="dxa"/>
          </w:tcPr>
          <w:p w:rsidR="00180D7D" w:rsidRDefault="00180D7D">
            <w:pPr>
              <w:pStyle w:val="ConsPlusNormal"/>
              <w:jc w:val="center"/>
            </w:pPr>
            <w:r>
              <w:t>2</w:t>
            </w:r>
          </w:p>
        </w:tc>
        <w:tc>
          <w:tcPr>
            <w:tcW w:w="7030" w:type="dxa"/>
          </w:tcPr>
          <w:p w:rsidR="00180D7D" w:rsidRDefault="00180D7D">
            <w:pPr>
              <w:pStyle w:val="ConsPlusNormal"/>
            </w:pPr>
          </w:p>
        </w:tc>
        <w:tc>
          <w:tcPr>
            <w:tcW w:w="1474" w:type="dxa"/>
          </w:tcPr>
          <w:p w:rsidR="00180D7D" w:rsidRDefault="00180D7D">
            <w:pPr>
              <w:pStyle w:val="ConsPlusNormal"/>
            </w:pPr>
          </w:p>
        </w:tc>
      </w:tr>
      <w:tr w:rsidR="00180D7D">
        <w:tc>
          <w:tcPr>
            <w:tcW w:w="567" w:type="dxa"/>
          </w:tcPr>
          <w:p w:rsidR="00180D7D" w:rsidRDefault="00180D7D">
            <w:pPr>
              <w:pStyle w:val="ConsPlusNormal"/>
              <w:jc w:val="center"/>
            </w:pPr>
            <w:r>
              <w:t>3</w:t>
            </w:r>
          </w:p>
        </w:tc>
        <w:tc>
          <w:tcPr>
            <w:tcW w:w="7030" w:type="dxa"/>
          </w:tcPr>
          <w:p w:rsidR="00180D7D" w:rsidRDefault="00180D7D">
            <w:pPr>
              <w:pStyle w:val="ConsPlusNormal"/>
            </w:pPr>
          </w:p>
        </w:tc>
        <w:tc>
          <w:tcPr>
            <w:tcW w:w="1474" w:type="dxa"/>
          </w:tcPr>
          <w:p w:rsidR="00180D7D" w:rsidRDefault="00180D7D">
            <w:pPr>
              <w:pStyle w:val="ConsPlusNormal"/>
            </w:pPr>
          </w:p>
        </w:tc>
      </w:tr>
      <w:tr w:rsidR="00180D7D">
        <w:tc>
          <w:tcPr>
            <w:tcW w:w="567" w:type="dxa"/>
          </w:tcPr>
          <w:p w:rsidR="00180D7D" w:rsidRDefault="00180D7D">
            <w:pPr>
              <w:pStyle w:val="ConsPlusNormal"/>
              <w:jc w:val="center"/>
            </w:pPr>
            <w:r>
              <w:t>4</w:t>
            </w:r>
          </w:p>
        </w:tc>
        <w:tc>
          <w:tcPr>
            <w:tcW w:w="7030" w:type="dxa"/>
          </w:tcPr>
          <w:p w:rsidR="00180D7D" w:rsidRDefault="00180D7D">
            <w:pPr>
              <w:pStyle w:val="ConsPlusNormal"/>
            </w:pPr>
          </w:p>
        </w:tc>
        <w:tc>
          <w:tcPr>
            <w:tcW w:w="1474" w:type="dxa"/>
          </w:tcPr>
          <w:p w:rsidR="00180D7D" w:rsidRDefault="00180D7D">
            <w:pPr>
              <w:pStyle w:val="ConsPlusNormal"/>
            </w:pPr>
          </w:p>
        </w:tc>
      </w:tr>
      <w:tr w:rsidR="00180D7D">
        <w:tc>
          <w:tcPr>
            <w:tcW w:w="567" w:type="dxa"/>
          </w:tcPr>
          <w:p w:rsidR="00180D7D" w:rsidRDefault="00180D7D">
            <w:pPr>
              <w:pStyle w:val="ConsPlusNormal"/>
              <w:jc w:val="center"/>
            </w:pPr>
            <w:r>
              <w:t>5</w:t>
            </w:r>
          </w:p>
        </w:tc>
        <w:tc>
          <w:tcPr>
            <w:tcW w:w="7030" w:type="dxa"/>
          </w:tcPr>
          <w:p w:rsidR="00180D7D" w:rsidRDefault="00180D7D">
            <w:pPr>
              <w:pStyle w:val="ConsPlusNormal"/>
            </w:pPr>
          </w:p>
        </w:tc>
        <w:tc>
          <w:tcPr>
            <w:tcW w:w="1474" w:type="dxa"/>
          </w:tcPr>
          <w:p w:rsidR="00180D7D" w:rsidRDefault="00180D7D">
            <w:pPr>
              <w:pStyle w:val="ConsPlusNormal"/>
            </w:pPr>
          </w:p>
        </w:tc>
      </w:tr>
    </w:tbl>
    <w:p w:rsidR="00180D7D" w:rsidRDefault="00180D7D">
      <w:pPr>
        <w:pStyle w:val="ConsPlusNormal"/>
      </w:pPr>
    </w:p>
    <w:p w:rsidR="00180D7D" w:rsidRDefault="00180D7D">
      <w:pPr>
        <w:pStyle w:val="ConsPlusNonformat"/>
        <w:jc w:val="both"/>
      </w:pPr>
      <w:r>
        <w:t xml:space="preserve">    Уведомляю   о   том,   что   на   момент   подачи   конкурсной   заявки</w:t>
      </w:r>
    </w:p>
    <w:p w:rsidR="00180D7D" w:rsidRDefault="00180D7D">
      <w:pPr>
        <w:pStyle w:val="ConsPlusNonformat"/>
        <w:jc w:val="both"/>
      </w:pPr>
      <w:r>
        <w:t>__________________________________________________________________________:</w:t>
      </w:r>
    </w:p>
    <w:p w:rsidR="00180D7D" w:rsidRDefault="00180D7D">
      <w:pPr>
        <w:pStyle w:val="ConsPlusNonformat"/>
        <w:jc w:val="both"/>
      </w:pPr>
      <w:r>
        <w:t xml:space="preserve">                     (полное наименование соискателя)</w:t>
      </w:r>
    </w:p>
    <w:p w:rsidR="00180D7D" w:rsidRDefault="00180D7D">
      <w:pPr>
        <w:pStyle w:val="ConsPlusNonformat"/>
        <w:jc w:val="both"/>
      </w:pPr>
      <w:r>
        <w:t xml:space="preserve">    отсутствует  просроченная  задолженность по возврату в областной бюджет</w:t>
      </w:r>
    </w:p>
    <w:p w:rsidR="00180D7D" w:rsidRDefault="00180D7D">
      <w:pPr>
        <w:pStyle w:val="ConsPlusNonformat"/>
        <w:jc w:val="both"/>
      </w:pPr>
      <w:r>
        <w:t>Ленинградской области субсидий, бюджетных инвестиций, предоставленных в том</w:t>
      </w:r>
    </w:p>
    <w:p w:rsidR="00180D7D" w:rsidRDefault="00180D7D">
      <w:pPr>
        <w:pStyle w:val="ConsPlusNonformat"/>
        <w:jc w:val="both"/>
      </w:pPr>
      <w:proofErr w:type="gramStart"/>
      <w:r>
        <w:t>числе</w:t>
      </w:r>
      <w:proofErr w:type="gramEnd"/>
      <w:r>
        <w:t xml:space="preserve">  в  соответствии  с  иными  правовыми  актами,  и  иная  просроченная</w:t>
      </w:r>
    </w:p>
    <w:p w:rsidR="00180D7D" w:rsidRDefault="00180D7D">
      <w:pPr>
        <w:pStyle w:val="ConsPlusNonformat"/>
        <w:jc w:val="both"/>
      </w:pPr>
      <w:r>
        <w:t>задолженность перед областным бюджетом Ленинградской области;</w:t>
      </w:r>
    </w:p>
    <w:p w:rsidR="00180D7D" w:rsidRDefault="00180D7D">
      <w:pPr>
        <w:pStyle w:val="ConsPlusNonformat"/>
        <w:jc w:val="both"/>
      </w:pPr>
      <w:r>
        <w:t xml:space="preserve">    отсутствует   неисполненная  обязанность  по  уплате  налогов,  сборов,</w:t>
      </w:r>
    </w:p>
    <w:p w:rsidR="00180D7D" w:rsidRDefault="00180D7D">
      <w:pPr>
        <w:pStyle w:val="ConsPlusNonformat"/>
        <w:jc w:val="both"/>
      </w:pPr>
      <w:r>
        <w:t xml:space="preserve">страховых   взносов,   пеней,   штрафов,  процентов,  подлежащих  уплате  </w:t>
      </w:r>
      <w:proofErr w:type="gramStart"/>
      <w:r>
        <w:t>в</w:t>
      </w:r>
      <w:proofErr w:type="gramEnd"/>
    </w:p>
    <w:p w:rsidR="00180D7D" w:rsidRDefault="00180D7D">
      <w:pPr>
        <w:pStyle w:val="ConsPlusNonformat"/>
        <w:jc w:val="both"/>
      </w:pPr>
      <w:proofErr w:type="gramStart"/>
      <w:r>
        <w:t>соответствии</w:t>
      </w:r>
      <w:proofErr w:type="gramEnd"/>
      <w:r>
        <w:t xml:space="preserve"> с законодательством Российской Федерации о налогах и сборах;</w:t>
      </w:r>
    </w:p>
    <w:p w:rsidR="00180D7D" w:rsidRDefault="00180D7D">
      <w:pPr>
        <w:pStyle w:val="ConsPlusNonformat"/>
        <w:jc w:val="both"/>
      </w:pPr>
      <w:r>
        <w:t xml:space="preserve">    размер   заработной   платы  работников  соискателя  не  ниже  размера,</w:t>
      </w:r>
    </w:p>
    <w:p w:rsidR="00180D7D" w:rsidRDefault="00180D7D">
      <w:pPr>
        <w:pStyle w:val="ConsPlusNonformat"/>
        <w:jc w:val="both"/>
      </w:pPr>
      <w:proofErr w:type="gramStart"/>
      <w:r>
        <w:t>установленного</w:t>
      </w:r>
      <w:proofErr w:type="gramEnd"/>
      <w:r>
        <w:t xml:space="preserve">  региональным  соглашением  о минимальной заработной плате в</w:t>
      </w:r>
    </w:p>
    <w:p w:rsidR="00180D7D" w:rsidRDefault="00180D7D">
      <w:pPr>
        <w:pStyle w:val="ConsPlusNonformat"/>
        <w:jc w:val="both"/>
      </w:pPr>
      <w:r>
        <w:t>Ленинградской области;</w:t>
      </w:r>
    </w:p>
    <w:p w:rsidR="00180D7D" w:rsidRDefault="00180D7D">
      <w:pPr>
        <w:pStyle w:val="ConsPlusNonformat"/>
        <w:jc w:val="both"/>
      </w:pPr>
      <w:r>
        <w:t xml:space="preserve">    отсутствует задолженность по заработной плате перед работниками;</w:t>
      </w:r>
    </w:p>
    <w:p w:rsidR="00180D7D" w:rsidRDefault="00180D7D">
      <w:pPr>
        <w:pStyle w:val="ConsPlusNonformat"/>
        <w:jc w:val="both"/>
      </w:pPr>
      <w:r>
        <w:t xml:space="preserve">    состоит   на   налоговом  учете  в  территориальных  налоговых  органах</w:t>
      </w:r>
    </w:p>
    <w:p w:rsidR="00180D7D" w:rsidRDefault="00180D7D">
      <w:pPr>
        <w:pStyle w:val="ConsPlusNonformat"/>
        <w:jc w:val="both"/>
      </w:pPr>
      <w:r>
        <w:t>Ленинградской области.</w:t>
      </w:r>
    </w:p>
    <w:p w:rsidR="00180D7D" w:rsidRDefault="00180D7D">
      <w:pPr>
        <w:pStyle w:val="ConsPlusNonformat"/>
        <w:jc w:val="both"/>
      </w:pPr>
    </w:p>
    <w:p w:rsidR="00180D7D" w:rsidRDefault="00180D7D">
      <w:pPr>
        <w:pStyle w:val="ConsPlusNonformat"/>
        <w:jc w:val="both"/>
      </w:pPr>
      <w:r>
        <w:t xml:space="preserve">    Гарантирую,   что   в   случае   принятия   положительного   решения  о</w:t>
      </w:r>
    </w:p>
    <w:p w:rsidR="00180D7D" w:rsidRDefault="00180D7D">
      <w:pPr>
        <w:pStyle w:val="ConsPlusNonformat"/>
        <w:jc w:val="both"/>
      </w:pPr>
      <w:proofErr w:type="gramStart"/>
      <w:r>
        <w:t>предоставлении</w:t>
      </w:r>
      <w:proofErr w:type="gramEnd"/>
      <w:r>
        <w:t xml:space="preserve"> субсидии ___________________________________________________</w:t>
      </w:r>
    </w:p>
    <w:p w:rsidR="00180D7D" w:rsidRDefault="00180D7D">
      <w:pPr>
        <w:pStyle w:val="ConsPlusNonformat"/>
        <w:jc w:val="both"/>
      </w:pPr>
      <w:r>
        <w:t xml:space="preserve">                                (полное наименование соискателя)</w:t>
      </w:r>
    </w:p>
    <w:p w:rsidR="00180D7D" w:rsidRDefault="00180D7D">
      <w:pPr>
        <w:pStyle w:val="ConsPlusNonformat"/>
        <w:jc w:val="both"/>
      </w:pPr>
      <w:r>
        <w:t>на  первое  число  месяца,  предшествующего  месяцу,  в котором планируется</w:t>
      </w:r>
    </w:p>
    <w:p w:rsidR="00180D7D" w:rsidRDefault="00180D7D">
      <w:pPr>
        <w:pStyle w:val="ConsPlusNonformat"/>
        <w:jc w:val="both"/>
      </w:pPr>
      <w:r>
        <w:t>заключение   договора   (соглашения)   о   предоставлении  субсидии,  будет</w:t>
      </w:r>
    </w:p>
    <w:p w:rsidR="00180D7D" w:rsidRDefault="00180D7D">
      <w:pPr>
        <w:pStyle w:val="ConsPlusNonformat"/>
        <w:jc w:val="both"/>
      </w:pPr>
      <w:r>
        <w:t>соответствовать следующим требованиям:</w:t>
      </w:r>
    </w:p>
    <w:p w:rsidR="00180D7D" w:rsidRDefault="00180D7D">
      <w:pPr>
        <w:pStyle w:val="ConsPlusNonformat"/>
        <w:jc w:val="both"/>
      </w:pPr>
      <w:r>
        <w:t xml:space="preserve">    для   юридических   лиц   -  не  находится  в  процессе  реорганизации,</w:t>
      </w:r>
    </w:p>
    <w:p w:rsidR="00180D7D" w:rsidRDefault="00180D7D">
      <w:pPr>
        <w:pStyle w:val="ConsPlusNonformat"/>
        <w:jc w:val="both"/>
      </w:pPr>
      <w:r>
        <w:t>ликвидации, банкротства;</w:t>
      </w:r>
    </w:p>
    <w:p w:rsidR="00180D7D" w:rsidRDefault="00180D7D">
      <w:pPr>
        <w:pStyle w:val="ConsPlusNonformat"/>
        <w:jc w:val="both"/>
      </w:pPr>
      <w:r>
        <w:t xml:space="preserve">    для  индивидуальных  предпринимателей  -  осуществляет  деятельность  </w:t>
      </w:r>
      <w:proofErr w:type="gramStart"/>
      <w:r>
        <w:t>в</w:t>
      </w:r>
      <w:proofErr w:type="gramEnd"/>
    </w:p>
    <w:p w:rsidR="00180D7D" w:rsidRDefault="00180D7D">
      <w:pPr>
        <w:pStyle w:val="ConsPlusNonformat"/>
        <w:jc w:val="both"/>
      </w:pPr>
      <w:proofErr w:type="gramStart"/>
      <w:r>
        <w:t>качестве</w:t>
      </w:r>
      <w:proofErr w:type="gramEnd"/>
      <w:r>
        <w:t xml:space="preserve"> индивидуального предпринимателя;</w:t>
      </w:r>
    </w:p>
    <w:p w:rsidR="00180D7D" w:rsidRDefault="00180D7D">
      <w:pPr>
        <w:pStyle w:val="ConsPlusNonformat"/>
        <w:jc w:val="both"/>
      </w:pPr>
      <w:r>
        <w:t xml:space="preserve">    не  является  иностранным  юридическим лицом или российским юридическим</w:t>
      </w:r>
    </w:p>
    <w:p w:rsidR="00180D7D" w:rsidRDefault="00180D7D">
      <w:pPr>
        <w:pStyle w:val="ConsPlusNonformat"/>
        <w:jc w:val="both"/>
      </w:pPr>
      <w:r>
        <w:t xml:space="preserve">лицом,  в  уставном (складочном) капитале которого доля участия </w:t>
      </w:r>
      <w:proofErr w:type="gramStart"/>
      <w:r>
        <w:t>иностранных</w:t>
      </w:r>
      <w:proofErr w:type="gramEnd"/>
    </w:p>
    <w:p w:rsidR="00180D7D" w:rsidRDefault="00180D7D">
      <w:pPr>
        <w:pStyle w:val="ConsPlusNonformat"/>
        <w:jc w:val="both"/>
      </w:pPr>
      <w:r>
        <w:t>юридических  лиц,  местом  регистрации  которых  является  государство  или</w:t>
      </w:r>
    </w:p>
    <w:p w:rsidR="00180D7D" w:rsidRDefault="00180D7D">
      <w:pPr>
        <w:pStyle w:val="ConsPlusNonformat"/>
        <w:jc w:val="both"/>
      </w:pPr>
      <w:r>
        <w:t xml:space="preserve">территория,  </w:t>
      </w:r>
      <w:proofErr w:type="gramStart"/>
      <w:r>
        <w:t>включенные</w:t>
      </w:r>
      <w:proofErr w:type="gramEnd"/>
      <w:r>
        <w:t xml:space="preserve">  в  утверждаемый  Министерством финансов Российской</w:t>
      </w:r>
    </w:p>
    <w:p w:rsidR="00180D7D" w:rsidRDefault="00180D7D">
      <w:pPr>
        <w:pStyle w:val="ConsPlusNonformat"/>
        <w:jc w:val="both"/>
      </w:pPr>
      <w:r>
        <w:t>Федерации   перечень  государств  и  территорий,  предоставляющих  льготный</w:t>
      </w:r>
    </w:p>
    <w:p w:rsidR="00180D7D" w:rsidRDefault="00180D7D">
      <w:pPr>
        <w:pStyle w:val="ConsPlusNonformat"/>
        <w:jc w:val="both"/>
      </w:pPr>
      <w:r>
        <w:t xml:space="preserve">налоговый  режим  налогообложения  </w:t>
      </w:r>
      <w:proofErr w:type="gramStart"/>
      <w:r>
        <w:t>и(</w:t>
      </w:r>
      <w:proofErr w:type="gramEnd"/>
      <w:r>
        <w:t>или)  не предусматривающих раскрытия и</w:t>
      </w:r>
    </w:p>
    <w:p w:rsidR="00180D7D" w:rsidRDefault="00180D7D">
      <w:pPr>
        <w:pStyle w:val="ConsPlusNonformat"/>
        <w:jc w:val="both"/>
      </w:pPr>
      <w:proofErr w:type="gramStart"/>
      <w:r>
        <w:t>предоставления  информации  при  проведении  финансовых  операций (офшорные</w:t>
      </w:r>
      <w:proofErr w:type="gramEnd"/>
    </w:p>
    <w:p w:rsidR="00180D7D" w:rsidRDefault="00180D7D">
      <w:pPr>
        <w:pStyle w:val="ConsPlusNonformat"/>
        <w:jc w:val="both"/>
      </w:pPr>
      <w:r>
        <w:t>зоны)  в  отношении  таких  юридических  лиц,  в  совокупности превышает 50</w:t>
      </w:r>
    </w:p>
    <w:p w:rsidR="00180D7D" w:rsidRDefault="00180D7D">
      <w:pPr>
        <w:pStyle w:val="ConsPlusNonformat"/>
        <w:jc w:val="both"/>
      </w:pPr>
      <w:r>
        <w:t>процентов;</w:t>
      </w:r>
    </w:p>
    <w:p w:rsidR="00180D7D" w:rsidRDefault="00180D7D">
      <w:pPr>
        <w:pStyle w:val="ConsPlusNonformat"/>
        <w:jc w:val="both"/>
      </w:pPr>
      <w:r>
        <w:t xml:space="preserve">    не  получал  средства  из  областного  бюджета Ленинградской области </w:t>
      </w:r>
      <w:proofErr w:type="gramStart"/>
      <w:r>
        <w:t>на</w:t>
      </w:r>
      <w:proofErr w:type="gramEnd"/>
    </w:p>
    <w:p w:rsidR="00180D7D" w:rsidRDefault="00180D7D">
      <w:pPr>
        <w:pStyle w:val="ConsPlusNonformat"/>
        <w:jc w:val="both"/>
      </w:pPr>
      <w:proofErr w:type="gramStart"/>
      <w:r>
        <w:t>основании</w:t>
      </w:r>
      <w:proofErr w:type="gramEnd"/>
      <w:r>
        <w:t xml:space="preserve">  иных  нормативных  правовых актов на цели, указанные в </w:t>
      </w:r>
      <w:hyperlink w:anchor="P72" w:history="1">
        <w:r>
          <w:rPr>
            <w:color w:val="0000FF"/>
          </w:rPr>
          <w:t>разделе 2</w:t>
        </w:r>
      </w:hyperlink>
    </w:p>
    <w:p w:rsidR="00180D7D" w:rsidRDefault="00180D7D">
      <w:pPr>
        <w:pStyle w:val="ConsPlusNonformat"/>
        <w:jc w:val="both"/>
      </w:pPr>
      <w:r>
        <w:t>Порядка.</w:t>
      </w:r>
    </w:p>
    <w:p w:rsidR="00180D7D" w:rsidRDefault="00180D7D">
      <w:pPr>
        <w:pStyle w:val="ConsPlusNonformat"/>
        <w:jc w:val="both"/>
      </w:pPr>
    </w:p>
    <w:p w:rsidR="00180D7D" w:rsidRDefault="00180D7D">
      <w:pPr>
        <w:pStyle w:val="ConsPlusNonformat"/>
        <w:jc w:val="both"/>
      </w:pPr>
      <w:r>
        <w:t xml:space="preserve">    Уведомляю  о  том,  что  в  случае  принятия  положительного  решения о</w:t>
      </w:r>
    </w:p>
    <w:p w:rsidR="00180D7D" w:rsidRDefault="00180D7D">
      <w:pPr>
        <w:pStyle w:val="ConsPlusNonformat"/>
        <w:jc w:val="both"/>
      </w:pPr>
      <w:proofErr w:type="gramStart"/>
      <w:r>
        <w:t>предоставлении</w:t>
      </w:r>
      <w:proofErr w:type="gramEnd"/>
      <w:r>
        <w:t xml:space="preserve"> субсидии ________________________________________ обязуется:</w:t>
      </w:r>
    </w:p>
    <w:p w:rsidR="00180D7D" w:rsidRDefault="00180D7D">
      <w:pPr>
        <w:pStyle w:val="ConsPlusNonformat"/>
        <w:jc w:val="both"/>
      </w:pPr>
      <w:r>
        <w:t xml:space="preserve">                            (полное наименование соискателя)</w:t>
      </w:r>
    </w:p>
    <w:p w:rsidR="00180D7D" w:rsidRDefault="00180D7D">
      <w:pPr>
        <w:pStyle w:val="ConsPlusNonformat"/>
        <w:jc w:val="both"/>
      </w:pPr>
      <w:r>
        <w:t xml:space="preserve">    не   осуществлять  финансово-хозяйственную  деятельность,  указанную  </w:t>
      </w:r>
      <w:proofErr w:type="gramStart"/>
      <w:r>
        <w:t>в</w:t>
      </w:r>
      <w:proofErr w:type="gramEnd"/>
    </w:p>
    <w:p w:rsidR="00180D7D" w:rsidRDefault="00180D7D">
      <w:pPr>
        <w:pStyle w:val="ConsPlusNonformat"/>
        <w:jc w:val="both"/>
      </w:pPr>
      <w:hyperlink r:id="rId77" w:history="1">
        <w:proofErr w:type="gramStart"/>
        <w:r>
          <w:rPr>
            <w:color w:val="0000FF"/>
          </w:rPr>
          <w:t>частях</w:t>
        </w:r>
        <w:proofErr w:type="gramEnd"/>
        <w:r>
          <w:rPr>
            <w:color w:val="0000FF"/>
          </w:rPr>
          <w:t xml:space="preserve"> 3</w:t>
        </w:r>
      </w:hyperlink>
      <w:r>
        <w:t xml:space="preserve"> и </w:t>
      </w:r>
      <w:hyperlink r:id="rId78" w:history="1">
        <w:r>
          <w:rPr>
            <w:color w:val="0000FF"/>
          </w:rPr>
          <w:t>4 статьи 14</w:t>
        </w:r>
      </w:hyperlink>
      <w:r>
        <w:t xml:space="preserve"> Федерального закона от 24 июля 2007 года N 209-ФЗ "О</w:t>
      </w:r>
    </w:p>
    <w:p w:rsidR="00180D7D" w:rsidRDefault="00180D7D">
      <w:pPr>
        <w:pStyle w:val="ConsPlusNonformat"/>
        <w:jc w:val="both"/>
      </w:pPr>
      <w:proofErr w:type="gramStart"/>
      <w:r>
        <w:t>развитии</w:t>
      </w:r>
      <w:proofErr w:type="gramEnd"/>
      <w:r>
        <w:t xml:space="preserve"> малого и среднего предпринимательства в Российской Федерации";</w:t>
      </w:r>
    </w:p>
    <w:p w:rsidR="00180D7D" w:rsidRDefault="00180D7D">
      <w:pPr>
        <w:pStyle w:val="ConsPlusNonformat"/>
        <w:jc w:val="both"/>
      </w:pPr>
      <w:r>
        <w:t xml:space="preserve">    не  отчуждать  торговое  оборудование  из своей собственности в течение</w:t>
      </w:r>
    </w:p>
    <w:p w:rsidR="00180D7D" w:rsidRDefault="00180D7D">
      <w:pPr>
        <w:pStyle w:val="ConsPlusNonformat"/>
        <w:jc w:val="both"/>
      </w:pPr>
      <w:r>
        <w:t>трех лет после предоставления субсидии.</w:t>
      </w:r>
    </w:p>
    <w:p w:rsidR="00180D7D" w:rsidRDefault="00180D7D">
      <w:pPr>
        <w:pStyle w:val="ConsPlusNonformat"/>
        <w:jc w:val="both"/>
      </w:pPr>
      <w:r>
        <w:t xml:space="preserve">    Даю   согласие   на   размещение  информации,  изложенной  в  настоящем</w:t>
      </w:r>
    </w:p>
    <w:p w:rsidR="00180D7D" w:rsidRDefault="00180D7D">
      <w:pPr>
        <w:pStyle w:val="ConsPlusNonformat"/>
        <w:jc w:val="both"/>
      </w:pPr>
      <w:proofErr w:type="gramStart"/>
      <w:r>
        <w:t>заявлении</w:t>
      </w:r>
      <w:proofErr w:type="gramEnd"/>
      <w:r>
        <w:t>,  в  открытом  доступе  в информационно-телекоммуникационной сети</w:t>
      </w:r>
    </w:p>
    <w:p w:rsidR="00180D7D" w:rsidRDefault="00180D7D">
      <w:pPr>
        <w:pStyle w:val="ConsPlusNonformat"/>
        <w:jc w:val="both"/>
      </w:pPr>
      <w:r>
        <w:t>"Интернет"  на  сайте  комитета  по  развитию  малого,  среднего  бизнеса и</w:t>
      </w:r>
    </w:p>
    <w:p w:rsidR="00180D7D" w:rsidRDefault="00180D7D">
      <w:pPr>
        <w:pStyle w:val="ConsPlusNonformat"/>
        <w:jc w:val="both"/>
      </w:pPr>
      <w:r>
        <w:t>потребительского рынка Ленинградской области.</w:t>
      </w:r>
    </w:p>
    <w:p w:rsidR="00180D7D" w:rsidRDefault="00180D7D">
      <w:pPr>
        <w:pStyle w:val="ConsPlusNonformat"/>
        <w:jc w:val="both"/>
      </w:pPr>
      <w:r>
        <w:t xml:space="preserve">    С условиями и требованиями конкурсного отбора </w:t>
      </w:r>
      <w:proofErr w:type="gramStart"/>
      <w:r>
        <w:t>ознакомлен</w:t>
      </w:r>
      <w:proofErr w:type="gramEnd"/>
      <w:r>
        <w:t xml:space="preserve"> и согласен.</w:t>
      </w:r>
    </w:p>
    <w:p w:rsidR="00180D7D" w:rsidRDefault="00180D7D">
      <w:pPr>
        <w:pStyle w:val="ConsPlusNonformat"/>
        <w:jc w:val="both"/>
      </w:pPr>
      <w:r>
        <w:t xml:space="preserve">    Достоверность  и подлинность представленной в составе конкурсной заявки</w:t>
      </w:r>
    </w:p>
    <w:p w:rsidR="00180D7D" w:rsidRDefault="00180D7D">
      <w:pPr>
        <w:pStyle w:val="ConsPlusNonformat"/>
        <w:jc w:val="both"/>
      </w:pPr>
      <w:r>
        <w:t>информации подтверждаю.</w:t>
      </w:r>
    </w:p>
    <w:p w:rsidR="00180D7D" w:rsidRDefault="00180D7D">
      <w:pPr>
        <w:pStyle w:val="ConsPlusNormal"/>
      </w:pPr>
    </w:p>
    <w:p w:rsidR="00180D7D" w:rsidRDefault="00180D7D">
      <w:pPr>
        <w:pStyle w:val="ConsPlusNonformat"/>
        <w:jc w:val="both"/>
      </w:pPr>
      <w:r>
        <w:t>Руководитель/уполномоченное лицо _____________ ____________________________</w:t>
      </w:r>
    </w:p>
    <w:p w:rsidR="00180D7D" w:rsidRDefault="00180D7D">
      <w:pPr>
        <w:pStyle w:val="ConsPlusNonformat"/>
        <w:jc w:val="both"/>
      </w:pPr>
      <w:r>
        <w:t xml:space="preserve">                                   (подпись)     (фамилия, имя, отчество)</w:t>
      </w:r>
    </w:p>
    <w:p w:rsidR="00180D7D" w:rsidRDefault="00180D7D">
      <w:pPr>
        <w:pStyle w:val="ConsPlusNonformat"/>
        <w:jc w:val="both"/>
      </w:pPr>
      <w:r>
        <w:t>Регистрационный номер ________________________________</w:t>
      </w:r>
    </w:p>
    <w:p w:rsidR="00180D7D" w:rsidRDefault="00180D7D">
      <w:pPr>
        <w:pStyle w:val="ConsPlusNonformat"/>
        <w:jc w:val="both"/>
      </w:pPr>
    </w:p>
    <w:p w:rsidR="00180D7D" w:rsidRDefault="00180D7D">
      <w:pPr>
        <w:pStyle w:val="ConsPlusNonformat"/>
        <w:jc w:val="both"/>
      </w:pPr>
      <w:r>
        <w:t>Дата принятия заявления "__" _______________ 20__ года.</w:t>
      </w:r>
    </w:p>
    <w:p w:rsidR="00180D7D" w:rsidRDefault="00180D7D">
      <w:pPr>
        <w:pStyle w:val="ConsPlusNormal"/>
      </w:pPr>
    </w:p>
    <w:p w:rsidR="00180D7D" w:rsidRDefault="00180D7D">
      <w:pPr>
        <w:pStyle w:val="ConsPlusNormal"/>
      </w:pPr>
    </w:p>
    <w:p w:rsidR="00180D7D" w:rsidRDefault="00180D7D">
      <w:pPr>
        <w:pStyle w:val="ConsPlusNormal"/>
      </w:pPr>
    </w:p>
    <w:p w:rsidR="00180D7D" w:rsidRDefault="00180D7D">
      <w:pPr>
        <w:pStyle w:val="ConsPlusNormal"/>
      </w:pPr>
    </w:p>
    <w:p w:rsidR="00180D7D" w:rsidRDefault="00180D7D">
      <w:pPr>
        <w:pStyle w:val="ConsPlusNormal"/>
      </w:pPr>
    </w:p>
    <w:p w:rsidR="00180D7D" w:rsidRDefault="00180D7D">
      <w:pPr>
        <w:pStyle w:val="ConsPlusNormal"/>
        <w:jc w:val="right"/>
        <w:outlineLvl w:val="1"/>
      </w:pPr>
      <w:r>
        <w:t>Приложение 3</w:t>
      </w:r>
    </w:p>
    <w:p w:rsidR="00180D7D" w:rsidRDefault="00180D7D">
      <w:pPr>
        <w:pStyle w:val="ConsPlusNormal"/>
        <w:jc w:val="right"/>
      </w:pPr>
      <w:r>
        <w:t>к Порядку...</w:t>
      </w:r>
    </w:p>
    <w:p w:rsidR="00180D7D" w:rsidRDefault="00180D7D">
      <w:pPr>
        <w:pStyle w:val="ConsPlusNormal"/>
      </w:pPr>
    </w:p>
    <w:p w:rsidR="00180D7D" w:rsidRDefault="00180D7D">
      <w:pPr>
        <w:pStyle w:val="ConsPlusNormal"/>
      </w:pPr>
      <w:r>
        <w:t>(Форма)</w:t>
      </w:r>
    </w:p>
    <w:p w:rsidR="00180D7D" w:rsidRDefault="00180D7D">
      <w:pPr>
        <w:pStyle w:val="ConsPlusNormal"/>
      </w:pPr>
    </w:p>
    <w:p w:rsidR="00180D7D" w:rsidRDefault="00180D7D">
      <w:pPr>
        <w:pStyle w:val="ConsPlusNonformat"/>
        <w:jc w:val="both"/>
      </w:pPr>
      <w:bookmarkStart w:id="10" w:name="P415"/>
      <w:bookmarkEnd w:id="10"/>
      <w:r>
        <w:t xml:space="preserve">                                   ОТЧЕТ</w:t>
      </w:r>
    </w:p>
    <w:p w:rsidR="00180D7D" w:rsidRDefault="00180D7D">
      <w:pPr>
        <w:pStyle w:val="ConsPlusNonformat"/>
        <w:jc w:val="both"/>
      </w:pPr>
      <w:r>
        <w:t xml:space="preserve">                о финансовых результатах за ______ год </w:t>
      </w:r>
      <w:hyperlink w:anchor="P436" w:history="1">
        <w:r>
          <w:rPr>
            <w:color w:val="0000FF"/>
          </w:rPr>
          <w:t>&lt;*&gt;</w:t>
        </w:r>
      </w:hyperlink>
    </w:p>
    <w:p w:rsidR="00180D7D" w:rsidRDefault="00180D7D">
      <w:pPr>
        <w:pStyle w:val="ConsPlusNonformat"/>
        <w:jc w:val="both"/>
      </w:pPr>
      <w:r>
        <w:t>___________________________________________________________________________</w:t>
      </w:r>
    </w:p>
    <w:p w:rsidR="00180D7D" w:rsidRDefault="00180D7D">
      <w:pPr>
        <w:pStyle w:val="ConsPlusNonformat"/>
        <w:jc w:val="both"/>
      </w:pPr>
      <w:r>
        <w:t xml:space="preserve">        (наименование организации, индивидуального предпринимателя)</w:t>
      </w:r>
    </w:p>
    <w:p w:rsidR="00180D7D" w:rsidRDefault="00180D7D">
      <w:pPr>
        <w:pStyle w:val="ConsPlusNonformat"/>
        <w:jc w:val="both"/>
      </w:pPr>
      <w:r>
        <w:t>___________________________________________________________________________</w:t>
      </w:r>
    </w:p>
    <w:p w:rsidR="00180D7D" w:rsidRDefault="00180D7D">
      <w:pPr>
        <w:pStyle w:val="ConsPlusNonformat"/>
        <w:jc w:val="both"/>
      </w:pPr>
      <w:r>
        <w:t xml:space="preserve">                             (адрес, телефон)</w:t>
      </w:r>
    </w:p>
    <w:p w:rsidR="00180D7D" w:rsidRDefault="00180D7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3"/>
        <w:gridCol w:w="2608"/>
      </w:tblGrid>
      <w:tr w:rsidR="00180D7D">
        <w:tc>
          <w:tcPr>
            <w:tcW w:w="8901" w:type="dxa"/>
            <w:gridSpan w:val="2"/>
          </w:tcPr>
          <w:p w:rsidR="00180D7D" w:rsidRDefault="00180D7D">
            <w:pPr>
              <w:pStyle w:val="ConsPlusNormal"/>
              <w:jc w:val="center"/>
            </w:pPr>
            <w:r>
              <w:t>Показатели хозяйственной деятельности</w:t>
            </w:r>
          </w:p>
        </w:tc>
      </w:tr>
      <w:tr w:rsidR="00180D7D">
        <w:tc>
          <w:tcPr>
            <w:tcW w:w="6293" w:type="dxa"/>
          </w:tcPr>
          <w:p w:rsidR="00180D7D" w:rsidRDefault="00180D7D">
            <w:pPr>
              <w:pStyle w:val="ConsPlusNormal"/>
              <w:jc w:val="center"/>
            </w:pPr>
            <w:r>
              <w:t>наименование</w:t>
            </w:r>
          </w:p>
        </w:tc>
        <w:tc>
          <w:tcPr>
            <w:tcW w:w="2608" w:type="dxa"/>
          </w:tcPr>
          <w:p w:rsidR="00180D7D" w:rsidRDefault="00180D7D">
            <w:pPr>
              <w:pStyle w:val="ConsPlusNormal"/>
              <w:jc w:val="center"/>
            </w:pPr>
            <w:r>
              <w:t xml:space="preserve">данные по состоянию </w:t>
            </w:r>
            <w:proofErr w:type="gramStart"/>
            <w:r>
              <w:t>на</w:t>
            </w:r>
            <w:proofErr w:type="gramEnd"/>
            <w:r>
              <w:t xml:space="preserve"> _______________</w:t>
            </w:r>
          </w:p>
        </w:tc>
      </w:tr>
      <w:tr w:rsidR="00180D7D">
        <w:tc>
          <w:tcPr>
            <w:tcW w:w="6293" w:type="dxa"/>
          </w:tcPr>
          <w:p w:rsidR="00180D7D" w:rsidRDefault="00180D7D">
            <w:pPr>
              <w:pStyle w:val="ConsPlusNormal"/>
            </w:pPr>
            <w:r>
              <w:t>Размер выручки от реализации товаров, выполнения работ, оказания услуг (для плательщиков НДС - без учета НДС), тыс. рублей</w:t>
            </w:r>
          </w:p>
        </w:tc>
        <w:tc>
          <w:tcPr>
            <w:tcW w:w="2608" w:type="dxa"/>
          </w:tcPr>
          <w:p w:rsidR="00180D7D" w:rsidRDefault="00180D7D">
            <w:pPr>
              <w:pStyle w:val="ConsPlusNormal"/>
            </w:pPr>
          </w:p>
        </w:tc>
      </w:tr>
      <w:tr w:rsidR="00180D7D">
        <w:tc>
          <w:tcPr>
            <w:tcW w:w="6293" w:type="dxa"/>
          </w:tcPr>
          <w:p w:rsidR="00180D7D" w:rsidRDefault="00180D7D">
            <w:pPr>
              <w:pStyle w:val="ConsPlusNormal"/>
            </w:pPr>
            <w:r>
              <w:t>Размер средней заработной платы работников, тыс. рублей</w:t>
            </w:r>
          </w:p>
        </w:tc>
        <w:tc>
          <w:tcPr>
            <w:tcW w:w="2608" w:type="dxa"/>
          </w:tcPr>
          <w:p w:rsidR="00180D7D" w:rsidRDefault="00180D7D">
            <w:pPr>
              <w:pStyle w:val="ConsPlusNormal"/>
            </w:pPr>
          </w:p>
        </w:tc>
      </w:tr>
      <w:tr w:rsidR="00180D7D">
        <w:tc>
          <w:tcPr>
            <w:tcW w:w="6293" w:type="dxa"/>
          </w:tcPr>
          <w:p w:rsidR="00180D7D" w:rsidRDefault="00180D7D">
            <w:pPr>
              <w:pStyle w:val="ConsPlusNormal"/>
            </w:pPr>
            <w:r>
              <w:t>Среднесписочная численность работников, чел.</w:t>
            </w:r>
          </w:p>
        </w:tc>
        <w:tc>
          <w:tcPr>
            <w:tcW w:w="2608" w:type="dxa"/>
          </w:tcPr>
          <w:p w:rsidR="00180D7D" w:rsidRDefault="00180D7D">
            <w:pPr>
              <w:pStyle w:val="ConsPlusNormal"/>
            </w:pPr>
          </w:p>
        </w:tc>
      </w:tr>
    </w:tbl>
    <w:p w:rsidR="00180D7D" w:rsidRDefault="00180D7D">
      <w:pPr>
        <w:pStyle w:val="ConsPlusNormal"/>
      </w:pPr>
    </w:p>
    <w:p w:rsidR="00180D7D" w:rsidRDefault="00180D7D">
      <w:pPr>
        <w:pStyle w:val="ConsPlusNonformat"/>
        <w:jc w:val="both"/>
      </w:pPr>
      <w:r>
        <w:t>Руководитель/уполномоченное лицо _______________ __________________________</w:t>
      </w:r>
    </w:p>
    <w:p w:rsidR="00180D7D" w:rsidRDefault="00180D7D">
      <w:pPr>
        <w:pStyle w:val="ConsPlusNonformat"/>
        <w:jc w:val="both"/>
      </w:pPr>
      <w:r>
        <w:t xml:space="preserve">                                    (подпись)     (фамилия, имя, отчество)</w:t>
      </w:r>
    </w:p>
    <w:p w:rsidR="00180D7D" w:rsidRDefault="00180D7D">
      <w:pPr>
        <w:pStyle w:val="ConsPlusNormal"/>
      </w:pPr>
    </w:p>
    <w:p w:rsidR="00180D7D" w:rsidRDefault="00180D7D">
      <w:pPr>
        <w:pStyle w:val="ConsPlusNormal"/>
        <w:ind w:firstLine="540"/>
        <w:jc w:val="both"/>
      </w:pPr>
      <w:r>
        <w:t>--------------------------------</w:t>
      </w:r>
    </w:p>
    <w:p w:rsidR="00180D7D" w:rsidRDefault="00180D7D">
      <w:pPr>
        <w:pStyle w:val="ConsPlusNormal"/>
        <w:spacing w:before="220"/>
        <w:ind w:firstLine="540"/>
        <w:jc w:val="both"/>
      </w:pPr>
      <w:bookmarkStart w:id="11" w:name="P436"/>
      <w:bookmarkEnd w:id="11"/>
      <w:r>
        <w:t>&lt;*&gt; Для вновь созданных юридических лиц или вновь зарегистрированных индивидуальных предпринимателей - за период, прошедший со дня их государственной регистрации.</w:t>
      </w:r>
    </w:p>
    <w:p w:rsidR="00180D7D" w:rsidRDefault="00180D7D">
      <w:pPr>
        <w:pStyle w:val="ConsPlusNormal"/>
      </w:pPr>
    </w:p>
    <w:p w:rsidR="00180D7D" w:rsidRDefault="00180D7D">
      <w:pPr>
        <w:pStyle w:val="ConsPlusNormal"/>
      </w:pPr>
    </w:p>
    <w:p w:rsidR="00180D7D" w:rsidRDefault="00180D7D">
      <w:pPr>
        <w:pStyle w:val="ConsPlusNormal"/>
        <w:pBdr>
          <w:top w:val="single" w:sz="6" w:space="0" w:color="auto"/>
        </w:pBdr>
        <w:spacing w:before="100" w:after="100"/>
        <w:jc w:val="both"/>
        <w:rPr>
          <w:sz w:val="2"/>
          <w:szCs w:val="2"/>
        </w:rPr>
      </w:pPr>
    </w:p>
    <w:p w:rsidR="001C4D01" w:rsidRDefault="001C4D01">
      <w:bookmarkStart w:id="12" w:name="_GoBack"/>
      <w:bookmarkEnd w:id="12"/>
    </w:p>
    <w:sectPr w:rsidR="001C4D01" w:rsidSect="00535C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D7D"/>
    <w:rsid w:val="00180D7D"/>
    <w:rsid w:val="001C4D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0D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80D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80D7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80D7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0D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80D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80D7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80D7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C1E7A343F234571E3F903F1AD172468C924628DAF1B6B2A941C7B47A9F61C7E8079BF2FFC95ADB51E6CB2D03777045A0245CE11D91674B7KCpAM" TargetMode="External"/><Relationship Id="rId18" Type="http://schemas.openxmlformats.org/officeDocument/2006/relationships/hyperlink" Target="consultantplus://offline/ref=4C1E7A343F234571E3F902FBAD172468C827638DA41E6B2A941C7B47A9F61C7E9279E723FC9DB0B41679E48172K2pBM" TargetMode="External"/><Relationship Id="rId26" Type="http://schemas.openxmlformats.org/officeDocument/2006/relationships/hyperlink" Target="consultantplus://offline/ref=4C1E7A343F234571E3F903F1AD172468CA2D6B8FAB1D6B2A941C7B47A9F61C7E8079BF2FFC95A9B3116CB2D03777045A0245CE11D91674B7KCpAM" TargetMode="External"/><Relationship Id="rId39" Type="http://schemas.openxmlformats.org/officeDocument/2006/relationships/hyperlink" Target="consultantplus://offline/ref=4C1E7A343F234571E3F903F1AD172468C9256082AE1C6B2A941C7B47A9F61C7E8079BF2FFC95ADB2116CB2D03777045A0245CE11D91674B7KCpAM" TargetMode="External"/><Relationship Id="rId21" Type="http://schemas.openxmlformats.org/officeDocument/2006/relationships/hyperlink" Target="consultantplus://offline/ref=4C1E7A343F234571E3F902FBAD172468CA2C6089A41D6B2A941C7B47A9F61C7E8079BF2FFC9EFAE45232EB817B3C085A1459CF10KCpEM" TargetMode="External"/><Relationship Id="rId34" Type="http://schemas.openxmlformats.org/officeDocument/2006/relationships/hyperlink" Target="consultantplus://offline/ref=4C1E7A343F234571E3F903F1AD172468C9256082AE1C6B2A941C7B47A9F61C7E8079BF2FFC95ADB31F6CB2D03777045A0245CE11D91674B7KCpAM" TargetMode="External"/><Relationship Id="rId42" Type="http://schemas.openxmlformats.org/officeDocument/2006/relationships/hyperlink" Target="consultantplus://offline/ref=4C1E7A343F234571E3F903F1AD172468C9256082AE1C6B2A941C7B47A9F61C7E8079BF2FFC95ADBD176CB2D03777045A0245CE11D91674B7KCpAM" TargetMode="External"/><Relationship Id="rId47" Type="http://schemas.openxmlformats.org/officeDocument/2006/relationships/hyperlink" Target="consultantplus://offline/ref=4C1E7A343F234571E3F902FBAD172468C827608EA81F6B2A941C7B47A9F61C7E9279E723FC9DB0B41679E48172K2pBM" TargetMode="External"/><Relationship Id="rId50" Type="http://schemas.openxmlformats.org/officeDocument/2006/relationships/hyperlink" Target="consultantplus://offline/ref=4C1E7A343F234571E3F902FBAD172468CA2C6089A41D6B2A941C7B47A9F61C7E8079BF2FFC9EFAE45232EB817B3C085A1459CF10KCpEM" TargetMode="External"/><Relationship Id="rId55" Type="http://schemas.openxmlformats.org/officeDocument/2006/relationships/hyperlink" Target="consultantplus://offline/ref=4C1E7A343F234571E3F902FBAD172468C827608EA81F6B2A941C7B47A9F61C7E8079BF2FFC94ADB7146CB2D03777045A0245CE11D91674B7KCpAM" TargetMode="External"/><Relationship Id="rId63" Type="http://schemas.openxmlformats.org/officeDocument/2006/relationships/hyperlink" Target="consultantplus://offline/ref=4C1E7A343F234571E3F902FBAD172468C827608EA81F6B2A941C7B47A9F61C7E8079BF2FFC94ABBD146CB2D03777045A0245CE11D91674B7KCpAM" TargetMode="External"/><Relationship Id="rId68" Type="http://schemas.openxmlformats.org/officeDocument/2006/relationships/hyperlink" Target="consultantplus://offline/ref=4C1E7A343F234571E3F902FBAD172468CA2C6089A41D6B2A941C7B47A9F61C7E8079BF2FFC9EFAE45232EB817B3C085A1459CF10KCpEM" TargetMode="External"/><Relationship Id="rId76" Type="http://schemas.openxmlformats.org/officeDocument/2006/relationships/hyperlink" Target="consultantplus://offline/ref=4C1E7A343F234571E3F903F1AD172468C9256083AF186B2A941C7B47A9F61C7E8079BF2FFC94AEBC156CB2D03777045A0245CE11D91674B7KCpAM" TargetMode="External"/><Relationship Id="rId7" Type="http://schemas.openxmlformats.org/officeDocument/2006/relationships/hyperlink" Target="consultantplus://offline/ref=4C1E7A343F234571E3F903F1AD172468C924628DAF1B6B2A941C7B47A9F61C7E8079BF2FFC95ADB5106CB2D03777045A0245CE11D91674B7KCpAM" TargetMode="External"/><Relationship Id="rId71" Type="http://schemas.openxmlformats.org/officeDocument/2006/relationships/hyperlink" Target="consultantplus://offline/ref=4C1E7A343F234571E3F902FBAD172468C827608EA81F6B2A941C7B47A9F61C7E8079BF2FFC90A8B01E6CB2D03777045A0245CE11D91674B7KCpAM" TargetMode="External"/><Relationship Id="rId2" Type="http://schemas.microsoft.com/office/2007/relationships/stylesWithEffects" Target="stylesWithEffects.xml"/><Relationship Id="rId16" Type="http://schemas.openxmlformats.org/officeDocument/2006/relationships/hyperlink" Target="consultantplus://offline/ref=4C1E7A343F234571E3F903F1AD172468C9256082AE1C6B2A941C7B47A9F61C7E8079BF2FFC95ADB01F6CB2D03777045A0245CE11D91674B7KCpAM" TargetMode="External"/><Relationship Id="rId29" Type="http://schemas.openxmlformats.org/officeDocument/2006/relationships/hyperlink" Target="consultantplus://offline/ref=4C1E7A343F234571E3F903F1AD172468CA2D6B8FAB1D6B2A941C7B47A9F61C7E8079BF2FFC95A9B31E6CB2D03777045A0245CE11D91674B7KCpAM" TargetMode="External"/><Relationship Id="rId11" Type="http://schemas.openxmlformats.org/officeDocument/2006/relationships/hyperlink" Target="consultantplus://offline/ref=4C1E7A343F234571E3F903F1AD172468CA2D6B8FAB1D6B2A941C7B47A9F61C7E8079BF2FFC95A9B3146CB2D03777045A0245CE11D91674B7KCpAM" TargetMode="External"/><Relationship Id="rId24" Type="http://schemas.openxmlformats.org/officeDocument/2006/relationships/hyperlink" Target="consultantplus://offline/ref=4C1E7A343F234571E3F902FBAD172468C92D6489A4146B2A941C7B47A9F61C7E8079BF2DFB9DA5E14723B38C732A175B0A45CD11C6K1pDM" TargetMode="External"/><Relationship Id="rId32" Type="http://schemas.openxmlformats.org/officeDocument/2006/relationships/hyperlink" Target="consultantplus://offline/ref=4C1E7A343F234571E3F903F1AD172468C9256082AE1C6B2A941C7B47A9F61C7E8079BF2FFC95ADB3126CB2D03777045A0245CE11D91674B7KCpAM" TargetMode="External"/><Relationship Id="rId37" Type="http://schemas.openxmlformats.org/officeDocument/2006/relationships/hyperlink" Target="consultantplus://offline/ref=4C1E7A343F234571E3F903F1AD172468C9256082AE1C6B2A941C7B47A9F61C7E8079BF2FFC95ADB2126CB2D03777045A0245CE11D91674B7KCpAM" TargetMode="External"/><Relationship Id="rId40" Type="http://schemas.openxmlformats.org/officeDocument/2006/relationships/hyperlink" Target="consultantplus://offline/ref=4C1E7A343F234571E3F903F1AD172468C9256082AE1C6B2A941C7B47A9F61C7E8079BF2FFC95ADB21E6CB2D03777045A0245CE11D91674B7KCpAM" TargetMode="External"/><Relationship Id="rId45" Type="http://schemas.openxmlformats.org/officeDocument/2006/relationships/hyperlink" Target="consultantplus://offline/ref=4C1E7A343F234571E3F903F1AD172468C9256082AE1C6B2A941C7B47A9F61C7E8079BF2FFC95ADBD106CB2D03777045A0245CE11D91674B7KCpAM" TargetMode="External"/><Relationship Id="rId53" Type="http://schemas.openxmlformats.org/officeDocument/2006/relationships/hyperlink" Target="consultantplus://offline/ref=4C1E7A343F234571E3F902FBAD172468C827608EA81F6B2A941C7B47A9F61C7E8079BF2FFC94ACB2176CB2D03777045A0245CE11D91674B7KCpAM" TargetMode="External"/><Relationship Id="rId58" Type="http://schemas.openxmlformats.org/officeDocument/2006/relationships/hyperlink" Target="consultantplus://offline/ref=4C1E7A343F234571E3F902FBAD172468CA2C6089A41D6B2A941C7B47A9F61C7E8079BF2FFC9EFAE45232EB817B3C085A1459CF10KCpEM" TargetMode="External"/><Relationship Id="rId66" Type="http://schemas.openxmlformats.org/officeDocument/2006/relationships/hyperlink" Target="consultantplus://offline/ref=4C1E7A343F234571E3F902FBAD172468CA2C6089A41D6B2A941C7B47A9F61C7E8079BF2FFC9EFAE45232EB817B3C085A1459CF10KCpEM" TargetMode="External"/><Relationship Id="rId74" Type="http://schemas.openxmlformats.org/officeDocument/2006/relationships/hyperlink" Target="consultantplus://offline/ref=4C1E7A343F234571E3F902FBAD172468C827608EA81F6B2A941C7B47A9F61C7E8079BF2FFC97A8B7146CB2D03777045A0245CE11D91674B7KCpAM" TargetMode="External"/><Relationship Id="rId79" Type="http://schemas.openxmlformats.org/officeDocument/2006/relationships/fontTable" Target="fontTable.xml"/><Relationship Id="rId5" Type="http://schemas.openxmlformats.org/officeDocument/2006/relationships/hyperlink" Target="http://www.consultant.ru" TargetMode="External"/><Relationship Id="rId61" Type="http://schemas.openxmlformats.org/officeDocument/2006/relationships/hyperlink" Target="consultantplus://offline/ref=4C1E7A343F234571E3F902FBAD172468C827608EA81F6B2A941C7B47A9F61C7E8079BF2FFC94ABB7156CB2D03777045A0245CE11D91674B7KCpAM" TargetMode="External"/><Relationship Id="rId10" Type="http://schemas.openxmlformats.org/officeDocument/2006/relationships/hyperlink" Target="consultantplus://offline/ref=4C1E7A343F234571E3F903F1AD172468C9256083AF186B2A941C7B47A9F61C7E8079BF2FFF92ADB2106CB2D03777045A0245CE11D91674B7KCpAM" TargetMode="External"/><Relationship Id="rId19" Type="http://schemas.openxmlformats.org/officeDocument/2006/relationships/hyperlink" Target="consultantplus://offline/ref=4C1E7A343F234571E3F902FBAD172468C9266289AE1E6B2A941C7B47A9F61C7E8079BF2AF7C1FFF1436AE6896D230944085BCEK1p8M" TargetMode="External"/><Relationship Id="rId31" Type="http://schemas.openxmlformats.org/officeDocument/2006/relationships/hyperlink" Target="consultantplus://offline/ref=4C1E7A343F234571E3F903F1AD172468C924628DAF1B6B2A941C7B47A9F61C7E8079BF2FFC95ADB51F6CB2D03777045A0245CE11D91674B7KCpAM" TargetMode="External"/><Relationship Id="rId44" Type="http://schemas.openxmlformats.org/officeDocument/2006/relationships/hyperlink" Target="consultantplus://offline/ref=4C1E7A343F234571E3F903F1AD172468C9256082AE1C6B2A941C7B47A9F61C7E8079BF2FFC95ADBD126CB2D03777045A0245CE11D91674B7KCpAM" TargetMode="External"/><Relationship Id="rId52" Type="http://schemas.openxmlformats.org/officeDocument/2006/relationships/hyperlink" Target="consultantplus://offline/ref=4C1E7A343F234571E3F902FBAD172468CA2C6089A41D6B2A941C7B47A9F61C7E8079BF2FFC9EFAE45232EB817B3C085A1459CF10KCpEM" TargetMode="External"/><Relationship Id="rId60" Type="http://schemas.openxmlformats.org/officeDocument/2006/relationships/hyperlink" Target="consultantplus://offline/ref=4C1E7A343F234571E3F902FBAD172468CA2C6089A41D6B2A941C7B47A9F61C7E8079BF2FFC9EFAE45232EB817B3C085A1459CF10KCpEM" TargetMode="External"/><Relationship Id="rId65" Type="http://schemas.openxmlformats.org/officeDocument/2006/relationships/hyperlink" Target="consultantplus://offline/ref=4C1E7A343F234571E3F902FBAD172468C827608EA81F6B2A941C7B47A9F61C7E8079BF2FFC94A8B7176CB2D03777045A0245CE11D91674B7KCpAM" TargetMode="External"/><Relationship Id="rId73" Type="http://schemas.openxmlformats.org/officeDocument/2006/relationships/hyperlink" Target="consultantplus://offline/ref=4C1E7A343F234571E3F902FBAD172468C827608EA81F6B2A941C7B47A9F61C7E8079BF2FFC97A8B51F6CB2D03777045A0245CE11D91674B7KCpAM" TargetMode="External"/><Relationship Id="rId78" Type="http://schemas.openxmlformats.org/officeDocument/2006/relationships/hyperlink" Target="consultantplus://offline/ref=4C1E7A343F234571E3F902FBAD172468C827638DA41E6B2A941C7B47A9F61C7E8079BF2FFC95ACB01E6CB2D03777045A0245CE11D91674B7KCpAM" TargetMode="External"/><Relationship Id="rId4" Type="http://schemas.openxmlformats.org/officeDocument/2006/relationships/webSettings" Target="webSettings.xml"/><Relationship Id="rId9" Type="http://schemas.openxmlformats.org/officeDocument/2006/relationships/hyperlink" Target="consultantplus://offline/ref=4C1E7A343F234571E3F902FBAD172468C827638EAF1E6B2A941C7B47A9F61C7E8079BF2FFC96ADBC1F6CB2D03777045A0245CE11D91674B7KCpAM" TargetMode="External"/><Relationship Id="rId14" Type="http://schemas.openxmlformats.org/officeDocument/2006/relationships/hyperlink" Target="consultantplus://offline/ref=4C1E7A343F234571E3F903F1AD172468CA2D6B8FAB1D6B2A941C7B47A9F61C7E8079BF2FFC95A9B3156CB2D03777045A0245CE11D91674B7KCpAM" TargetMode="External"/><Relationship Id="rId22" Type="http://schemas.openxmlformats.org/officeDocument/2006/relationships/hyperlink" Target="consultantplus://offline/ref=4C1E7A343F234571E3F903F1AD172468CA2D6B8FAB1D6B2A941C7B47A9F61C7E8079BF2FFC95A9B3106CB2D03777045A0245CE11D91674B7KCpAM" TargetMode="External"/><Relationship Id="rId27" Type="http://schemas.openxmlformats.org/officeDocument/2006/relationships/hyperlink" Target="consultantplus://offline/ref=4C1E7A343F234571E3F902FBAD172468C827638DA41E6B2A941C7B47A9F61C7E8079BF2FFC95AFB61E6CB2D03777045A0245CE11D91674B7KCpAM" TargetMode="External"/><Relationship Id="rId30" Type="http://schemas.openxmlformats.org/officeDocument/2006/relationships/hyperlink" Target="consultantplus://offline/ref=4C1E7A343F234571E3F903F1AD172468C9256082AE1C6B2A941C7B47A9F61C7E8079BF2FFC95ADB3156CB2D03777045A0245CE11D91674B7KCpAM" TargetMode="External"/><Relationship Id="rId35" Type="http://schemas.openxmlformats.org/officeDocument/2006/relationships/hyperlink" Target="consultantplus://offline/ref=4C1E7A343F234571E3F903F1AD172468C9256082AE1C6B2A941C7B47A9F61C7E8079BF2FFC95ADB2166CB2D03777045A0245CE11D91674B7KCpAM" TargetMode="External"/><Relationship Id="rId43" Type="http://schemas.openxmlformats.org/officeDocument/2006/relationships/hyperlink" Target="consultantplus://offline/ref=4C1E7A343F234571E3F903F1AD172468C9256082AE1C6B2A941C7B47A9F61C7E8079BF2FFC95ADBD146CB2D03777045A0245CE11D91674B7KCpAM" TargetMode="External"/><Relationship Id="rId48" Type="http://schemas.openxmlformats.org/officeDocument/2006/relationships/hyperlink" Target="consultantplus://offline/ref=4C1E7A343F234571E3F902FBAD172468CA2C6089A41D6B2A941C7B47A9F61C7E8079BF2FFC9EFAE45232EB817B3C085A1459CF10KCpEM" TargetMode="External"/><Relationship Id="rId56" Type="http://schemas.openxmlformats.org/officeDocument/2006/relationships/hyperlink" Target="consultantplus://offline/ref=4C1E7A343F234571E3F902FBAD172468CA2C6089A41D6B2A941C7B47A9F61C7E8079BF2FFC9EFAE45232EB817B3C085A1459CF10KCpEM" TargetMode="External"/><Relationship Id="rId64" Type="http://schemas.openxmlformats.org/officeDocument/2006/relationships/hyperlink" Target="consultantplus://offline/ref=4C1E7A343F234571E3F902FBAD172468CA2C6089A41D6B2A941C7B47A9F61C7E8079BF2FFC9EFAE45232EB817B3C085A1459CF10KCpEM" TargetMode="External"/><Relationship Id="rId69" Type="http://schemas.openxmlformats.org/officeDocument/2006/relationships/hyperlink" Target="consultantplus://offline/ref=4C1E7A343F234571E3F902FBAD172468C827608EA81F6B2A941C7B47A9F61C7E8079BF2FFC94A6BD116CB2D03777045A0245CE11D91674B7KCpAM" TargetMode="External"/><Relationship Id="rId77" Type="http://schemas.openxmlformats.org/officeDocument/2006/relationships/hyperlink" Target="consultantplus://offline/ref=4C1E7A343F234571E3F902FBAD172468C827638DA41E6B2A941C7B47A9F61C7E8079BF2FFC95AFB61E6CB2D03777045A0245CE11D91674B7KCpAM" TargetMode="External"/><Relationship Id="rId8" Type="http://schemas.openxmlformats.org/officeDocument/2006/relationships/hyperlink" Target="consultantplus://offline/ref=4C1E7A343F234571E3F903F1AD172468C9256082AE1C6B2A941C7B47A9F61C7E8079BF2FFC95ADB01E6CB2D03777045A0245CE11D91674B7KCpAM" TargetMode="External"/><Relationship Id="rId51" Type="http://schemas.openxmlformats.org/officeDocument/2006/relationships/hyperlink" Target="consultantplus://offline/ref=4C1E7A343F234571E3F902FBAD172468C827608EA81F6B2A941C7B47A9F61C7E8079BF2FFC94AFBD126CB2D03777045A0245CE11D91674B7KCpAM" TargetMode="External"/><Relationship Id="rId72" Type="http://schemas.openxmlformats.org/officeDocument/2006/relationships/hyperlink" Target="consultantplus://offline/ref=4C1E7A343F234571E3F902FBAD172468CA2C6089A41D6B2A941C7B47A9F61C7E8079BF2FFC9EFAE45232EB817B3C085A1459CF10KCpEM"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4C1E7A343F234571E3F903F1AD172468CA2D6B8FAB1D6B2A941C7B47A9F61C7E8079BF2FFC95A9B3126CB2D03777045A0245CE11D91674B7KCpAM" TargetMode="External"/><Relationship Id="rId17" Type="http://schemas.openxmlformats.org/officeDocument/2006/relationships/hyperlink" Target="consultantplus://offline/ref=4C1E7A343F234571E3F903F1AD172468C9256083AF186B2A941C7B47A9F61C7E8079BF2FFF92ADB2106CB2D03777045A0245CE11D91674B7KCpAM" TargetMode="External"/><Relationship Id="rId25" Type="http://schemas.openxmlformats.org/officeDocument/2006/relationships/hyperlink" Target="consultantplus://offline/ref=4C1E7A343F234571E3F903F1AD172468C9256082AE1C6B2A941C7B47A9F61C7E8079BF2FFC95ADB3176CB2D03777045A0245CE11D91674B7KCpAM" TargetMode="External"/><Relationship Id="rId33" Type="http://schemas.openxmlformats.org/officeDocument/2006/relationships/hyperlink" Target="consultantplus://offline/ref=4C1E7A343F234571E3F903F1AD172468C9256082AE1C6B2A941C7B47A9F61C7E8079BF2FFC95ADB31E6CB2D03777045A0245CE11D91674B7KCpAM" TargetMode="External"/><Relationship Id="rId38" Type="http://schemas.openxmlformats.org/officeDocument/2006/relationships/hyperlink" Target="consultantplus://offline/ref=4C1E7A343F234571E3F903F1AD172468C9256082AE1C6B2A941C7B47A9F61C7E8079BF2FFC95ADB2136CB2D03777045A0245CE11D91674B7KCpAM" TargetMode="External"/><Relationship Id="rId46" Type="http://schemas.openxmlformats.org/officeDocument/2006/relationships/hyperlink" Target="consultantplus://offline/ref=4C1E7A343F234571E3F902FBAD172468CA2C6089A41D6B2A941C7B47A9F61C7E8079BF2FFC9EFAE45232EB817B3C085A1459CF10KCpEM" TargetMode="External"/><Relationship Id="rId59" Type="http://schemas.openxmlformats.org/officeDocument/2006/relationships/hyperlink" Target="consultantplus://offline/ref=4C1E7A343F234571E3F902FBAD172468C827608EA81F6B2A941C7B47A9F61C7E8079BF2FFC94AAB41E6CB2D03777045A0245CE11D91674B7KCpAM" TargetMode="External"/><Relationship Id="rId67" Type="http://schemas.openxmlformats.org/officeDocument/2006/relationships/hyperlink" Target="consultantplus://offline/ref=4C1E7A343F234571E3F902FBAD172468C827608EA81F6B2A941C7B47A9F61C7E8079BF2FFC94A6B2116CB2D03777045A0245CE11D91674B7KCpAM" TargetMode="External"/><Relationship Id="rId20" Type="http://schemas.openxmlformats.org/officeDocument/2006/relationships/hyperlink" Target="consultantplus://offline/ref=4C1E7A343F234571E3F902FBAD172468C827608EA81F6B2A941C7B47A9F61C7E8079BF2FFC96A6B1166CB2D03777045A0245CE11D91674B7KCpAM" TargetMode="External"/><Relationship Id="rId41" Type="http://schemas.openxmlformats.org/officeDocument/2006/relationships/hyperlink" Target="consultantplus://offline/ref=4C1E7A343F234571E3F903F1AD172468C9256082AE1C6B2A941C7B47A9F61C7E8079BF2FFC95ADBD166CB2D03777045A0245CE11D91674B7KCpAM" TargetMode="External"/><Relationship Id="rId54" Type="http://schemas.openxmlformats.org/officeDocument/2006/relationships/hyperlink" Target="consultantplus://offline/ref=4C1E7A343F234571E3F902FBAD172468CA2C6089A41D6B2A941C7B47A9F61C7E8079BF2FFC9EFAE45232EB817B3C085A1459CF10KCpEM" TargetMode="External"/><Relationship Id="rId62" Type="http://schemas.openxmlformats.org/officeDocument/2006/relationships/hyperlink" Target="consultantplus://offline/ref=4C1E7A343F234571E3F902FBAD172468CA2C6089A41D6B2A941C7B47A9F61C7E8079BF2FFC9EFAE45232EB817B3C085A1459CF10KCpEM" TargetMode="External"/><Relationship Id="rId70" Type="http://schemas.openxmlformats.org/officeDocument/2006/relationships/hyperlink" Target="consultantplus://offline/ref=4C1E7A343F234571E3F902FBAD172468CA2C6089A41D6B2A941C7B47A9F61C7E8079BF2FFC9EFAE45232EB817B3C085A1459CF10KCpEM" TargetMode="External"/><Relationship Id="rId75" Type="http://schemas.openxmlformats.org/officeDocument/2006/relationships/hyperlink" Target="consultantplus://offline/ref=4C1E7A343F234571E3F902FBAD172468CA2C6089A41D6B2A941C7B47A9F61C7E8079BF2FFC9EFAE45232EB817B3C085A1459CF10KCpEM" TargetMode="External"/><Relationship Id="rId1" Type="http://schemas.openxmlformats.org/officeDocument/2006/relationships/styles" Target="styles.xml"/><Relationship Id="rId6" Type="http://schemas.openxmlformats.org/officeDocument/2006/relationships/hyperlink" Target="consultantplus://offline/ref=4C1E7A343F234571E3F903F1AD172468CA2D6B8FAB1D6B2A941C7B47A9F61C7E8079BF2FFC95A9B01F6CB2D03777045A0245CE11D91674B7KCpAM" TargetMode="External"/><Relationship Id="rId15" Type="http://schemas.openxmlformats.org/officeDocument/2006/relationships/hyperlink" Target="consultantplus://offline/ref=4C1E7A343F234571E3F903F1AD172468C924628DAF1B6B2A941C7B47A9F61C7E8079BF2FFC95ADB5116CB2D03777045A0245CE11D91674B7KCpAM" TargetMode="External"/><Relationship Id="rId23" Type="http://schemas.openxmlformats.org/officeDocument/2006/relationships/hyperlink" Target="consultantplus://offline/ref=4C1E7A343F234571E3F903F1AD172468C9256082AE1C6B2A941C7B47A9F61C7E8079BF2FFC95ADB3166CB2D03777045A0245CE11D91674B7KCpAM" TargetMode="External"/><Relationship Id="rId28" Type="http://schemas.openxmlformats.org/officeDocument/2006/relationships/hyperlink" Target="consultantplus://offline/ref=4C1E7A343F234571E3F902FBAD172468C827638DA41E6B2A941C7B47A9F61C7E8079BF2FFC95ACB01E6CB2D03777045A0245CE11D91674B7KCpAM" TargetMode="External"/><Relationship Id="rId36" Type="http://schemas.openxmlformats.org/officeDocument/2006/relationships/hyperlink" Target="consultantplus://offline/ref=4C1E7A343F234571E3F903F1AD172468C9256082AE1C6B2A941C7B47A9F61C7E8079BF2FFC95ADB2156CB2D03777045A0245CE11D91674B7KCpAM" TargetMode="External"/><Relationship Id="rId49" Type="http://schemas.openxmlformats.org/officeDocument/2006/relationships/hyperlink" Target="consultantplus://offline/ref=4C1E7A343F234571E3F902FBAD172468C827608EA81F6B2A941C7B47A9F61C7E8079BF2FFC94AEB3136CB2D03777045A0245CE11D91674B7KCpAM" TargetMode="External"/><Relationship Id="rId57" Type="http://schemas.openxmlformats.org/officeDocument/2006/relationships/hyperlink" Target="consultantplus://offline/ref=4C1E7A343F234571E3F902FBAD172468C827608EA81F6B2A941C7B47A9F61C7E8079BF2FFC94ADBD116CB2D03777045A0245CE11D91674B7KCp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7670</Words>
  <Characters>43719</Characters>
  <Application>Microsoft Office Word</Application>
  <DocSecurity>0</DocSecurity>
  <Lines>364</Lines>
  <Paragraphs>102</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
      <vt:lpstr>ПРАВИТЕЛЬСТВО ЛЕНИНГРАДСКОЙ ОБЛАСТИ</vt:lpstr>
      <vt:lpstr>УТВЕРЖДЕН</vt:lpstr>
      <vt:lpstr>    1. Общие положения</vt:lpstr>
      <vt:lpstr>    2. Цель предоставления субсидий</vt:lpstr>
      <vt:lpstr>    3. Условия и порядок предоставления субсидий</vt:lpstr>
      <vt:lpstr>    4. Порядок проведения конкурсного отбора</vt:lpstr>
      <vt:lpstr>    5. Порядок предоставления и возврата субсидий</vt:lpstr>
      <vt:lpstr>    Приложение 1</vt:lpstr>
      <vt:lpstr>    Приложение 2</vt:lpstr>
      <vt:lpstr>    Приложение 3</vt:lpstr>
    </vt:vector>
  </TitlesOfParts>
  <Company/>
  <LinksUpToDate>false</LinksUpToDate>
  <CharactersWithSpaces>51287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Степанова</dc:creator>
  <cp:lastModifiedBy>Степанова</cp:lastModifiedBy>
  <cp:revision>1</cp:revision>
  <dcterms:created xsi:type="dcterms:W3CDTF">2019-10-08T12:41:00Z</dcterms:created>
  <dcterms:modified xsi:type="dcterms:W3CDTF">2019-10-08T12:42:00Z</dcterms:modified>
</cp:coreProperties>
</file>