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1F09EC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A6326" w:rsidRDefault="005E73E5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о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>
        <w:rPr>
          <w:rFonts w:ascii="Times New Roman" w:hAnsi="Times New Roman" w:cs="Times New Roman"/>
          <w:b/>
          <w:sz w:val="28"/>
          <w:szCs w:val="28"/>
        </w:rPr>
        <w:t>Сланцевский муниципальный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 w:rsidRPr="002A63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7207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B123D4" w:rsidRPr="002A6326">
        <w:rPr>
          <w:rFonts w:ascii="Times New Roman" w:hAnsi="Times New Roman" w:cs="Times New Roman"/>
          <w:b/>
          <w:sz w:val="28"/>
          <w:szCs w:val="28"/>
        </w:rPr>
        <w:t>202</w:t>
      </w:r>
      <w:r w:rsidR="00A87207">
        <w:rPr>
          <w:rFonts w:ascii="Times New Roman" w:hAnsi="Times New Roman" w:cs="Times New Roman"/>
          <w:b/>
          <w:sz w:val="28"/>
          <w:szCs w:val="28"/>
        </w:rPr>
        <w:t>4</w:t>
      </w:r>
      <w:r w:rsidRPr="002A6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6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6326" w:rsidRDefault="002A6326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7A" w:rsidRDefault="00F47BD4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60B7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685293" w:rsidRPr="00F47BD4" w:rsidRDefault="00685293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4" w:rsidRPr="002A6326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вительством Российской Федерации,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Правительства РФ от №</w:t>
      </w:r>
      <w:r w:rsid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развития конкуренции в субъектах Российской Федерации (далее - 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реализации </w:t>
      </w:r>
      <w:hyperlink r:id="rId6" w:history="1"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21 декабря 2017 г. N 618 «Об основных направлениях государственной политики по развитию конкуренции»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системного и ед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нообразного подхода к осуществлению деятельности органов исполнител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Федерации, органов местного самоупра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экономики.</w:t>
      </w:r>
    </w:p>
    <w:p w:rsidR="00F47BD4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932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работа по внедрению Стандарта проводится в соответствии с 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Сланцевского мун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852-п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по содействию развитию конкуренции на территории Сланце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Ленинградской области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инв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стиционной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рынков тов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услуг и план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конкуренции на территории Сланцевского муниципального района Лени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 в 2019 - 2022 годах</w:t>
      </w:r>
      <w:r w:rsidR="00187803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Постановления от 25.02.2022 № 239-п «О внесении изменений</w:t>
      </w:r>
      <w:r w:rsidR="00C403F6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Сланцевского муниципального района от 28.10.2019 № 1679-п».</w:t>
      </w:r>
      <w:proofErr w:type="gramEnd"/>
    </w:p>
    <w:p w:rsidR="00910767" w:rsidRPr="002A6326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Комитетом экономического развития и инвестиционной де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Ленинградской области и Администрацией Сланцевского муниц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заключено соглашение о внедрении Стандарта развития конкуренции в Ленинградской области </w:t>
      </w:r>
      <w:r w:rsidR="004B2E5B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 года.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соглашение о 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внедрении Стандарта развития конкуренции в Ленинградской области з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21.12.2020 года.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социально- </w:t>
      </w:r>
      <w:proofErr w:type="gramStart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экономического</w:t>
      </w:r>
      <w:proofErr w:type="gramEnd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5268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Сланцевский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сеппский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района проходит государственная граница с Эстонской Республикой по реке Нарва.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дохранилище.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 площади приходится на земли лесного фонда – 117 тыс. га, земли сел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скохозяйственного назначения занимают одну треть территории района – 77 тыс. 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ленных пунктов.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дорожным сообщением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имеет торговые отношения со странами ближнего и дальнего зарубежья: Эстонией, Литвой, Латвией, Финляндией, Швецией, Норвегией.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первого уровня: одно городское поселение – Сланцевское,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Старопольское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>Численность населения Сланцевского района по состоянию на 01.01.202</w:t>
      </w:r>
      <w:r w:rsidR="00A87207">
        <w:rPr>
          <w:rFonts w:ascii="Times New Roman" w:hAnsi="Times New Roman" w:cs="Times New Roman"/>
          <w:sz w:val="28"/>
          <w:szCs w:val="28"/>
        </w:rPr>
        <w:t>4</w:t>
      </w:r>
      <w:r w:rsidRPr="00EF6E4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87207">
        <w:rPr>
          <w:rFonts w:ascii="Times New Roman" w:hAnsi="Times New Roman" w:cs="Times New Roman"/>
          <w:sz w:val="28"/>
          <w:szCs w:val="28"/>
        </w:rPr>
        <w:t>44 406</w:t>
      </w:r>
      <w:r w:rsidRPr="00E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187">
        <w:rPr>
          <w:rFonts w:ascii="Times New Roman" w:hAnsi="Times New Roman" w:cs="Times New Roman"/>
          <w:sz w:val="28"/>
          <w:szCs w:val="28"/>
        </w:rPr>
        <w:t>в том числе городское 3</w:t>
      </w:r>
      <w:r w:rsidR="00A87207">
        <w:rPr>
          <w:rFonts w:ascii="Times New Roman" w:hAnsi="Times New Roman" w:cs="Times New Roman"/>
          <w:sz w:val="28"/>
          <w:szCs w:val="28"/>
        </w:rPr>
        <w:t>3 514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1187">
        <w:rPr>
          <w:rFonts w:ascii="Times New Roman" w:hAnsi="Times New Roman" w:cs="Times New Roman"/>
          <w:sz w:val="28"/>
          <w:szCs w:val="28"/>
        </w:rPr>
        <w:t xml:space="preserve">, сельское </w:t>
      </w:r>
      <w:r w:rsidR="00A87207">
        <w:rPr>
          <w:rFonts w:ascii="Times New Roman" w:hAnsi="Times New Roman" w:cs="Times New Roman"/>
          <w:sz w:val="28"/>
          <w:szCs w:val="28"/>
        </w:rPr>
        <w:t>10 892</w:t>
      </w:r>
      <w:r w:rsidR="005211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55AF" w:rsidRPr="00E955AF" w:rsidRDefault="00E955AF" w:rsidP="00E955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району за 1 квартал 2024 года составил 5,3 млрд. руб., что на 35% в действующих ценах больше, чем за аналогичный период 2023 года.</w:t>
      </w:r>
    </w:p>
    <w:p w:rsidR="00E955AF" w:rsidRPr="00E955AF" w:rsidRDefault="00E955AF" w:rsidP="00E955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lastRenderedPageBreak/>
        <w:t>Отгрузка товаров собственного производства, выполнение работ и у</w:t>
      </w:r>
      <w:r w:rsidRPr="00E955AF">
        <w:rPr>
          <w:rFonts w:ascii="Times New Roman" w:eastAsia="Calibri" w:hAnsi="Times New Roman" w:cs="Times New Roman"/>
          <w:sz w:val="28"/>
          <w:szCs w:val="28"/>
        </w:rPr>
        <w:t>с</w:t>
      </w: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луг крупными и средними предприятиями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района за отчетный период увеличилась на 39,7 %  по сравнению с </w:t>
      </w:r>
      <w:proofErr w:type="gramStart"/>
      <w:r w:rsidRPr="00E955AF">
        <w:rPr>
          <w:rFonts w:ascii="Times New Roman" w:eastAsia="Calibri" w:hAnsi="Times New Roman" w:cs="Times New Roman"/>
          <w:sz w:val="28"/>
          <w:szCs w:val="28"/>
        </w:rPr>
        <w:t>аналогичным</w:t>
      </w:r>
      <w:proofErr w:type="gram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период прошл</w:t>
      </w:r>
      <w:r w:rsidRPr="00E955AF">
        <w:rPr>
          <w:rFonts w:ascii="Times New Roman" w:eastAsia="Calibri" w:hAnsi="Times New Roman" w:cs="Times New Roman"/>
          <w:sz w:val="28"/>
          <w:szCs w:val="28"/>
        </w:rPr>
        <w:t>о</w:t>
      </w:r>
      <w:r w:rsidRPr="00E955AF">
        <w:rPr>
          <w:rFonts w:ascii="Times New Roman" w:eastAsia="Calibri" w:hAnsi="Times New Roman" w:cs="Times New Roman"/>
          <w:sz w:val="28"/>
          <w:szCs w:val="28"/>
        </w:rPr>
        <w:t>го года и составила 4,1 млрд. руб.</w:t>
      </w:r>
    </w:p>
    <w:p w:rsidR="00E955AF" w:rsidRPr="00E955AF" w:rsidRDefault="00E955AF" w:rsidP="00E955AF">
      <w:pPr>
        <w:pStyle w:val="af4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>В структуре объемов отгрузки по видам деятельности преобладают обрабатывающие производства –75%.</w:t>
      </w:r>
    </w:p>
    <w:p w:rsidR="00E955AF" w:rsidRPr="00E955AF" w:rsidRDefault="00E955AF" w:rsidP="00E955A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заработная плата в целом по </w:t>
      </w:r>
      <w:proofErr w:type="spellStart"/>
      <w:r w:rsidRPr="00E955AF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E955AF">
        <w:rPr>
          <w:rFonts w:ascii="Times New Roman" w:eastAsia="Calibri" w:hAnsi="Times New Roman" w:cs="Times New Roman"/>
          <w:sz w:val="28"/>
          <w:szCs w:val="28"/>
        </w:rPr>
        <w:t xml:space="preserve"> району за 1 квартал 2024 года увеличилась на 26 % по сравнению с аналогичным п</w:t>
      </w:r>
      <w:r w:rsidRPr="00E955AF">
        <w:rPr>
          <w:rFonts w:ascii="Times New Roman" w:eastAsia="Calibri" w:hAnsi="Times New Roman" w:cs="Times New Roman"/>
          <w:sz w:val="28"/>
          <w:szCs w:val="28"/>
        </w:rPr>
        <w:t>е</w:t>
      </w:r>
      <w:r w:rsidRPr="00E955AF">
        <w:rPr>
          <w:rFonts w:ascii="Times New Roman" w:eastAsia="Calibri" w:hAnsi="Times New Roman" w:cs="Times New Roman"/>
          <w:sz w:val="28"/>
          <w:szCs w:val="28"/>
        </w:rPr>
        <w:t>риодом 2023 годом и составила 68488 рублей.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0612ED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Основная преобладающая отрасль экономики - промышленность. Да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ный фактор обуславливает зависимость благополучия и качества жизни нас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 xml:space="preserve">ления от успешной работы промышленных предприятий.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Предприятиями и организациями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>она всех видов экономической деятельности (без субъектов малого предпр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нимательства) за 1 квартал 2024 года инвестировано в экономику 116,5 млн. руб., что в 3,8 раза меньше, чем за 1 квартал 2023 года.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Градообразующие предприятия: 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«ЦЕСЛА» (Производство цемента), ООО «СЛАНЦЫ» (Производство эле</w:t>
      </w:r>
      <w:r w:rsidRPr="00E955AF">
        <w:rPr>
          <w:rFonts w:ascii="Times New Roman" w:hAnsi="Times New Roman" w:cs="Times New Roman"/>
          <w:sz w:val="28"/>
          <w:szCs w:val="28"/>
        </w:rPr>
        <w:t>к</w:t>
      </w:r>
      <w:r w:rsidRPr="00E955AF">
        <w:rPr>
          <w:rFonts w:ascii="Times New Roman" w:hAnsi="Times New Roman" w:cs="Times New Roman"/>
          <w:sz w:val="28"/>
          <w:szCs w:val="28"/>
        </w:rPr>
        <w:t>троэнергии тепловыми электростанциями, в том числе деятельность по обе</w:t>
      </w:r>
      <w:r w:rsidRPr="00E955AF">
        <w:rPr>
          <w:rFonts w:ascii="Times New Roman" w:hAnsi="Times New Roman" w:cs="Times New Roman"/>
          <w:sz w:val="28"/>
          <w:szCs w:val="28"/>
        </w:rPr>
        <w:t>с</w:t>
      </w:r>
      <w:r w:rsidRPr="00E955AF">
        <w:rPr>
          <w:rFonts w:ascii="Times New Roman" w:hAnsi="Times New Roman" w:cs="Times New Roman"/>
          <w:sz w:val="28"/>
          <w:szCs w:val="28"/>
        </w:rPr>
        <w:t>печению работоспособности электростанций), 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(Производство цемента).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» сегодня является одним из крупных промышленных предприятий стройиндустрии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ра</w:t>
      </w:r>
      <w:r w:rsidRPr="00E955AF">
        <w:rPr>
          <w:rFonts w:ascii="Times New Roman" w:hAnsi="Times New Roman" w:cs="Times New Roman"/>
          <w:sz w:val="28"/>
          <w:szCs w:val="28"/>
        </w:rPr>
        <w:t>й</w:t>
      </w:r>
      <w:r w:rsidRPr="00E955AF">
        <w:rPr>
          <w:rFonts w:ascii="Times New Roman" w:hAnsi="Times New Roman" w:cs="Times New Roman"/>
          <w:sz w:val="28"/>
          <w:szCs w:val="28"/>
        </w:rPr>
        <w:t xml:space="preserve">она, завод создан в 1960 году.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ОАО «Сланцевский цементный завод «Цесла» работает по энергосберегающей технологии (сухой способ производств) и специализируется на в</w:t>
      </w:r>
      <w:r w:rsidRPr="00E955AF">
        <w:rPr>
          <w:rFonts w:ascii="Times New Roman" w:hAnsi="Times New Roman" w:cs="Times New Roman"/>
          <w:sz w:val="28"/>
          <w:szCs w:val="28"/>
        </w:rPr>
        <w:t>ы</w:t>
      </w:r>
      <w:r w:rsidRPr="00E955AF">
        <w:rPr>
          <w:rFonts w:ascii="Times New Roman" w:hAnsi="Times New Roman" w:cs="Times New Roman"/>
          <w:sz w:val="28"/>
          <w:szCs w:val="28"/>
        </w:rPr>
        <w:t>пуске марок цемента, пользующихся повышенным спросом на потребител</w:t>
      </w:r>
      <w:r w:rsidRPr="00E955AF">
        <w:rPr>
          <w:rFonts w:ascii="Times New Roman" w:hAnsi="Times New Roman" w:cs="Times New Roman"/>
          <w:sz w:val="28"/>
          <w:szCs w:val="28"/>
        </w:rPr>
        <w:t>ь</w:t>
      </w:r>
      <w:r w:rsidRPr="00E955AF">
        <w:rPr>
          <w:rFonts w:ascii="Times New Roman" w:hAnsi="Times New Roman" w:cs="Times New Roman"/>
          <w:sz w:val="28"/>
          <w:szCs w:val="28"/>
        </w:rPr>
        <w:t xml:space="preserve">ском рынке (М500 ДО, М400 ДО, М400Д20 и др.). 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за 1 квартал 2024 год ув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личилась  по сравнению с аналогичным периодом прошлого года на 14 чел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век (104 %)  и составила 363 человек (за 1 квартал 2023 год среднесписочная численность составляла 349 человека).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Среднемесячная заработная плата на предприятии за 1 квартал 2024 г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 xml:space="preserve">да увеличилась по отношению к 1 кварталу 2023 году 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   % и составила 105 372 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рубля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(за 1 квартал 2023 год среднемесячная заработная плата составляла 76 546 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(ранее ООО «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ЛСР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>емент-Северо-Запад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») - это высокотехнологичное цементное предприятие нового поколения, запуск которого состоялся в ноябре 2010 года. Строительство цементного завода я</w:t>
      </w:r>
      <w:r w:rsidRPr="00E955AF">
        <w:rPr>
          <w:rFonts w:ascii="Times New Roman" w:hAnsi="Times New Roman" w:cs="Times New Roman"/>
          <w:sz w:val="28"/>
          <w:szCs w:val="28"/>
        </w:rPr>
        <w:t>в</w:t>
      </w:r>
      <w:r w:rsidRPr="00E955AF">
        <w:rPr>
          <w:rFonts w:ascii="Times New Roman" w:hAnsi="Times New Roman" w:cs="Times New Roman"/>
          <w:sz w:val="28"/>
          <w:szCs w:val="28"/>
        </w:rPr>
        <w:lastRenderedPageBreak/>
        <w:t>лялось стратегически важным для Группы ЛСР, так как новое предприятие позволило обеспечить в необходимых объемах предприятия ЛСР цементом.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В настоящее время входит в  Холдинг «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ЕВРОЦЕМЕНТ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» с </w:t>
      </w:r>
      <w:proofErr w:type="gramStart"/>
      <w:r w:rsidRPr="00E955AF">
        <w:rPr>
          <w:rFonts w:ascii="Times New Roman" w:hAnsi="Times New Roman" w:cs="Times New Roman"/>
          <w:sz w:val="28"/>
          <w:szCs w:val="28"/>
        </w:rPr>
        <w:t>кот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рым</w:t>
      </w:r>
      <w:proofErr w:type="gramEnd"/>
      <w:r w:rsidRPr="00E955AF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в рамках Российского инвест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 xml:space="preserve">ционного форума в Сочи заключили соглашение о социально-экономическом сотрудничестве. Соглашение предполагает взаимодействие правительства Ленинградской области и холдинга «ЕВРОЦЕМЕНТ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» по вопросам со</w:t>
      </w:r>
      <w:r w:rsidRPr="00E955AF">
        <w:rPr>
          <w:rFonts w:ascii="Times New Roman" w:hAnsi="Times New Roman" w:cs="Times New Roman"/>
          <w:sz w:val="28"/>
          <w:szCs w:val="28"/>
        </w:rPr>
        <w:t>з</w:t>
      </w:r>
      <w:r w:rsidRPr="00E955AF">
        <w:rPr>
          <w:rFonts w:ascii="Times New Roman" w:hAnsi="Times New Roman" w:cs="Times New Roman"/>
          <w:sz w:val="28"/>
          <w:szCs w:val="28"/>
        </w:rPr>
        <w:t>дания и развития промышленной инфраструктуры Ленинградской области, а также формирования условий для реализации проектов по переводу сразу двух предприятий холдинга, расположенных в Ленинградской области, на новую технологическую платформу.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за 1 квартал  2024 года ув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личилась  по сравнению с аналогичным периодом  прошлого года на 6 чел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век  и составила 547 человек (за 1 квартал 2023 год среднесписочная числе</w:t>
      </w:r>
      <w:r w:rsidRPr="00E955AF">
        <w:rPr>
          <w:rFonts w:ascii="Times New Roman" w:hAnsi="Times New Roman" w:cs="Times New Roman"/>
          <w:sz w:val="28"/>
          <w:szCs w:val="28"/>
        </w:rPr>
        <w:t>н</w:t>
      </w:r>
      <w:r w:rsidRPr="00E955AF">
        <w:rPr>
          <w:rFonts w:ascii="Times New Roman" w:hAnsi="Times New Roman" w:cs="Times New Roman"/>
          <w:sz w:val="28"/>
          <w:szCs w:val="28"/>
        </w:rPr>
        <w:t>ность составляла 541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ab/>
        <w:t>Среднемесячная заработная плата на предприятии за 1 квартал 2024 года увеличилась по отношению к аналогичному периоду прошлого г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да на 58,6 % и составила  95 312 рублей (среднемесячная заработная плата за 1 квартал 2023 года составляла 60 096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ООО «СЛАНЦЫ» создано на промышленной площадке одного из ст</w:t>
      </w:r>
      <w:r w:rsidRPr="00E955AF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 xml:space="preserve">рейших предприятий города ОАО «Завод «Сланцы». С 1952 года занималось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сланцепереработкой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 xml:space="preserve"> с целью получения бытового газа, сланцевого масла и т.д., на предприятии трудилось более 2 тыс. человек. В связи с закрытием шахт предприятие изменило свое направление деятельности и номенклатуру продукции. Основные виды продукции: электроэнергия, </w:t>
      </w:r>
      <w:proofErr w:type="spellStart"/>
      <w:r w:rsidRPr="00E955AF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E955AF">
        <w:rPr>
          <w:rFonts w:ascii="Times New Roman" w:hAnsi="Times New Roman" w:cs="Times New Roman"/>
          <w:sz w:val="28"/>
          <w:szCs w:val="28"/>
        </w:rPr>
        <w:t>, масло сланцевое, смолы полимерные, сольвент, сольвент каменноугольный, жидкие продукты пиролиза.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«СЛАНЦЫ» за 1 ква</w:t>
      </w:r>
      <w:r w:rsidRPr="00E955AF">
        <w:rPr>
          <w:rFonts w:ascii="Times New Roman" w:hAnsi="Times New Roman" w:cs="Times New Roman"/>
          <w:sz w:val="28"/>
          <w:szCs w:val="28"/>
        </w:rPr>
        <w:t>р</w:t>
      </w:r>
      <w:r w:rsidRPr="00E955AF">
        <w:rPr>
          <w:rFonts w:ascii="Times New Roman" w:hAnsi="Times New Roman" w:cs="Times New Roman"/>
          <w:sz w:val="28"/>
          <w:szCs w:val="28"/>
        </w:rPr>
        <w:t>тал 2024 год уменьшилась по сравнению с аналогичным периодом на 25 ч</w:t>
      </w:r>
      <w:r w:rsidRPr="00E955AF">
        <w:rPr>
          <w:rFonts w:ascii="Times New Roman" w:hAnsi="Times New Roman" w:cs="Times New Roman"/>
          <w:sz w:val="28"/>
          <w:szCs w:val="28"/>
        </w:rPr>
        <w:t>е</w:t>
      </w:r>
      <w:r w:rsidRPr="00E955AF">
        <w:rPr>
          <w:rFonts w:ascii="Times New Roman" w:hAnsi="Times New Roman" w:cs="Times New Roman"/>
          <w:sz w:val="28"/>
          <w:szCs w:val="28"/>
        </w:rPr>
        <w:t>ловека и составила 305 человек (за 1 квартал 2023 год среднесписочная чи</w:t>
      </w:r>
      <w:r w:rsidRPr="00E955AF">
        <w:rPr>
          <w:rFonts w:ascii="Times New Roman" w:hAnsi="Times New Roman" w:cs="Times New Roman"/>
          <w:sz w:val="28"/>
          <w:szCs w:val="28"/>
        </w:rPr>
        <w:t>с</w:t>
      </w:r>
      <w:r w:rsidRPr="00E955AF">
        <w:rPr>
          <w:rFonts w:ascii="Times New Roman" w:hAnsi="Times New Roman" w:cs="Times New Roman"/>
          <w:sz w:val="28"/>
          <w:szCs w:val="28"/>
        </w:rPr>
        <w:t>ленность составляла 330 человек).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на предприятии за 1 квартал 2024 года увеличилась по отношению к 1 кварталу 2023 году на 24,7 % и состав</w:t>
      </w:r>
      <w:r w:rsidRPr="00E955AF">
        <w:rPr>
          <w:rFonts w:ascii="Times New Roman" w:hAnsi="Times New Roman" w:cs="Times New Roman"/>
          <w:sz w:val="28"/>
          <w:szCs w:val="28"/>
        </w:rPr>
        <w:t>и</w:t>
      </w:r>
      <w:r w:rsidRPr="00E955AF">
        <w:rPr>
          <w:rFonts w:ascii="Times New Roman" w:hAnsi="Times New Roman" w:cs="Times New Roman"/>
          <w:sz w:val="28"/>
          <w:szCs w:val="28"/>
        </w:rPr>
        <w:t>ла  44 872 рубля (в 1 квартале 2023 года среднемесячная заработная плата с</w:t>
      </w:r>
      <w:r w:rsidRPr="00E955AF">
        <w:rPr>
          <w:rFonts w:ascii="Times New Roman" w:hAnsi="Times New Roman" w:cs="Times New Roman"/>
          <w:sz w:val="28"/>
          <w:szCs w:val="28"/>
        </w:rPr>
        <w:t>о</w:t>
      </w:r>
      <w:r w:rsidRPr="00E955AF">
        <w:rPr>
          <w:rFonts w:ascii="Times New Roman" w:hAnsi="Times New Roman" w:cs="Times New Roman"/>
          <w:sz w:val="28"/>
          <w:szCs w:val="28"/>
        </w:rPr>
        <w:t>ставляла 35 986 рублей).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>На предприятии имеются перспективные инвестиционные программы развития, в соответствии с которыми предусматриваются значительные об</w:t>
      </w:r>
      <w:r w:rsidRPr="00E955AF">
        <w:rPr>
          <w:rFonts w:ascii="Times New Roman" w:hAnsi="Times New Roman" w:cs="Times New Roman"/>
          <w:sz w:val="28"/>
          <w:szCs w:val="28"/>
        </w:rPr>
        <w:t>ъ</w:t>
      </w:r>
      <w:r w:rsidRPr="00E955AF">
        <w:rPr>
          <w:rFonts w:ascii="Times New Roman" w:hAnsi="Times New Roman" w:cs="Times New Roman"/>
          <w:sz w:val="28"/>
          <w:szCs w:val="28"/>
        </w:rPr>
        <w:t>емы инвестиций в реконструкцию и модернизацию производств. Разработ</w:t>
      </w:r>
      <w:r w:rsidRPr="00E955AF">
        <w:rPr>
          <w:rFonts w:ascii="Times New Roman" w:hAnsi="Times New Roman" w:cs="Times New Roman"/>
          <w:sz w:val="28"/>
          <w:szCs w:val="28"/>
        </w:rPr>
        <w:t>а</w:t>
      </w:r>
      <w:r w:rsidRPr="00E955AF">
        <w:rPr>
          <w:rFonts w:ascii="Times New Roman" w:hAnsi="Times New Roman" w:cs="Times New Roman"/>
          <w:sz w:val="28"/>
          <w:szCs w:val="28"/>
        </w:rPr>
        <w:t>ны проекты по возобновлению добычи горючих сланцев открытым способом, строительству установки по производству метанола, организации частного индустриального парка на промышленной площадке предприятия.</w:t>
      </w:r>
    </w:p>
    <w:p w:rsidR="00E955AF" w:rsidRPr="00E955AF" w:rsidRDefault="00E955AF" w:rsidP="00E955AF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AF"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отсутствует. 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793B53" w:rsidRPr="00793B53" w:rsidRDefault="00793B53" w:rsidP="00793B53">
      <w:pPr>
        <w:numPr>
          <w:ilvl w:val="1"/>
          <w:numId w:val="19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района в сфере  агропромышленного производства осуществляют деятельность 3 </w:t>
      </w:r>
      <w:proofErr w:type="gramStart"/>
      <w:r w:rsidRPr="00793B5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793B53">
        <w:rPr>
          <w:rFonts w:ascii="Times New Roman" w:hAnsi="Times New Roman" w:cs="Times New Roman"/>
          <w:sz w:val="28"/>
          <w:szCs w:val="28"/>
        </w:rPr>
        <w:t xml:space="preserve"> предприятия: АО «Родина», ЗАО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4 предприятий пищевой и перерабатывающей промышленности: ИП Грязнова Т.Н., ООО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Галакс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», ООО «Нар», ООО «Русский промышленник», и предприятие по разведению радужной форели – ООО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Гальян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>».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Среднесписочная численность занятых на сельскохозяйственных предприятиях молочного направления за 1 квартал 2024годасоставила 271 человек, что на 17 % ниже уровня периода 2023 года, среднемесячная заработная плата увеличилась на 3 % и составила 44 403 рублей к аналогичному периоду 2023 года.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В 1 квартале 2024 года поголовье  КРС в сельскохозяйственных организациях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муниципального района увеличилось на 9,6 % и на 01.04.2023 года составило 5 804 головы. Поголовье коров увеличилось на 2,3 %  к уровню отчётного периода 2023 года и  на 01.04.2023 составило 2190 голов.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Основное направление деятельности сельскохозяйственного предприятия - молочное животноводство. Растениеводством хозяйство занимается для обеспечения собственных нужд, в основном для создания кормовой базы.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Для успешного проведения весенних полевых работ предприятие полностью было обеспечено необходимым количеством минеральных удобрений и семенами зерновых, однолетних и многолетних трав.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района ведут активную подготовку к проведению весенних полевых работ. 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Яровой сев по сельскохозяйственным предприятиям района проведён на площади 1733 га.  Сев озимых зерновых составил 503 га (АО «Родина» 173 га пшеница, ЗАО «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» 330 га, в том числе 200 га  пшеница, 130 га  рапс) и увеличен на 83 га к уровню прошлого года. Гибели озимых культур не допущено.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Яровые зерновые культуры будут размещены на площади 1283 га.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Общая посевная площадь составит 4957 га.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района развиваются малые формы хозяйствования, на налоговом учете состоит 44 крестьянское (фермерское) хозяйство. Порядка 1200 граждан ведут личное подсобное хозяйство.</w:t>
      </w:r>
    </w:p>
    <w:p w:rsidR="00793B53" w:rsidRPr="00793B53" w:rsidRDefault="00793B53" w:rsidP="00793B53">
      <w:pPr>
        <w:numPr>
          <w:ilvl w:val="1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03 апреля 2024 года состоялось заседание противоэпизоотической комиссии по теме: «Действие органов исполнительной власти, органов местного самоуправления, учреждений и организаций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 предупреждению и ликвидации условного очага африканской чумы свиней на территории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области». 24 апреля 2024 года была организована и проведена практическая часть учений.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В 2019 году стартовала реализация программы «Ленинградский гектар».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конкурсных отборов с момента реализации программы (2019 год) на территории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района предоставлено 32 земельных участка из включенных в перечень для предоставления в рамках реализации основного мероприятия «Ленинградский гектар</w:t>
      </w:r>
      <w:proofErr w:type="gramStart"/>
      <w:r w:rsidRPr="00793B53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793B53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муниципального района (196 га) 31 фермеру (в средне по 6 га на фермера) и получено 27 грантов в сумме до 3 млн. рублей (всего 81 млн.руб.) и право на получение всех видов субсидий, на которые могут претендовать сельскохозяйственные товаропроизводители. 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Из них 22 участников — наши местные уже действующие фермеры, а так же граждане, которые вели личное подсобное хозяйство и нуждались в дополнительных земельных и финансовых ресурсах для расширения деятельности.</w:t>
      </w:r>
    </w:p>
    <w:p w:rsidR="00793B53" w:rsidRPr="00793B53" w:rsidRDefault="00793B53" w:rsidP="00793B53">
      <w:pPr>
        <w:numPr>
          <w:ilvl w:val="0"/>
          <w:numId w:val="19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И, соответственно 10 участников из других районов </w:t>
      </w:r>
      <w:proofErr w:type="spellStart"/>
      <w:r w:rsidRPr="00793B53">
        <w:rPr>
          <w:rFonts w:ascii="Times New Roman" w:hAnsi="Times New Roman" w:cs="Times New Roman"/>
          <w:sz w:val="28"/>
          <w:szCs w:val="28"/>
        </w:rPr>
        <w:t>Ленинградсткой</w:t>
      </w:r>
      <w:proofErr w:type="spellEnd"/>
      <w:r w:rsidRPr="00793B53">
        <w:rPr>
          <w:rFonts w:ascii="Times New Roman" w:hAnsi="Times New Roman" w:cs="Times New Roman"/>
          <w:sz w:val="28"/>
          <w:szCs w:val="28"/>
        </w:rPr>
        <w:t xml:space="preserve"> области, Санкт-Петербурга.</w:t>
      </w:r>
    </w:p>
    <w:p w:rsidR="00FC4751" w:rsidRPr="00A51DEE" w:rsidRDefault="00FC4751" w:rsidP="00FC475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F8" w:rsidRPr="00CC591E" w:rsidRDefault="00CC591E" w:rsidP="0067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FCA" w:rsidRDefault="00671FCA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3B1F" w:rsidRPr="005224D6" w:rsidRDefault="00343B1F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Гдовом</w:t>
      </w:r>
      <w:proofErr w:type="spellEnd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, Новгородом, Кингисеппом, Ивангородом.</w:t>
      </w:r>
    </w:p>
    <w:p w:rsidR="00125526" w:rsidRPr="00583C0F" w:rsidRDefault="00F67D22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ab/>
      </w:r>
      <w:r w:rsidR="00125526"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расположенных на территории Сланцевском муниципальном районе составляет 695,5 км, в том числе: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93B53" w:rsidRPr="00793B53" w:rsidRDefault="00793B53" w:rsidP="00793B53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>В рамках эксплуатационно-технического обслуживания и содержания сетей уличного освещения произведена замена 196 вышедших из строя св</w:t>
      </w:r>
      <w:r w:rsidRPr="00793B53">
        <w:rPr>
          <w:rFonts w:ascii="Times New Roman" w:hAnsi="Times New Roman" w:cs="Times New Roman"/>
          <w:sz w:val="28"/>
          <w:szCs w:val="28"/>
        </w:rPr>
        <w:t>е</w:t>
      </w:r>
      <w:r w:rsidRPr="00793B53">
        <w:rPr>
          <w:rFonts w:ascii="Times New Roman" w:hAnsi="Times New Roman" w:cs="Times New Roman"/>
          <w:sz w:val="28"/>
          <w:szCs w:val="28"/>
        </w:rPr>
        <w:t>тильников.</w:t>
      </w:r>
    </w:p>
    <w:p w:rsidR="00793B53" w:rsidRDefault="00793B53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</w:pP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2.2.Инвестиционное положение</w:t>
      </w:r>
    </w:p>
    <w:p w:rsidR="00343B1F" w:rsidRDefault="00343B1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E" w:rsidRPr="00A269BF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69BF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Сланцевского района, создание условий для привлечения частных инвестиций и создания новых </w:t>
      </w:r>
      <w:r w:rsidRPr="00A269BF">
        <w:rPr>
          <w:rFonts w:ascii="Times New Roman" w:hAnsi="Times New Roman" w:cs="Times New Roman"/>
          <w:sz w:val="28"/>
          <w:szCs w:val="28"/>
        </w:rPr>
        <w:lastRenderedPageBreak/>
        <w:t>производств и рабочих мест, рост доходов и повышение благосостояния населения является одной из важнейших задач.</w:t>
      </w:r>
    </w:p>
    <w:p w:rsidR="00793B53" w:rsidRDefault="00793B53" w:rsidP="006E3D1A">
      <w:pPr>
        <w:pStyle w:val="a5"/>
        <w:numPr>
          <w:ilvl w:val="0"/>
          <w:numId w:val="19"/>
        </w:numPr>
        <w:tabs>
          <w:tab w:val="left" w:pos="6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По итогам за 1 квартал 2024 года инвестировано в экономику 116,5 млн. руб., что в 3,8 раза меньше, чем за 1 квартал 2023 года. </w:t>
      </w:r>
    </w:p>
    <w:p w:rsidR="006E3D1A" w:rsidRPr="00793B53" w:rsidRDefault="006E3D1A" w:rsidP="006E3D1A">
      <w:pPr>
        <w:pStyle w:val="a5"/>
        <w:numPr>
          <w:ilvl w:val="0"/>
          <w:numId w:val="19"/>
        </w:numPr>
        <w:tabs>
          <w:tab w:val="left" w:pos="6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B53">
        <w:rPr>
          <w:rFonts w:ascii="Times New Roman" w:hAnsi="Times New Roman" w:cs="Times New Roman"/>
          <w:sz w:val="28"/>
          <w:szCs w:val="28"/>
        </w:rPr>
        <w:t xml:space="preserve">        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D1A">
        <w:rPr>
          <w:rFonts w:ascii="Times New Roman" w:hAnsi="Times New Roman" w:cs="Times New Roman"/>
          <w:sz w:val="28"/>
          <w:szCs w:val="28"/>
        </w:rPr>
        <w:t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Сланцевский район для размещения производств.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К сожалению, далеко не всех инвесторов привлекает географическое расположение Сланцевского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3D1A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в отчетном периоде составило 1 </w:t>
      </w:r>
      <w:r w:rsidR="00B82038">
        <w:rPr>
          <w:rFonts w:ascii="Times New Roman" w:hAnsi="Times New Roman" w:cs="Times New Roman"/>
          <w:sz w:val="28"/>
          <w:szCs w:val="28"/>
        </w:rPr>
        <w:t>370.</w:t>
      </w:r>
    </w:p>
    <w:p w:rsidR="006E3D1A" w:rsidRPr="006E3D1A" w:rsidRDefault="00B82038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3D1A" w:rsidRPr="006E3D1A">
        <w:rPr>
          <w:rFonts w:ascii="Times New Roman" w:hAnsi="Times New Roman" w:cs="Times New Roman"/>
          <w:sz w:val="28"/>
          <w:szCs w:val="28"/>
        </w:rPr>
        <w:t>оличество индивидуальных предпринимателей, по состоянию на 10.0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E3D1A" w:rsidRPr="006E3D1A">
        <w:rPr>
          <w:rFonts w:ascii="Times New Roman" w:hAnsi="Times New Roman" w:cs="Times New Roman"/>
          <w:sz w:val="28"/>
          <w:szCs w:val="28"/>
        </w:rPr>
        <w:t>.2024 их численность составила 11</w:t>
      </w:r>
      <w:r>
        <w:rPr>
          <w:rFonts w:ascii="Times New Roman" w:hAnsi="Times New Roman" w:cs="Times New Roman"/>
          <w:sz w:val="28"/>
          <w:szCs w:val="28"/>
        </w:rPr>
        <w:t>43</w:t>
      </w:r>
      <w:r w:rsidR="006E3D1A" w:rsidRPr="006E3D1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3D1A" w:rsidRPr="006E3D1A">
        <w:rPr>
          <w:rFonts w:ascii="Times New Roman" w:hAnsi="Times New Roman" w:cs="Times New Roman"/>
          <w:sz w:val="28"/>
          <w:szCs w:val="28"/>
        </w:rPr>
        <w:t>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 xml:space="preserve">Также необходимо отметить рост численности </w:t>
      </w:r>
      <w:proofErr w:type="gramStart"/>
      <w:r w:rsidRPr="006E3D1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6E3D1A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предпринимательства. По состоянию на 3</w:t>
      </w:r>
      <w:r w:rsidR="00B82038">
        <w:rPr>
          <w:rFonts w:ascii="Times New Roman" w:hAnsi="Times New Roman" w:cs="Times New Roman"/>
          <w:sz w:val="28"/>
          <w:szCs w:val="28"/>
        </w:rPr>
        <w:t>1</w:t>
      </w:r>
      <w:r w:rsidRPr="006E3D1A">
        <w:rPr>
          <w:rFonts w:ascii="Times New Roman" w:hAnsi="Times New Roman" w:cs="Times New Roman"/>
          <w:sz w:val="28"/>
          <w:szCs w:val="28"/>
        </w:rPr>
        <w:t>.</w:t>
      </w:r>
      <w:r w:rsidR="00B82038">
        <w:rPr>
          <w:rFonts w:ascii="Times New Roman" w:hAnsi="Times New Roman" w:cs="Times New Roman"/>
          <w:sz w:val="28"/>
          <w:szCs w:val="28"/>
        </w:rPr>
        <w:t>03.2024</w:t>
      </w:r>
      <w:r w:rsidRPr="006E3D1A">
        <w:rPr>
          <w:rFonts w:ascii="Times New Roman" w:hAnsi="Times New Roman" w:cs="Times New Roman"/>
          <w:sz w:val="28"/>
          <w:szCs w:val="28"/>
        </w:rPr>
        <w:t xml:space="preserve"> численность занятых составила </w:t>
      </w:r>
      <w:r w:rsidR="00B82038">
        <w:rPr>
          <w:rFonts w:ascii="Times New Roman" w:hAnsi="Times New Roman" w:cs="Times New Roman"/>
          <w:sz w:val="28"/>
          <w:szCs w:val="28"/>
        </w:rPr>
        <w:t>7106 человек (на 01.04.2023 – 5709 человек)</w:t>
      </w:r>
      <w:r w:rsidRPr="006E3D1A">
        <w:rPr>
          <w:rFonts w:ascii="Times New Roman" w:hAnsi="Times New Roman" w:cs="Times New Roman"/>
          <w:sz w:val="28"/>
          <w:szCs w:val="28"/>
        </w:rPr>
        <w:t>.</w:t>
      </w:r>
    </w:p>
    <w:p w:rsidR="00D910EE" w:rsidRPr="002849D0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10EE" w:rsidRPr="002849D0">
        <w:rPr>
          <w:rFonts w:ascii="Times New Roman" w:hAnsi="Times New Roman" w:cs="Times New Roman"/>
          <w:sz w:val="28"/>
          <w:szCs w:val="28"/>
        </w:rPr>
        <w:t xml:space="preserve">Администрация активно взаимодействует с потенциальными инвесторами, но далеко не всех инвесторов привлекает географическое расположение Сланцевского района в связи со значительной удаленностью от мегаполиса – Санкт-Петербурга. </w:t>
      </w:r>
    </w:p>
    <w:p w:rsidR="00D910EE" w:rsidRPr="002849D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9D0">
        <w:rPr>
          <w:rFonts w:ascii="Times New Roman" w:hAnsi="Times New Roman" w:cs="Times New Roman"/>
          <w:sz w:val="28"/>
          <w:szCs w:val="28"/>
        </w:rPr>
        <w:t xml:space="preserve">       Кроме того, проблемой привлечения инвесторов является несоответствие квалификационных требований новых предприятий уровню профессиональной подготовки имеющегося кадрового потенциала, что </w:t>
      </w:r>
      <w:proofErr w:type="gramStart"/>
      <w:r w:rsidRPr="002849D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2849D0">
        <w:rPr>
          <w:rFonts w:ascii="Times New Roman" w:hAnsi="Times New Roman" w:cs="Times New Roman"/>
          <w:sz w:val="28"/>
          <w:szCs w:val="28"/>
        </w:rPr>
        <w:t xml:space="preserve"> в том числе и с отсутствием на территории города учреждений высшего профессионального образования. Большую роль играет отток квалифицированных кадров и молодежи в Санкт-Петербург и в другие районы Ленинградской области.</w:t>
      </w:r>
    </w:p>
    <w:p w:rsidR="000477F8" w:rsidRPr="00583C0F" w:rsidRDefault="000477F8" w:rsidP="00D910EE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C332B" w:rsidRPr="00B123D4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5CDF" w:rsidRPr="008C2438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438">
        <w:rPr>
          <w:rFonts w:ascii="Times New Roman" w:hAnsi="Times New Roman"/>
          <w:b/>
          <w:sz w:val="28"/>
          <w:szCs w:val="28"/>
        </w:rPr>
        <w:t>2.3. Анализ социально значимых и приоритетных рынков.</w:t>
      </w:r>
    </w:p>
    <w:p w:rsidR="005E0C28" w:rsidRPr="00B123D4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E0C28" w:rsidRPr="00F5617C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ципального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</w:p>
    <w:p w:rsidR="00621D00" w:rsidRPr="00F5617C" w:rsidRDefault="005E0C28" w:rsidP="0062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территории Сланцевского муниципального района Ленинградской обла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</w:t>
      </w:r>
      <w:r w:rsidR="008C2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150991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509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125526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2397D" w:rsidRPr="00125526" w:rsidRDefault="0082397D" w:rsidP="000C3289">
      <w:pPr>
        <w:spacing w:after="0"/>
        <w:ind w:firstLine="708"/>
        <w:jc w:val="both"/>
        <w:rPr>
          <w:color w:val="FF0000"/>
        </w:rPr>
      </w:pPr>
      <w:r w:rsidRPr="00E630FF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</w:t>
      </w:r>
      <w:r w:rsidRPr="00E630FF">
        <w:rPr>
          <w:rFonts w:ascii="Times New Roman" w:hAnsi="Times New Roman" w:cs="Times New Roman"/>
          <w:sz w:val="28"/>
          <w:szCs w:val="28"/>
        </w:rPr>
        <w:t>о</w:t>
      </w:r>
      <w:r w:rsidRPr="00E630FF">
        <w:rPr>
          <w:rFonts w:ascii="Times New Roman" w:hAnsi="Times New Roman" w:cs="Times New Roman"/>
          <w:sz w:val="28"/>
          <w:szCs w:val="28"/>
        </w:rPr>
        <w:t>гоквартирными домами (МКД) осуществляют 1</w:t>
      </w:r>
      <w:r w:rsidR="00B123D4" w:rsidRPr="00E630FF">
        <w:rPr>
          <w:rFonts w:ascii="Times New Roman" w:hAnsi="Times New Roman" w:cs="Times New Roman"/>
          <w:sz w:val="28"/>
          <w:szCs w:val="28"/>
        </w:rPr>
        <w:t>7</w:t>
      </w:r>
      <w:r w:rsidRPr="00E630FF">
        <w:rPr>
          <w:rFonts w:ascii="Times New Roman" w:hAnsi="Times New Roman" w:cs="Times New Roman"/>
          <w:sz w:val="28"/>
          <w:szCs w:val="28"/>
        </w:rPr>
        <w:t xml:space="preserve"> организаций, обслуж</w:t>
      </w:r>
      <w:r w:rsidR="000C6241" w:rsidRPr="00E630FF">
        <w:rPr>
          <w:rFonts w:ascii="Times New Roman" w:hAnsi="Times New Roman" w:cs="Times New Roman"/>
          <w:sz w:val="28"/>
          <w:szCs w:val="28"/>
        </w:rPr>
        <w:t>ива</w:t>
      </w:r>
      <w:r w:rsidR="000C6241" w:rsidRPr="00E630FF">
        <w:rPr>
          <w:rFonts w:ascii="Times New Roman" w:hAnsi="Times New Roman" w:cs="Times New Roman"/>
          <w:sz w:val="28"/>
          <w:szCs w:val="28"/>
        </w:rPr>
        <w:t>ю</w:t>
      </w:r>
      <w:r w:rsidR="000C6241" w:rsidRPr="00E630FF">
        <w:rPr>
          <w:rFonts w:ascii="Times New Roman" w:hAnsi="Times New Roman" w:cs="Times New Roman"/>
          <w:sz w:val="28"/>
          <w:szCs w:val="28"/>
        </w:rPr>
        <w:t xml:space="preserve">щих </w:t>
      </w:r>
      <w:r w:rsidR="00980B63" w:rsidRPr="00E630FF">
        <w:rPr>
          <w:rFonts w:ascii="Times New Roman" w:hAnsi="Times New Roman" w:cs="Times New Roman"/>
          <w:sz w:val="28"/>
          <w:szCs w:val="28"/>
        </w:rPr>
        <w:t>463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МКД общей площадью </w:t>
      </w:r>
      <w:r w:rsidR="00BB06F0">
        <w:rPr>
          <w:rFonts w:ascii="Times New Roman" w:hAnsi="Times New Roman" w:cs="Times New Roman"/>
          <w:sz w:val="28"/>
          <w:szCs w:val="28"/>
        </w:rPr>
        <w:t>1033589,42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</w:t>
      </w:r>
      <w:r w:rsidRPr="00E630FF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E630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21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МКД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находящихся в н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е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посредственном управлении общей площадью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16267,38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150991">
        <w:rPr>
          <w:rFonts w:ascii="Times New Roman" w:hAnsi="Times New Roman" w:cs="Times New Roman"/>
          <w:sz w:val="28"/>
          <w:szCs w:val="28"/>
        </w:rPr>
        <w:t>м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150991">
        <w:rPr>
          <w:rFonts w:ascii="Times New Roman" w:hAnsi="Times New Roman" w:cs="Times New Roman"/>
          <w:sz w:val="28"/>
          <w:szCs w:val="28"/>
        </w:rPr>
        <w:t>.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hAnsi="Times New Roman" w:cs="Times New Roman"/>
          <w:sz w:val="28"/>
          <w:szCs w:val="28"/>
        </w:rPr>
        <w:t xml:space="preserve">1. ООО «СЖХ» - 15 МКД общей площадью </w:t>
      </w:r>
      <w:r w:rsidR="00B57DC7" w:rsidRPr="009C6C58">
        <w:rPr>
          <w:rFonts w:ascii="Times New Roman" w:hAnsi="Times New Roman" w:cs="Times New Roman"/>
          <w:sz w:val="28"/>
          <w:szCs w:val="28"/>
        </w:rPr>
        <w:t>72527,59</w:t>
      </w:r>
      <w:r w:rsidRPr="009C6C58">
        <w:rPr>
          <w:rFonts w:ascii="Times New Roman" w:hAnsi="Times New Roman" w:cs="Times New Roman"/>
          <w:sz w:val="28"/>
          <w:szCs w:val="28"/>
        </w:rPr>
        <w:t xml:space="preserve">  м</w:t>
      </w:r>
      <w:r w:rsidRPr="009C6C58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830,4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3. ООО «ГУЖК»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97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277932,4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4. ООО «ЛУЧКИ» - 160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150399,56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5. ООО «ЖКТ» - 2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9C6C58" w:rsidRPr="009C6C58">
        <w:rPr>
          <w:rFonts w:ascii="Times New Roman" w:eastAsia="Calibri" w:hAnsi="Times New Roman" w:cs="Times New Roman"/>
          <w:sz w:val="28"/>
          <w:szCs w:val="28"/>
        </w:rPr>
        <w:t>120180,86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78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200376,52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ЖСК «Молодежный» - 1 МКД общей площадью </w:t>
      </w:r>
      <w:r w:rsidR="00DB3DCC" w:rsidRPr="009C6C58">
        <w:rPr>
          <w:rFonts w:ascii="Times New Roman" w:eastAsia="Calibri" w:hAnsi="Times New Roman" w:cs="Times New Roman"/>
          <w:sz w:val="28"/>
          <w:szCs w:val="28"/>
        </w:rPr>
        <w:t>6619,0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7619,9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97D" w:rsidRPr="00E630FF" w:rsidRDefault="0082397D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12.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12552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13.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9C6C58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9C6C58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9C6C58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E630FF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17.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5376FF" w:rsidRPr="00E630FF" w:rsidRDefault="005376FF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управление:</w:t>
      </w:r>
    </w:p>
    <w:p w:rsidR="00A00A42" w:rsidRPr="00E630FF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пер</w:t>
      </w:r>
      <w:proofErr w:type="gramStart"/>
      <w:r w:rsidRPr="00E630F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стровского, д.2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</w:t>
      </w:r>
      <w:r w:rsidR="00E630FF" w:rsidRPr="00E630FF">
        <w:rPr>
          <w:rFonts w:ascii="Times New Roman" w:eastAsia="Calibri" w:hAnsi="Times New Roman" w:cs="Times New Roman"/>
          <w:sz w:val="28"/>
          <w:szCs w:val="28"/>
        </w:rPr>
        <w:t>2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м²,</w:t>
      </w:r>
    </w:p>
    <w:p w:rsidR="00A00A42" w:rsidRPr="00E630FF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</w:t>
      </w:r>
      <w:proofErr w:type="gramStart"/>
      <w:r w:rsidRPr="00E630F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630FF">
        <w:rPr>
          <w:rFonts w:ascii="Times New Roman" w:eastAsia="Calibri" w:hAnsi="Times New Roman" w:cs="Times New Roman"/>
          <w:sz w:val="28"/>
          <w:szCs w:val="28"/>
        </w:rPr>
        <w:t>стровкого,д.15 -  1 МКД общей площадью 3213,9 м²,</w:t>
      </w:r>
    </w:p>
    <w:p w:rsidR="00A00A42" w:rsidRPr="00E630FF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 w:rsidRPr="00E630FF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.3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9C6C58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.5 </w:t>
      </w:r>
      <w:r w:rsidR="00207BB5" w:rsidRPr="009C6C58">
        <w:rPr>
          <w:rFonts w:ascii="Times New Roman" w:eastAsia="Calibri" w:hAnsi="Times New Roman" w:cs="Times New Roman"/>
          <w:sz w:val="28"/>
          <w:szCs w:val="28"/>
        </w:rPr>
        <w:t>-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1 МКД общей площадью 392,3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ул.М.Горького д.5/9 – 1 МКД общей площадью 2084,11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опкова Гора, д.1,2, -2 МКД общей площадью 1090,0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ольшая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Руя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574,9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дер. Переволок, д.31– 1 МКД общей площадью 512,3 м², </w:t>
      </w:r>
    </w:p>
    <w:p w:rsidR="002E3322" w:rsidRPr="009C6C58" w:rsidRDefault="002E332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Гусева гора, д.1,2,3 – </w:t>
      </w:r>
      <w:r w:rsidR="005376FF" w:rsidRPr="009C6C58">
        <w:rPr>
          <w:rFonts w:ascii="Times New Roman" w:eastAsia="Calibri" w:hAnsi="Times New Roman" w:cs="Times New Roman"/>
          <w:sz w:val="28"/>
          <w:szCs w:val="28"/>
        </w:rPr>
        <w:t>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2271,8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ологриво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д.133,134 – 2 МКД общей площадью 1147,8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оречье, д.18,20 – 2 МКД общей площадью 1303,0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емешкин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Перевоз, д.3 – 1 МКД общей площадью 309,37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онастырек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, д.3 – 1 МКД общей площадью 1449,2 м², </w:t>
      </w:r>
    </w:p>
    <w:p w:rsidR="006F5311" w:rsidRPr="009C6C58" w:rsidRDefault="006F5311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 Замошье, д.1 – 1 МКД общей площадью 630,4 м²,</w:t>
      </w:r>
    </w:p>
    <w:p w:rsidR="006F5311" w:rsidRPr="009C6C58" w:rsidRDefault="006F5311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авиновщина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499,58 м².</w:t>
      </w:r>
    </w:p>
    <w:p w:rsidR="00B13BF0" w:rsidRPr="00CB0D4D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Основными перспективами развития рынка выполнения работ по с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держанию и текущему ремонту общего имущества собственников помещ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ний в многоквартирном доме Ленинградской области являются: повышение доли частного бизнеса в сфере ЖКХ; повышение прозрачности коммунал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ного комплекса и улучшение качества оказываемых населению услуг; усил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ние общественного контроля за содержанием и ремонтом МКД, введение системы электронного голосования собственников помещений МКД;</w:t>
      </w:r>
      <w:proofErr w:type="gramEnd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шение числа жалоб жителей по вопросам содержания и эксплуатации МКД; разработка системы оценки и классификации экономической привлекател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ности жилого фонда; сокращение доли организаций государственной и м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ниципальной форм собственности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A42DE8" w:rsidRDefault="00735347" w:rsidP="008C7785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перевозке пассажиров автомобильным тран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портом, по муниципальным маршрутам регулярных перевозок</w:t>
      </w:r>
    </w:p>
    <w:p w:rsidR="00EC2E15" w:rsidRPr="00B123D4" w:rsidRDefault="00EC2E15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пассажирских перевозок на городских автобусных маршрутах Сланцевского городского поселения в 2023 году осуществлялось индивидуальным предпринимателем Марковым Виктором Александровичем. Пригородные автобусные маршруты на территории Сланцевского муниц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района организованы индивидуальным предпринимателем Сух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Геннадием Анатольевичем.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организовано и функционирует 30 муниципал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маршрутов, 9 из которых организованы в границах Сланцевского горо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поселения, 21 автобусный маршрут объединяет населенные пункты Сланцевского района. 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расположенных на терр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Сланцевском муниципальном районе составляет 695,5 км, в том числе: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A42DE8" w:rsidRDefault="00EC2E15" w:rsidP="00735347">
      <w:pPr>
        <w:spacing w:after="0" w:line="240" w:lineRule="auto"/>
        <w:jc w:val="center"/>
        <w:rPr>
          <w:b/>
          <w:u w:val="single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lastRenderedPageBreak/>
        <w:t xml:space="preserve">На территории </w:t>
      </w:r>
      <w:proofErr w:type="spellStart"/>
      <w:r w:rsidRPr="008C2438">
        <w:rPr>
          <w:rFonts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8C2438">
        <w:rPr>
          <w:rFonts w:cs="Times New Roman"/>
          <w:sz w:val="28"/>
          <w:szCs w:val="28"/>
          <w:shd w:val="clear" w:color="auto" w:fill="FFFFFF"/>
        </w:rPr>
        <w:t xml:space="preserve">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</w:t>
      </w:r>
      <w:proofErr w:type="gramStart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о</w:t>
      </w:r>
      <w:proofErr w:type="spell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-</w:t>
      </w:r>
      <w:proofErr w:type="gram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 xml:space="preserve"> коммунальные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филиал АО «Газпром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тепло</w:t>
      </w:r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» в Ленинградской области.</w:t>
      </w:r>
    </w:p>
    <w:p w:rsidR="00F30818" w:rsidRPr="00B123D4" w:rsidRDefault="00F30818" w:rsidP="001E2B23">
      <w:pPr>
        <w:pStyle w:val="af6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245C" w:rsidRPr="00DF1741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F17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Сфера наружной рекламы</w:t>
      </w:r>
    </w:p>
    <w:p w:rsidR="00657218" w:rsidRPr="00B04CCA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62139" w:rsidRPr="00B04CCA" w:rsidRDefault="00AC0D47" w:rsidP="00A3204D">
      <w:pPr>
        <w:pStyle w:val="ab"/>
        <w:spacing w:line="0" w:lineRule="atLeast"/>
        <w:ind w:firstLine="708"/>
        <w:rPr>
          <w:sz w:val="28"/>
          <w:szCs w:val="28"/>
        </w:rPr>
      </w:pPr>
      <w:r w:rsidRPr="00B04CCA">
        <w:rPr>
          <w:rFonts w:eastAsia="Calibri"/>
          <w:sz w:val="28"/>
          <w:szCs w:val="28"/>
          <w:lang w:eastAsia="ru-RU"/>
        </w:rPr>
        <w:t xml:space="preserve">В </w:t>
      </w:r>
      <w:r w:rsidR="00862139" w:rsidRPr="00B04CCA">
        <w:rPr>
          <w:rFonts w:eastAsia="Calibri"/>
          <w:sz w:val="28"/>
          <w:szCs w:val="28"/>
          <w:lang w:eastAsia="ru-RU"/>
        </w:rPr>
        <w:t>Сланцевском муниципальном районе</w:t>
      </w:r>
      <w:r w:rsidRPr="00B04CCA">
        <w:rPr>
          <w:rFonts w:eastAsia="Calibri"/>
          <w:sz w:val="28"/>
          <w:szCs w:val="28"/>
          <w:lang w:eastAsia="ru-RU"/>
        </w:rPr>
        <w:t xml:space="preserve"> насчитывается </w:t>
      </w:r>
      <w:r w:rsidR="00862139" w:rsidRPr="00B04CCA">
        <w:rPr>
          <w:rFonts w:eastAsia="Calibri"/>
          <w:sz w:val="28"/>
          <w:szCs w:val="28"/>
          <w:lang w:eastAsia="ru-RU"/>
        </w:rPr>
        <w:t xml:space="preserve">4 </w:t>
      </w:r>
      <w:r w:rsidRPr="00B04CCA">
        <w:rPr>
          <w:rFonts w:eastAsia="Calibri"/>
          <w:sz w:val="28"/>
          <w:szCs w:val="28"/>
          <w:lang w:eastAsia="ru-RU"/>
        </w:rPr>
        <w:t>организации, осуществляющи</w:t>
      </w:r>
      <w:r w:rsidR="00E517A6" w:rsidRPr="00B04CCA">
        <w:rPr>
          <w:rFonts w:eastAsia="Calibri"/>
          <w:sz w:val="28"/>
          <w:szCs w:val="28"/>
          <w:lang w:eastAsia="ru-RU"/>
        </w:rPr>
        <w:t>е</w:t>
      </w:r>
      <w:r w:rsidRPr="00B04CCA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B04CCA">
        <w:rPr>
          <w:rFonts w:eastAsia="Calibri"/>
          <w:sz w:val="28"/>
          <w:szCs w:val="28"/>
          <w:lang w:eastAsia="ru-RU"/>
        </w:rPr>
        <w:t>,</w:t>
      </w:r>
      <w:r w:rsidRPr="00B04CCA">
        <w:rPr>
          <w:rFonts w:eastAsia="Calibri"/>
          <w:sz w:val="28"/>
          <w:szCs w:val="28"/>
          <w:lang w:eastAsia="ru-RU"/>
        </w:rPr>
        <w:t xml:space="preserve"> </w:t>
      </w:r>
      <w:r w:rsidR="00862139" w:rsidRPr="00B04CCA">
        <w:rPr>
          <w:sz w:val="28"/>
          <w:szCs w:val="28"/>
        </w:rPr>
        <w:t xml:space="preserve">все относятся к субъектам малого предпринимательства. </w:t>
      </w:r>
    </w:p>
    <w:p w:rsidR="00A3204D" w:rsidRDefault="00A3204D" w:rsidP="00A3204D">
      <w:pPr>
        <w:autoSpaceDE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Подготовлено 4 уведомления о согласовании установки информацио</w:t>
      </w: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вывески, </w:t>
      </w:r>
      <w:proofErr w:type="spellStart"/>
      <w:proofErr w:type="gramStart"/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размещения вывески.</w:t>
      </w:r>
    </w:p>
    <w:p w:rsidR="00A3204D" w:rsidRPr="00A3204D" w:rsidRDefault="00A3204D" w:rsidP="00A3204D">
      <w:pPr>
        <w:autoSpaceDE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Выдано 5 разрешений на установку и эксплуатацию рекламных конс</w:t>
      </w: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рукций.</w:t>
      </w:r>
    </w:p>
    <w:p w:rsidR="00A3204D" w:rsidRPr="00A3204D" w:rsidRDefault="00A3204D" w:rsidP="00A3204D">
      <w:pPr>
        <w:autoSpaceDE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Составлено 11 протоколов об административном правонарушении, с</w:t>
      </w: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3204D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вершенном физическим лицом.</w:t>
      </w:r>
    </w:p>
    <w:p w:rsidR="009D32EE" w:rsidRPr="00B04CCA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57218" w:rsidRPr="00A42DE8" w:rsidRDefault="00657218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ремонту автотранспортных средств</w:t>
      </w:r>
    </w:p>
    <w:p w:rsidR="00AC0D47" w:rsidRPr="00B123D4" w:rsidRDefault="00AC0D47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B4A7B" w:rsidRPr="00B123D4" w:rsidRDefault="008C7785" w:rsidP="002B4A7B">
      <w:pPr>
        <w:pStyle w:val="ab"/>
        <w:ind w:firstLine="708"/>
        <w:rPr>
          <w:color w:val="FF0000"/>
          <w:sz w:val="28"/>
          <w:szCs w:val="28"/>
        </w:rPr>
      </w:pPr>
      <w:r w:rsidRPr="00A42DE8">
        <w:rPr>
          <w:rFonts w:eastAsia="Calibri"/>
          <w:sz w:val="28"/>
          <w:szCs w:val="28"/>
          <w:lang w:eastAsia="ru-RU"/>
        </w:rPr>
        <w:t>На территории Сланцевского муниципального района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насчитывается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25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организаций</w:t>
      </w:r>
      <w:r w:rsidR="00AC0D47" w:rsidRPr="00A42DE8">
        <w:rPr>
          <w:rFonts w:eastAsia="Calibri"/>
          <w:sz w:val="28"/>
          <w:szCs w:val="28"/>
          <w:lang w:eastAsia="ru-RU"/>
        </w:rPr>
        <w:t>,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осуществляющих деятельность в сфере оказания услуг по ремонту автотранспортных средств, </w:t>
      </w:r>
      <w:r w:rsidR="002B4A7B" w:rsidRPr="00A42DE8">
        <w:rPr>
          <w:sz w:val="28"/>
          <w:szCs w:val="28"/>
        </w:rPr>
        <w:t>все относятся к субъектам малого пре</w:t>
      </w:r>
      <w:r w:rsidR="002B4A7B" w:rsidRPr="00A42DE8">
        <w:rPr>
          <w:sz w:val="28"/>
          <w:szCs w:val="28"/>
        </w:rPr>
        <w:t>д</w:t>
      </w:r>
      <w:r w:rsidR="002B4A7B" w:rsidRPr="00A42DE8">
        <w:rPr>
          <w:sz w:val="28"/>
          <w:szCs w:val="28"/>
        </w:rPr>
        <w:t>принимательства.</w:t>
      </w:r>
      <w:r w:rsidR="002B4A7B" w:rsidRPr="00B123D4">
        <w:rPr>
          <w:color w:val="FF0000"/>
          <w:sz w:val="28"/>
          <w:szCs w:val="28"/>
        </w:rPr>
        <w:t xml:space="preserve"> </w:t>
      </w:r>
    </w:p>
    <w:p w:rsidR="0067245C" w:rsidRPr="00B123D4" w:rsidRDefault="0067245C" w:rsidP="00735347">
      <w:pPr>
        <w:spacing w:after="0" w:line="240" w:lineRule="auto"/>
        <w:jc w:val="center"/>
        <w:rPr>
          <w:b/>
          <w:color w:val="FF0000"/>
        </w:rPr>
      </w:pP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ном образовании</w:t>
      </w:r>
    </w:p>
    <w:p w:rsidR="00661BAE" w:rsidRPr="00E54088" w:rsidRDefault="00661BAE"/>
    <w:p w:rsidR="00B230F7" w:rsidRPr="00B03402" w:rsidRDefault="00B230F7" w:rsidP="00B23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приоритетных рынков товаров и услуг и План мероприятий («дорожная карта») по содействию развитию конкуренции на территории Сланцевского муниципального района Ленинградской области в 2019 - 2022 годах </w:t>
      </w:r>
      <w:r w:rsidR="00554727" w:rsidRPr="00B03402">
        <w:rPr>
          <w:rFonts w:ascii="Times New Roman" w:hAnsi="Times New Roman" w:cs="Times New Roman"/>
          <w:bCs/>
          <w:sz w:val="28"/>
          <w:szCs w:val="28"/>
        </w:rPr>
        <w:t>утвержде</w:t>
      </w:r>
      <w:r w:rsidRPr="00B03402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554727" w:rsidRPr="00B03402">
        <w:rPr>
          <w:rFonts w:ascii="Times New Roman" w:hAnsi="Times New Roman"/>
          <w:sz w:val="28"/>
          <w:szCs w:val="28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ного района от 28 октября 2019 №1679-п</w:t>
      </w:r>
      <w:r w:rsidR="0052737D">
        <w:rPr>
          <w:rFonts w:ascii="Times New Roman" w:eastAsia="Times New Roman" w:hAnsi="Times New Roman"/>
          <w:sz w:val="28"/>
          <w:szCs w:val="28"/>
          <w:lang w:eastAsia="ru-RU"/>
        </w:rPr>
        <w:t>, в редакции постановления от 25.02.2022 № 239-п «О внесении изменений в постановлении администрации Сланцевского муниципального района от 28.10.2019 № 1679-п»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54727" w:rsidRPr="00B03402" w:rsidRDefault="00554727" w:rsidP="00554727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</w:t>
      </w:r>
      <w:r w:rsidRPr="00B03402">
        <w:rPr>
          <w:sz w:val="28"/>
          <w:szCs w:val="28"/>
        </w:rPr>
        <w:t>в</w:t>
      </w:r>
      <w:r w:rsidRPr="00B03402">
        <w:rPr>
          <w:sz w:val="28"/>
          <w:szCs w:val="28"/>
        </w:rPr>
        <w:t>не и динамике развития реального сектора экономики и развития конкурен</w:t>
      </w:r>
      <w:r w:rsidRPr="00B03402">
        <w:rPr>
          <w:sz w:val="28"/>
          <w:szCs w:val="28"/>
        </w:rPr>
        <w:t>т</w:t>
      </w:r>
      <w:r w:rsidRPr="00B03402">
        <w:rPr>
          <w:sz w:val="28"/>
          <w:szCs w:val="28"/>
        </w:rPr>
        <w:t xml:space="preserve">ной среды на рынках товаров, работ и услуг в муниципальном образовании </w:t>
      </w:r>
      <w:r w:rsidR="00B230F7" w:rsidRPr="00B03402">
        <w:rPr>
          <w:sz w:val="28"/>
          <w:szCs w:val="28"/>
        </w:rPr>
        <w:t>Сланцевский</w:t>
      </w:r>
      <w:r w:rsidRPr="00B03402">
        <w:rPr>
          <w:sz w:val="28"/>
          <w:szCs w:val="28"/>
        </w:rPr>
        <w:t xml:space="preserve"> район, в целях повышения качества услуг, предоставляемых н</w:t>
      </w:r>
      <w:r w:rsidRPr="00B03402">
        <w:rPr>
          <w:sz w:val="28"/>
          <w:szCs w:val="28"/>
        </w:rPr>
        <w:t>а</w:t>
      </w:r>
      <w:r w:rsidRPr="00B03402">
        <w:rPr>
          <w:sz w:val="28"/>
          <w:szCs w:val="28"/>
        </w:rPr>
        <w:t xml:space="preserve">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средств.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ренции на муниципальных приоритетных рынках, мероприятия по содейс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вию развитию конкуренции на муниципальных социально значимых рынках, системные мероприятия по развитию конкурентной среды на 2019-202</w:t>
      </w:r>
      <w:r w:rsidR="0064308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ды.</w:t>
      </w:r>
    </w:p>
    <w:p w:rsidR="00554727" w:rsidRPr="00B123D4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9B6C52" w:rsidRPr="00172D1A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D1A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172D1A">
        <w:rPr>
          <w:rFonts w:ascii="Times New Roman" w:hAnsi="Times New Roman"/>
          <w:b/>
          <w:bCs/>
          <w:sz w:val="28"/>
          <w:szCs w:val="28"/>
        </w:rPr>
        <w:t>4</w:t>
      </w:r>
      <w:r w:rsidRPr="00172D1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EF2D20" w:rsidRPr="00B123D4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зования </w:t>
      </w:r>
      <w:r w:rsidR="00686E96" w:rsidRPr="00172D1A">
        <w:rPr>
          <w:sz w:val="28"/>
          <w:szCs w:val="28"/>
        </w:rPr>
        <w:t>Сланцевский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>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</w:t>
      </w:r>
      <w:r w:rsidRPr="00172D1A">
        <w:rPr>
          <w:bCs/>
          <w:sz w:val="28"/>
          <w:szCs w:val="28"/>
        </w:rPr>
        <w:t>а</w:t>
      </w:r>
      <w:r w:rsidRPr="00172D1A">
        <w:rPr>
          <w:bCs/>
          <w:sz w:val="28"/>
          <w:szCs w:val="28"/>
        </w:rPr>
        <w:t xml:space="preserve">вительства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МО Сланцевского муниципального района ЛО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</w:t>
      </w:r>
      <w:r w:rsidRPr="00172D1A">
        <w:rPr>
          <w:sz w:val="28"/>
          <w:szCs w:val="28"/>
        </w:rPr>
        <w:t>у</w:t>
      </w:r>
      <w:r w:rsidRPr="00172D1A">
        <w:rPr>
          <w:sz w:val="28"/>
          <w:szCs w:val="28"/>
        </w:rPr>
        <w:t>ренции, анкеты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образования, информация об инвестиционных площадках, ссылки на инв</w:t>
      </w:r>
      <w:r w:rsidRPr="00172D1A">
        <w:rPr>
          <w:sz w:val="28"/>
          <w:szCs w:val="28"/>
        </w:rPr>
        <w:t>е</w:t>
      </w:r>
      <w:r w:rsidRPr="00172D1A">
        <w:rPr>
          <w:sz w:val="28"/>
          <w:szCs w:val="28"/>
        </w:rPr>
        <w:t>стиционный портал Ленинградской области и интегрированную регионал</w:t>
      </w:r>
      <w:r w:rsidRPr="00172D1A">
        <w:rPr>
          <w:sz w:val="28"/>
          <w:szCs w:val="28"/>
        </w:rPr>
        <w:t>ь</w:t>
      </w:r>
      <w:r w:rsidRPr="00172D1A">
        <w:rPr>
          <w:sz w:val="28"/>
          <w:szCs w:val="28"/>
        </w:rPr>
        <w:t>ную информационную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                        о возможности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 xml:space="preserve">участия представителей предпринимательства в обсуждении нормативных правовых актов администрации МО </w:t>
      </w:r>
      <w:r w:rsidR="001B29EA" w:rsidRPr="00172D1A">
        <w:rPr>
          <w:bCs/>
          <w:sz w:val="28"/>
          <w:szCs w:val="28"/>
        </w:rPr>
        <w:t>Сланцевский муниципал</w:t>
      </w:r>
      <w:r w:rsidR="001B29EA" w:rsidRPr="00172D1A">
        <w:rPr>
          <w:bCs/>
          <w:sz w:val="28"/>
          <w:szCs w:val="28"/>
        </w:rPr>
        <w:t>ь</w:t>
      </w:r>
      <w:r w:rsidR="001B29EA" w:rsidRPr="00172D1A">
        <w:rPr>
          <w:bCs/>
          <w:sz w:val="28"/>
          <w:szCs w:val="28"/>
        </w:rPr>
        <w:t>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</w:t>
      </w:r>
      <w:r w:rsidR="00571244" w:rsidRPr="00172D1A">
        <w:rPr>
          <w:bCs/>
          <w:sz w:val="28"/>
          <w:szCs w:val="28"/>
        </w:rPr>
        <w:t>д</w:t>
      </w:r>
      <w:r w:rsidR="00571244" w:rsidRPr="00172D1A">
        <w:rPr>
          <w:bCs/>
          <w:sz w:val="28"/>
          <w:szCs w:val="28"/>
        </w:rPr>
        <w:t>министрации по оценке регулирующего воздействия;</w:t>
      </w:r>
    </w:p>
    <w:p w:rsidR="00571244" w:rsidRPr="00172D1A" w:rsidRDefault="001B29EA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="00571244"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="00571244" w:rsidRPr="00172D1A">
        <w:rPr>
          <w:sz w:val="28"/>
          <w:szCs w:val="28"/>
        </w:rPr>
        <w:t>» - размещена информация о развитии сельского хозяйства;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</w:t>
      </w:r>
      <w:r w:rsidR="00134AAB" w:rsidRPr="00172D1A">
        <w:rPr>
          <w:sz w:val="28"/>
          <w:szCs w:val="28"/>
        </w:rPr>
        <w:t>н</w:t>
      </w:r>
      <w:r w:rsidR="00134AAB" w:rsidRPr="00172D1A">
        <w:rPr>
          <w:sz w:val="28"/>
          <w:szCs w:val="28"/>
        </w:rPr>
        <w:t xml:space="preserve">формация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</w:t>
      </w:r>
      <w:r w:rsidR="004E25E6" w:rsidRPr="00172D1A">
        <w:rPr>
          <w:sz w:val="28"/>
          <w:szCs w:val="28"/>
        </w:rPr>
        <w:t>н</w:t>
      </w:r>
      <w:r w:rsidR="004E25E6" w:rsidRPr="00172D1A">
        <w:rPr>
          <w:sz w:val="28"/>
          <w:szCs w:val="28"/>
        </w:rPr>
        <w:t>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6C52" w:rsidRPr="00DF1741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41">
        <w:rPr>
          <w:rFonts w:ascii="Times New Roman" w:hAnsi="Times New Roman"/>
          <w:b/>
          <w:bCs/>
          <w:sz w:val="28"/>
          <w:szCs w:val="28"/>
        </w:rPr>
        <w:t>Раздел 5</w:t>
      </w:r>
      <w:r w:rsidR="009B6C52" w:rsidRPr="00DF1741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 w:rsidRPr="00DF1741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DF1741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F1741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конкурентной среды на территории муниципального образования админис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рацией 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в конце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20</w:t>
      </w:r>
      <w:r w:rsidR="005C57B1" w:rsidRPr="00DF1741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года пров</w:t>
      </w:r>
      <w:r w:rsidR="009B0CA7">
        <w:rPr>
          <w:rStyle w:val="a4"/>
          <w:rFonts w:ascii="Times New Roman" w:hAnsi="Times New Roman" w:cs="Times New Roman"/>
          <w:sz w:val="28"/>
          <w:szCs w:val="28"/>
        </w:rPr>
        <w:t>одится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опрос субъектов предпринимательской деятельности (далее - респондентов) по разработанным </w:t>
      </w:r>
      <w:r w:rsidRPr="00DF1741">
        <w:rPr>
          <w:rFonts w:ascii="Times New Roman" w:hAnsi="Times New Roman" w:cs="Times New Roman"/>
          <w:sz w:val="28"/>
          <w:szCs w:val="28"/>
        </w:rPr>
        <w:t>Аналитическим це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 xml:space="preserve">тром при Правительстве РФ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з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работке мер по улучшению состояния и развития конкурентной среды на рынках товаров, работ и услуг и определения приоритетных направлений р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боты.</w:t>
      </w:r>
      <w:proofErr w:type="gramEnd"/>
    </w:p>
    <w:p w:rsidR="00C74C2C" w:rsidRPr="00DF1741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41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>ции между хозяйствующими субъектами в отраслях экономики, а также ре</w:t>
      </w:r>
      <w:r w:rsidRPr="00DF1741">
        <w:rPr>
          <w:rFonts w:ascii="Times New Roman" w:hAnsi="Times New Roman" w:cs="Times New Roman"/>
          <w:sz w:val="28"/>
          <w:szCs w:val="28"/>
        </w:rPr>
        <w:t>а</w:t>
      </w:r>
      <w:r w:rsidRPr="00DF1741">
        <w:rPr>
          <w:rFonts w:ascii="Times New Roman" w:hAnsi="Times New Roman" w:cs="Times New Roman"/>
          <w:sz w:val="28"/>
          <w:szCs w:val="28"/>
        </w:rPr>
        <w:t>лизации результативности и эффективности мер по развитию конкуренции в интересах потребителей товаров, работ и услуг, в том числе субъектов пре</w:t>
      </w:r>
      <w:r w:rsidRPr="00DF1741">
        <w:rPr>
          <w:rFonts w:ascii="Times New Roman" w:hAnsi="Times New Roman" w:cs="Times New Roman"/>
          <w:sz w:val="28"/>
          <w:szCs w:val="28"/>
        </w:rPr>
        <w:t>д</w:t>
      </w:r>
      <w:r w:rsidRPr="00DF1741">
        <w:rPr>
          <w:rFonts w:ascii="Times New Roman" w:hAnsi="Times New Roman" w:cs="Times New Roman"/>
          <w:sz w:val="28"/>
          <w:szCs w:val="28"/>
        </w:rPr>
        <w:t>принимательской деятельности, граждан и общества.</w:t>
      </w:r>
    </w:p>
    <w:sectPr w:rsidR="00C74C2C" w:rsidRPr="00DF1741" w:rsidSect="002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9050D9"/>
    <w:multiLevelType w:val="hybridMultilevel"/>
    <w:tmpl w:val="102CB186"/>
    <w:lvl w:ilvl="0" w:tplc="F79E02A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5C70A87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57E02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F7F063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6B341E5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6994CE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32E84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DAA092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95F2138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12703D"/>
    <w:multiLevelType w:val="hybridMultilevel"/>
    <w:tmpl w:val="42F297E4"/>
    <w:lvl w:ilvl="0" w:tplc="A9325D1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 w:tplc="531E06D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03BCA36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C4020B3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B7E559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7AD4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C7BACD3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7A6C26A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B1EC37C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18"/>
  </w:num>
  <w:num w:numId="6">
    <w:abstractNumId w:val="19"/>
  </w:num>
  <w:num w:numId="7">
    <w:abstractNumId w:val="10"/>
  </w:num>
  <w:num w:numId="8">
    <w:abstractNumId w:val="25"/>
  </w:num>
  <w:num w:numId="9">
    <w:abstractNumId w:val="14"/>
  </w:num>
  <w:num w:numId="10">
    <w:abstractNumId w:val="21"/>
  </w:num>
  <w:num w:numId="11">
    <w:abstractNumId w:val="24"/>
  </w:num>
  <w:num w:numId="12">
    <w:abstractNumId w:val="20"/>
  </w:num>
  <w:num w:numId="13">
    <w:abstractNumId w:val="15"/>
  </w:num>
  <w:num w:numId="14">
    <w:abstractNumId w:val="6"/>
  </w:num>
  <w:num w:numId="15">
    <w:abstractNumId w:val="17"/>
  </w:num>
  <w:num w:numId="16">
    <w:abstractNumId w:val="8"/>
  </w:num>
  <w:num w:numId="17">
    <w:abstractNumId w:val="23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425C0"/>
    <w:rsid w:val="000451D1"/>
    <w:rsid w:val="000477F8"/>
    <w:rsid w:val="00052F9A"/>
    <w:rsid w:val="000569F2"/>
    <w:rsid w:val="000612ED"/>
    <w:rsid w:val="000625A4"/>
    <w:rsid w:val="00084E2B"/>
    <w:rsid w:val="00095057"/>
    <w:rsid w:val="000A00A3"/>
    <w:rsid w:val="000B3A1C"/>
    <w:rsid w:val="000B7A8F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526"/>
    <w:rsid w:val="0012575A"/>
    <w:rsid w:val="00125847"/>
    <w:rsid w:val="00134AAB"/>
    <w:rsid w:val="001405CE"/>
    <w:rsid w:val="00140C5A"/>
    <w:rsid w:val="00142327"/>
    <w:rsid w:val="00147F48"/>
    <w:rsid w:val="00150991"/>
    <w:rsid w:val="00157A52"/>
    <w:rsid w:val="001715F6"/>
    <w:rsid w:val="00172D1A"/>
    <w:rsid w:val="001731FC"/>
    <w:rsid w:val="00180F32"/>
    <w:rsid w:val="00187803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09EC"/>
    <w:rsid w:val="001F1246"/>
    <w:rsid w:val="001F4972"/>
    <w:rsid w:val="001F59BC"/>
    <w:rsid w:val="00207BB5"/>
    <w:rsid w:val="00214FCF"/>
    <w:rsid w:val="0021588D"/>
    <w:rsid w:val="002201EE"/>
    <w:rsid w:val="002220E1"/>
    <w:rsid w:val="002250EA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49D0"/>
    <w:rsid w:val="0028685D"/>
    <w:rsid w:val="002907C7"/>
    <w:rsid w:val="00292D6E"/>
    <w:rsid w:val="002A6326"/>
    <w:rsid w:val="002B1760"/>
    <w:rsid w:val="002B4A7B"/>
    <w:rsid w:val="002B6C0A"/>
    <w:rsid w:val="002C1C6A"/>
    <w:rsid w:val="002D20D0"/>
    <w:rsid w:val="002E3322"/>
    <w:rsid w:val="002E4640"/>
    <w:rsid w:val="002E4B24"/>
    <w:rsid w:val="002F01FD"/>
    <w:rsid w:val="002F7B8E"/>
    <w:rsid w:val="003110AD"/>
    <w:rsid w:val="003128AE"/>
    <w:rsid w:val="00334879"/>
    <w:rsid w:val="0034010E"/>
    <w:rsid w:val="00342827"/>
    <w:rsid w:val="00343B1F"/>
    <w:rsid w:val="0034506B"/>
    <w:rsid w:val="003506B3"/>
    <w:rsid w:val="00357F85"/>
    <w:rsid w:val="0036044C"/>
    <w:rsid w:val="00370C68"/>
    <w:rsid w:val="00370D4C"/>
    <w:rsid w:val="00377299"/>
    <w:rsid w:val="00380F93"/>
    <w:rsid w:val="003923F4"/>
    <w:rsid w:val="00394C1B"/>
    <w:rsid w:val="003A63B9"/>
    <w:rsid w:val="003B018E"/>
    <w:rsid w:val="003B2B46"/>
    <w:rsid w:val="003B7720"/>
    <w:rsid w:val="003D2251"/>
    <w:rsid w:val="003D77FA"/>
    <w:rsid w:val="003F29FE"/>
    <w:rsid w:val="003F3CAC"/>
    <w:rsid w:val="00406C85"/>
    <w:rsid w:val="00413C9C"/>
    <w:rsid w:val="004371C5"/>
    <w:rsid w:val="00440018"/>
    <w:rsid w:val="0044170B"/>
    <w:rsid w:val="00442B74"/>
    <w:rsid w:val="00451C24"/>
    <w:rsid w:val="00456684"/>
    <w:rsid w:val="00456C8F"/>
    <w:rsid w:val="00456DE8"/>
    <w:rsid w:val="004612B2"/>
    <w:rsid w:val="00462EC6"/>
    <w:rsid w:val="00465F70"/>
    <w:rsid w:val="0047132C"/>
    <w:rsid w:val="00472645"/>
    <w:rsid w:val="00473A14"/>
    <w:rsid w:val="004747E0"/>
    <w:rsid w:val="00477072"/>
    <w:rsid w:val="00480EF0"/>
    <w:rsid w:val="00486B86"/>
    <w:rsid w:val="0049124D"/>
    <w:rsid w:val="00492C65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57EA"/>
    <w:rsid w:val="005074E5"/>
    <w:rsid w:val="00521187"/>
    <w:rsid w:val="005224D6"/>
    <w:rsid w:val="005249C3"/>
    <w:rsid w:val="00526808"/>
    <w:rsid w:val="0052737D"/>
    <w:rsid w:val="0053045E"/>
    <w:rsid w:val="00531BCA"/>
    <w:rsid w:val="005337A8"/>
    <w:rsid w:val="005376FF"/>
    <w:rsid w:val="00542D7C"/>
    <w:rsid w:val="00554727"/>
    <w:rsid w:val="00565720"/>
    <w:rsid w:val="00570BA3"/>
    <w:rsid w:val="00571244"/>
    <w:rsid w:val="005731CC"/>
    <w:rsid w:val="00575A56"/>
    <w:rsid w:val="00583C0F"/>
    <w:rsid w:val="00595BB0"/>
    <w:rsid w:val="005A5B1C"/>
    <w:rsid w:val="005B00E6"/>
    <w:rsid w:val="005B497B"/>
    <w:rsid w:val="005B6724"/>
    <w:rsid w:val="005C0A0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214D7"/>
    <w:rsid w:val="00621D00"/>
    <w:rsid w:val="0063184F"/>
    <w:rsid w:val="00635E7D"/>
    <w:rsid w:val="00636339"/>
    <w:rsid w:val="0064308A"/>
    <w:rsid w:val="00644C76"/>
    <w:rsid w:val="006454BB"/>
    <w:rsid w:val="006461E6"/>
    <w:rsid w:val="006462E4"/>
    <w:rsid w:val="00654095"/>
    <w:rsid w:val="00657218"/>
    <w:rsid w:val="00661BAE"/>
    <w:rsid w:val="00664F97"/>
    <w:rsid w:val="00671FCA"/>
    <w:rsid w:val="0067245C"/>
    <w:rsid w:val="00673478"/>
    <w:rsid w:val="00675AF1"/>
    <w:rsid w:val="00682CFD"/>
    <w:rsid w:val="00685293"/>
    <w:rsid w:val="00686E96"/>
    <w:rsid w:val="00694E2C"/>
    <w:rsid w:val="006A2B3F"/>
    <w:rsid w:val="006B26B4"/>
    <w:rsid w:val="006C272F"/>
    <w:rsid w:val="006E0BB7"/>
    <w:rsid w:val="006E3D1A"/>
    <w:rsid w:val="006E547E"/>
    <w:rsid w:val="006E7922"/>
    <w:rsid w:val="006F5311"/>
    <w:rsid w:val="00703D4A"/>
    <w:rsid w:val="0070557C"/>
    <w:rsid w:val="0071016D"/>
    <w:rsid w:val="00711DC5"/>
    <w:rsid w:val="00715E1B"/>
    <w:rsid w:val="007205AF"/>
    <w:rsid w:val="00735347"/>
    <w:rsid w:val="007445BA"/>
    <w:rsid w:val="00746659"/>
    <w:rsid w:val="00750AD4"/>
    <w:rsid w:val="007516D2"/>
    <w:rsid w:val="00756A6E"/>
    <w:rsid w:val="00774A4D"/>
    <w:rsid w:val="00775A65"/>
    <w:rsid w:val="007824BF"/>
    <w:rsid w:val="0078494D"/>
    <w:rsid w:val="00792FA1"/>
    <w:rsid w:val="00793B53"/>
    <w:rsid w:val="00797CEC"/>
    <w:rsid w:val="007A04B7"/>
    <w:rsid w:val="007A17E0"/>
    <w:rsid w:val="007A5381"/>
    <w:rsid w:val="007A6D96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6EE"/>
    <w:rsid w:val="007E5FF9"/>
    <w:rsid w:val="007E70D2"/>
    <w:rsid w:val="007E73F7"/>
    <w:rsid w:val="00803C65"/>
    <w:rsid w:val="0080447E"/>
    <w:rsid w:val="008047FF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6E33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74AD4"/>
    <w:rsid w:val="009755A6"/>
    <w:rsid w:val="00976A21"/>
    <w:rsid w:val="00980B63"/>
    <w:rsid w:val="009865F8"/>
    <w:rsid w:val="0099453D"/>
    <w:rsid w:val="009A195C"/>
    <w:rsid w:val="009A2932"/>
    <w:rsid w:val="009B0CA7"/>
    <w:rsid w:val="009B6C52"/>
    <w:rsid w:val="009C6C58"/>
    <w:rsid w:val="009D32EE"/>
    <w:rsid w:val="009E1025"/>
    <w:rsid w:val="009F5833"/>
    <w:rsid w:val="00A00A42"/>
    <w:rsid w:val="00A269BF"/>
    <w:rsid w:val="00A30421"/>
    <w:rsid w:val="00A3152C"/>
    <w:rsid w:val="00A3204D"/>
    <w:rsid w:val="00A37E2E"/>
    <w:rsid w:val="00A42DE8"/>
    <w:rsid w:val="00A43EAC"/>
    <w:rsid w:val="00A6014E"/>
    <w:rsid w:val="00A6206D"/>
    <w:rsid w:val="00A84B5D"/>
    <w:rsid w:val="00A87207"/>
    <w:rsid w:val="00AA6036"/>
    <w:rsid w:val="00AC0D47"/>
    <w:rsid w:val="00AC5857"/>
    <w:rsid w:val="00AD27D4"/>
    <w:rsid w:val="00AF3011"/>
    <w:rsid w:val="00B03402"/>
    <w:rsid w:val="00B04CCA"/>
    <w:rsid w:val="00B06242"/>
    <w:rsid w:val="00B123D4"/>
    <w:rsid w:val="00B13BF0"/>
    <w:rsid w:val="00B230F7"/>
    <w:rsid w:val="00B36090"/>
    <w:rsid w:val="00B43575"/>
    <w:rsid w:val="00B500AE"/>
    <w:rsid w:val="00B55E36"/>
    <w:rsid w:val="00B56F58"/>
    <w:rsid w:val="00B56FFD"/>
    <w:rsid w:val="00B57DC7"/>
    <w:rsid w:val="00B635B4"/>
    <w:rsid w:val="00B72197"/>
    <w:rsid w:val="00B7311E"/>
    <w:rsid w:val="00B82038"/>
    <w:rsid w:val="00B87F4D"/>
    <w:rsid w:val="00B918DA"/>
    <w:rsid w:val="00BA14E3"/>
    <w:rsid w:val="00BB06F0"/>
    <w:rsid w:val="00BB464A"/>
    <w:rsid w:val="00BC405F"/>
    <w:rsid w:val="00BC7F77"/>
    <w:rsid w:val="00BD0DF9"/>
    <w:rsid w:val="00BE79DA"/>
    <w:rsid w:val="00C101BC"/>
    <w:rsid w:val="00C13135"/>
    <w:rsid w:val="00C15C4A"/>
    <w:rsid w:val="00C23804"/>
    <w:rsid w:val="00C268AD"/>
    <w:rsid w:val="00C35A62"/>
    <w:rsid w:val="00C35DA2"/>
    <w:rsid w:val="00C403F6"/>
    <w:rsid w:val="00C4665A"/>
    <w:rsid w:val="00C62E7B"/>
    <w:rsid w:val="00C631A5"/>
    <w:rsid w:val="00C74C2C"/>
    <w:rsid w:val="00C756D4"/>
    <w:rsid w:val="00C7710E"/>
    <w:rsid w:val="00C94499"/>
    <w:rsid w:val="00C95FD0"/>
    <w:rsid w:val="00CA19AC"/>
    <w:rsid w:val="00CA453A"/>
    <w:rsid w:val="00CA5775"/>
    <w:rsid w:val="00CB0D4D"/>
    <w:rsid w:val="00CB21A2"/>
    <w:rsid w:val="00CC332B"/>
    <w:rsid w:val="00CC591E"/>
    <w:rsid w:val="00CC5DB6"/>
    <w:rsid w:val="00CE0BE7"/>
    <w:rsid w:val="00CE2802"/>
    <w:rsid w:val="00CE3D02"/>
    <w:rsid w:val="00CE7CC8"/>
    <w:rsid w:val="00D00692"/>
    <w:rsid w:val="00D11BB2"/>
    <w:rsid w:val="00D23656"/>
    <w:rsid w:val="00D27811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B0373"/>
    <w:rsid w:val="00DB3DCC"/>
    <w:rsid w:val="00DC2671"/>
    <w:rsid w:val="00DC602B"/>
    <w:rsid w:val="00DF1741"/>
    <w:rsid w:val="00DF31D7"/>
    <w:rsid w:val="00DF3989"/>
    <w:rsid w:val="00E03A9D"/>
    <w:rsid w:val="00E23EEF"/>
    <w:rsid w:val="00E517A6"/>
    <w:rsid w:val="00E54088"/>
    <w:rsid w:val="00E630FF"/>
    <w:rsid w:val="00E64FB5"/>
    <w:rsid w:val="00E70BAC"/>
    <w:rsid w:val="00E7462D"/>
    <w:rsid w:val="00E75960"/>
    <w:rsid w:val="00E92CD5"/>
    <w:rsid w:val="00E94A16"/>
    <w:rsid w:val="00E955AF"/>
    <w:rsid w:val="00E95AEF"/>
    <w:rsid w:val="00E97141"/>
    <w:rsid w:val="00EA3B3A"/>
    <w:rsid w:val="00EA45A4"/>
    <w:rsid w:val="00EA7AD5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0992"/>
    <w:rsid w:val="00FA18BD"/>
    <w:rsid w:val="00FA3A51"/>
    <w:rsid w:val="00FB2B07"/>
    <w:rsid w:val="00FB6FAD"/>
    <w:rsid w:val="00FC226B"/>
    <w:rsid w:val="00FC4751"/>
    <w:rsid w:val="00FD10A4"/>
    <w:rsid w:val="00FE214E"/>
    <w:rsid w:val="00FE3213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extbodyindent">
    <w:name w:val="Text body indent"/>
    <w:basedOn w:val="Standard"/>
    <w:rsid w:val="00793B53"/>
    <w:pPr>
      <w:suppressAutoHyphens w:val="0"/>
      <w:autoSpaceDN/>
      <w:ind w:firstLine="851"/>
      <w:jc w:val="both"/>
    </w:pPr>
    <w:rPr>
      <w:rFonts w:eastAsia="Times New Roman"/>
      <w:kern w:val="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31D0-2048-43BE-AED5-0845A9F0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econ456</cp:lastModifiedBy>
  <cp:revision>4</cp:revision>
  <cp:lastPrinted>2024-07-24T14:00:00Z</cp:lastPrinted>
  <dcterms:created xsi:type="dcterms:W3CDTF">2024-07-24T13:51:00Z</dcterms:created>
  <dcterms:modified xsi:type="dcterms:W3CDTF">2024-07-24T15:36:00Z</dcterms:modified>
</cp:coreProperties>
</file>