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E5" w:rsidRDefault="001F09EC" w:rsidP="002A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2A6326" w:rsidRDefault="005E73E5" w:rsidP="002A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об о</w:t>
      </w:r>
      <w:r w:rsidR="008B74BE">
        <w:rPr>
          <w:rFonts w:ascii="Times New Roman" w:hAnsi="Times New Roman" w:cs="Times New Roman"/>
          <w:b/>
          <w:sz w:val="28"/>
          <w:szCs w:val="28"/>
        </w:rPr>
        <w:t xml:space="preserve">существление деятельности по </w:t>
      </w:r>
      <w:r w:rsidR="008B74BE" w:rsidRPr="00F47BD4">
        <w:rPr>
          <w:rFonts w:ascii="Times New Roman" w:hAnsi="Times New Roman" w:cs="Times New Roman"/>
          <w:b/>
          <w:sz w:val="28"/>
          <w:szCs w:val="28"/>
        </w:rPr>
        <w:t>развити</w:t>
      </w:r>
      <w:r w:rsidR="008B74BE">
        <w:rPr>
          <w:rFonts w:ascii="Times New Roman" w:hAnsi="Times New Roman" w:cs="Times New Roman"/>
          <w:b/>
          <w:sz w:val="28"/>
          <w:szCs w:val="28"/>
        </w:rPr>
        <w:t>ю</w:t>
      </w:r>
      <w:r w:rsidR="008B74BE" w:rsidRPr="00F47BD4">
        <w:rPr>
          <w:rFonts w:ascii="Times New Roman" w:hAnsi="Times New Roman" w:cs="Times New Roman"/>
          <w:b/>
          <w:sz w:val="28"/>
          <w:szCs w:val="28"/>
        </w:rPr>
        <w:t xml:space="preserve"> конкуренции на </w:t>
      </w:r>
      <w:r w:rsidR="009D32EE">
        <w:rPr>
          <w:rFonts w:ascii="Times New Roman" w:hAnsi="Times New Roman" w:cs="Times New Roman"/>
          <w:b/>
          <w:sz w:val="28"/>
          <w:szCs w:val="28"/>
        </w:rPr>
        <w:t>т</w:t>
      </w:r>
      <w:r w:rsidR="008B74BE" w:rsidRPr="00F47BD4">
        <w:rPr>
          <w:rFonts w:ascii="Times New Roman" w:hAnsi="Times New Roman" w:cs="Times New Roman"/>
          <w:b/>
          <w:sz w:val="28"/>
          <w:szCs w:val="28"/>
        </w:rPr>
        <w:t>еррит</w:t>
      </w:r>
      <w:r w:rsidR="008B74BE" w:rsidRPr="00F47BD4">
        <w:rPr>
          <w:rFonts w:ascii="Times New Roman" w:hAnsi="Times New Roman" w:cs="Times New Roman"/>
          <w:b/>
          <w:sz w:val="28"/>
          <w:szCs w:val="28"/>
        </w:rPr>
        <w:t>о</w:t>
      </w:r>
      <w:r w:rsidR="008B74BE" w:rsidRPr="00F47BD4">
        <w:rPr>
          <w:rFonts w:ascii="Times New Roman" w:hAnsi="Times New Roman" w:cs="Times New Roman"/>
          <w:b/>
          <w:sz w:val="28"/>
          <w:szCs w:val="28"/>
        </w:rPr>
        <w:t>рии муниципального образования</w:t>
      </w:r>
      <w:r w:rsidR="002A6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0B7">
        <w:rPr>
          <w:rFonts w:ascii="Times New Roman" w:hAnsi="Times New Roman" w:cs="Times New Roman"/>
          <w:b/>
          <w:sz w:val="28"/>
          <w:szCs w:val="28"/>
        </w:rPr>
        <w:t>Сланцевский муниципальный</w:t>
      </w:r>
      <w:r w:rsidR="008B74B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2A6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4BE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 w:rsidR="00F36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0B7" w:rsidRPr="002A63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123D4" w:rsidRPr="002A6326">
        <w:rPr>
          <w:rFonts w:ascii="Times New Roman" w:hAnsi="Times New Roman" w:cs="Times New Roman"/>
          <w:b/>
          <w:sz w:val="28"/>
          <w:szCs w:val="28"/>
        </w:rPr>
        <w:t>202</w:t>
      </w:r>
      <w:r w:rsidR="00685293" w:rsidRPr="002A6326">
        <w:rPr>
          <w:rFonts w:ascii="Times New Roman" w:hAnsi="Times New Roman" w:cs="Times New Roman"/>
          <w:b/>
          <w:sz w:val="28"/>
          <w:szCs w:val="28"/>
        </w:rPr>
        <w:t>3</w:t>
      </w:r>
      <w:r w:rsidRPr="002A632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A632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A6326" w:rsidRDefault="002A6326" w:rsidP="002A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607A" w:rsidRDefault="00F47BD4" w:rsidP="002A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BD4">
        <w:rPr>
          <w:rFonts w:ascii="Times New Roman" w:hAnsi="Times New Roman" w:cs="Times New Roman"/>
          <w:b/>
          <w:sz w:val="28"/>
          <w:szCs w:val="28"/>
        </w:rPr>
        <w:t>Раздел 1. Организация работы по внедрению составляющих Стандарта развития конкуренции на территории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360B7">
        <w:rPr>
          <w:rFonts w:ascii="Times New Roman" w:hAnsi="Times New Roman" w:cs="Times New Roman"/>
          <w:b/>
          <w:sz w:val="28"/>
          <w:szCs w:val="28"/>
        </w:rPr>
        <w:t>Сланцевский муниципальный район</w:t>
      </w:r>
      <w:r>
        <w:rPr>
          <w:rFonts w:ascii="Times New Roman" w:hAnsi="Times New Roman" w:cs="Times New Roman"/>
          <w:b/>
          <w:sz w:val="28"/>
          <w:szCs w:val="28"/>
        </w:rPr>
        <w:t>» Ленинградской области</w:t>
      </w:r>
    </w:p>
    <w:p w:rsidR="00685293" w:rsidRPr="00F47BD4" w:rsidRDefault="00685293" w:rsidP="002A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BD4" w:rsidRPr="002A6326" w:rsidRDefault="00F47BD4" w:rsidP="00442B74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>Задача развития конкуренции во всех регионах России поставлена Пр</w:t>
      </w: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вительством Российской Федерации, 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распоряжением Правительства РФ от №</w:t>
      </w:r>
      <w:r w:rsid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>768</w:t>
      </w: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-р утвержден 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Стандарт развития конкуренции в субъектах Российской Федерации (далее - </w:t>
      </w:r>
      <w:r w:rsidR="00EE38CD" w:rsidRPr="002A6326">
        <w:rPr>
          <w:rFonts w:ascii="Times New Roman" w:eastAsia="Times New Roman" w:hAnsi="Times New Roman"/>
          <w:sz w:val="28"/>
          <w:szCs w:val="28"/>
          <w:lang w:eastAsia="ru-RU"/>
        </w:rPr>
        <w:t>Стандарт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E38CD" w:rsidRPr="002A6326">
        <w:rPr>
          <w:rFonts w:ascii="Times New Roman" w:eastAsia="Times New Roman" w:hAnsi="Times New Roman"/>
          <w:sz w:val="28"/>
          <w:szCs w:val="28"/>
          <w:lang w:eastAsia="ru-RU"/>
        </w:rPr>
        <w:t>. Стандарт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 в рамках реализации </w:t>
      </w:r>
      <w:hyperlink r:id="rId6" w:history="1">
        <w:r w:rsidR="00AA6036" w:rsidRPr="002A6326">
          <w:rPr>
            <w:rFonts w:ascii="Times New Roman" w:eastAsia="Times New Roman" w:hAnsi="Times New Roman"/>
            <w:sz w:val="28"/>
            <w:szCs w:val="28"/>
            <w:lang w:eastAsia="ru-RU"/>
          </w:rPr>
          <w:t>пункта 7</w:t>
        </w:r>
      </w:hyperlink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7" w:history="1">
        <w:r w:rsidR="00EE38CD" w:rsidRPr="002A6326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подпункта «в»</w:t>
        </w:r>
        <w:r w:rsidR="00AA6036" w:rsidRPr="002A6326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пункта 8</w:t>
        </w:r>
      </w:hyperlink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 Президента Ро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A6036" w:rsidRPr="002A6326">
        <w:rPr>
          <w:rFonts w:ascii="Times New Roman" w:eastAsia="Times New Roman" w:hAnsi="Times New Roman"/>
          <w:sz w:val="28"/>
          <w:szCs w:val="28"/>
          <w:lang w:eastAsia="ru-RU"/>
        </w:rPr>
        <w:t>сийской Федерации от 21 декабря 2017 г. N 618 «Об основных направлениях государственной политики по развитию конкуренции»</w:t>
      </w:r>
      <w:r w:rsidRPr="002A63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38CD" w:rsidRPr="002A6326" w:rsidRDefault="00F47BD4" w:rsidP="00EE38C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реализации Стандарта является </w:t>
      </w:r>
      <w:r w:rsidR="00EE38CD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системного и ед</w:t>
      </w:r>
      <w:r w:rsidR="00EE38CD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38CD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нообразного подхода к осуществлению деятельности органов исполнител</w:t>
      </w:r>
      <w:r w:rsidR="00EE38CD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E38CD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власти субъектов Российской Федерации, органов местного самоупра</w:t>
      </w:r>
      <w:r w:rsidR="00EE38CD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8CD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экономики.</w:t>
      </w:r>
    </w:p>
    <w:p w:rsidR="00F47BD4" w:rsidRPr="002A6326" w:rsidRDefault="00F47BD4" w:rsidP="00EE38C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A2932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r w:rsidR="00140C5A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работа по внедрению Стандарта проводится в соответствии с </w:t>
      </w:r>
      <w:r w:rsidR="00140C5A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Губернатора Ленинградской области от 15.02.2016 № 76-рг «О внедрении на территории Ленинградской области стандарта развития конкуренции в субъектах Российской Федерации»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BD5" w:rsidRPr="002A6326" w:rsidRDefault="00746659" w:rsidP="007466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Сланцевского мун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района от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852-п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уполномоче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органа по содействию развитию конкуренции на территории Сланце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Ленинградской области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уполномоченным органом по содействию развитию конкуренции на территории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 и инв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стиционной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r w:rsidR="008E1BD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</w:t>
      </w:r>
    </w:p>
    <w:p w:rsidR="008E1BD5" w:rsidRPr="002A6326" w:rsidRDefault="00746659" w:rsidP="007466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Сланцевского муниципального района от 28 октября 2019 №1679-п </w:t>
      </w:r>
      <w:r w:rsidR="00C1313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</w:t>
      </w:r>
      <w:r w:rsidR="00C1313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приоритетны</w:t>
      </w:r>
      <w:r w:rsidR="00C1313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х рынков тов</w:t>
      </w:r>
      <w:r w:rsidR="00C1313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3135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и услуг и план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(«дорожная карта») по содействию развития конкуренции на территории Сланцевского муниципального района Лени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градской области в 2019 - 2022 годах</w:t>
      </w:r>
      <w:r w:rsidR="00187803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редакции Постановления от 25.02.2022 № 239-п «О внесении изменений</w:t>
      </w:r>
      <w:r w:rsidR="00C403F6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Сланцевского муниципального района от 28.10.2019 № 1679-п».</w:t>
      </w:r>
      <w:proofErr w:type="gramEnd"/>
    </w:p>
    <w:p w:rsidR="00910767" w:rsidRPr="002A6326" w:rsidRDefault="00910767" w:rsidP="00C13135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Комитетом экономического развития и инвестиционной де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Ленинградской области и Администрацией Сланцевского муниц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района заключено соглашение о внедрении Стандарта развития конкуренции в Ленинградской области </w:t>
      </w:r>
      <w:r w:rsidR="004B2E5B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29.01.2018 года.</w:t>
      </w:r>
      <w:r w:rsidR="005E4C9F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 соглашение о </w:t>
      </w:r>
      <w:r w:rsidR="005E4C9F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внедрении Стандарта развития конкуренции в Ленинградской области з</w:t>
      </w:r>
      <w:r w:rsidR="005E4C9F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4C9F" w:rsidRPr="002A632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ключено 21.12.2020 года.</w:t>
      </w:r>
    </w:p>
    <w:p w:rsidR="00A42DE8" w:rsidRPr="00394C1B" w:rsidRDefault="00A42DE8" w:rsidP="00C13135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5CDF" w:rsidRPr="0085737B" w:rsidRDefault="005C5CDF" w:rsidP="005C5CD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5737B">
        <w:rPr>
          <w:b/>
          <w:color w:val="auto"/>
          <w:sz w:val="28"/>
          <w:szCs w:val="28"/>
        </w:rPr>
        <w:t xml:space="preserve">Раздел 2. </w:t>
      </w:r>
      <w:r w:rsidRPr="0085737B">
        <w:rPr>
          <w:b/>
          <w:bCs/>
          <w:color w:val="auto"/>
          <w:sz w:val="28"/>
          <w:szCs w:val="28"/>
        </w:rPr>
        <w:t xml:space="preserve">Состояние и развитие конкурентной среды на рынках </w:t>
      </w:r>
    </w:p>
    <w:p w:rsidR="005C5CDF" w:rsidRPr="0085737B" w:rsidRDefault="005C5CDF" w:rsidP="005C5CD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5737B">
        <w:rPr>
          <w:b/>
          <w:bCs/>
          <w:color w:val="auto"/>
          <w:sz w:val="28"/>
          <w:szCs w:val="28"/>
        </w:rPr>
        <w:t>товаров, работ и услуг</w:t>
      </w:r>
    </w:p>
    <w:p w:rsidR="005C5CDF" w:rsidRPr="002E4B24" w:rsidRDefault="005C5CDF" w:rsidP="005C5CDF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5C5CDF" w:rsidRPr="00526808" w:rsidRDefault="005C5CDF" w:rsidP="005C5CD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68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Оценка социально- </w:t>
      </w:r>
      <w:proofErr w:type="gramStart"/>
      <w:r w:rsidRPr="00526808">
        <w:rPr>
          <w:rFonts w:ascii="Times New Roman" w:eastAsia="Times New Roman" w:hAnsi="Times New Roman"/>
          <w:b/>
          <w:sz w:val="28"/>
          <w:szCs w:val="28"/>
          <w:lang w:eastAsia="ru-RU"/>
        </w:rPr>
        <w:t>экономического</w:t>
      </w:r>
      <w:proofErr w:type="gramEnd"/>
      <w:r w:rsidRPr="005268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C5CDF" w:rsidRPr="00526808" w:rsidRDefault="005C5CDF" w:rsidP="005C5CD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6808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развития муниципального образования</w:t>
      </w:r>
    </w:p>
    <w:p w:rsidR="007E4DCB" w:rsidRPr="00A42DE8" w:rsidRDefault="007E4DCB" w:rsidP="005C5CD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595BB0" w:rsidRPr="00976A21" w:rsidRDefault="00595BB0" w:rsidP="0052680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Сланцевский район расположен на юго-западе Ленинградской области в междуречье рек Нарва и Луга, с севера и востока к нему примыкают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Кинг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сеппский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Волосовский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Лужский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районы Ленинградской области, с юга –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Гдовский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Плюсский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районы Псковской области. С 1993 года по западной границе района проходит государственная граница с Эстонской Республикой по реке Нарва.</w:t>
      </w:r>
    </w:p>
    <w:p w:rsidR="00595BB0" w:rsidRPr="00976A21" w:rsidRDefault="00595BB0" w:rsidP="00526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Главная река западной части района – Плюсса - впадает в Нарвское в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дохранилище.</w:t>
      </w:r>
    </w:p>
    <w:p w:rsidR="00595BB0" w:rsidRPr="00976A21" w:rsidRDefault="00595BB0" w:rsidP="00526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Общая площадь района составляет 219,1 тыс. га. Из них более полов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ны площади приходится на земли лесного фонда – 117 тыс. га, земли сел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скохозяйственного назначения занимают одну треть территории района – 77 тыс. га.</w:t>
      </w:r>
    </w:p>
    <w:p w:rsidR="00595BB0" w:rsidRPr="00976A21" w:rsidRDefault="00595BB0" w:rsidP="00526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На территории района находится город Сланцы и 155 сельских нас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ленных пунктов.</w:t>
      </w:r>
    </w:p>
    <w:p w:rsidR="00595BB0" w:rsidRPr="00976A21" w:rsidRDefault="00595BB0" w:rsidP="00526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центр района – город Сланцы (площадь 3,6 тыс. га) располагается в 192 км от Санкт-Петербурга.</w:t>
      </w:r>
    </w:p>
    <w:p w:rsidR="00595BB0" w:rsidRPr="00976A21" w:rsidRDefault="00595BB0" w:rsidP="00526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Автомобильным транспортом город и район связан с Санкт-Петербургом, Псковом, Лугой,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Гдовом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, Новгородом, Ивангородом.</w:t>
      </w:r>
      <w:r w:rsidR="00C13135"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Железн</w:t>
      </w:r>
      <w:r w:rsidR="00C13135" w:rsidRPr="00976A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13135"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дорожным сообщением город связан с </w:t>
      </w:r>
      <w:proofErr w:type="gramStart"/>
      <w:r w:rsidR="00C13135" w:rsidRPr="00976A2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C13135"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/т Санкт-Петербург. 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 имеет торговые отношения со странами ближнего и дальнего зарубежья: Эстонией, Литвой, Латвией, Финляндией, Швецией, Норвегией.</w:t>
      </w:r>
    </w:p>
    <w:p w:rsidR="00595BB0" w:rsidRPr="00976A21" w:rsidRDefault="00595BB0" w:rsidP="00526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В составе Сланцевского муниципального района 7 муниципальных о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разований первого уровня: одно городское поселение – Сланцевское, и шесть сельских поселений -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Выскатское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Гостицкое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Загривское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, Новосельское,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Старопольское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, Черновское.</w:t>
      </w:r>
    </w:p>
    <w:p w:rsidR="005249C3" w:rsidRPr="00EF6E4E" w:rsidRDefault="005249C3" w:rsidP="005249C3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4E">
        <w:rPr>
          <w:rFonts w:ascii="Times New Roman" w:hAnsi="Times New Roman" w:cs="Times New Roman"/>
          <w:sz w:val="28"/>
          <w:szCs w:val="28"/>
        </w:rPr>
        <w:t>Численность населения Сланцевского района по состоянию на 01.01.202</w:t>
      </w:r>
      <w:r w:rsidR="00521187">
        <w:rPr>
          <w:rFonts w:ascii="Times New Roman" w:hAnsi="Times New Roman" w:cs="Times New Roman"/>
          <w:sz w:val="28"/>
          <w:szCs w:val="28"/>
        </w:rPr>
        <w:t>3</w:t>
      </w:r>
      <w:r w:rsidRPr="00EF6E4E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521187">
        <w:rPr>
          <w:rFonts w:ascii="Times New Roman" w:hAnsi="Times New Roman" w:cs="Times New Roman"/>
          <w:sz w:val="28"/>
          <w:szCs w:val="28"/>
        </w:rPr>
        <w:t>45192</w:t>
      </w:r>
      <w:r w:rsidRPr="00EF6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521187">
        <w:rPr>
          <w:rFonts w:ascii="Times New Roman" w:hAnsi="Times New Roman" w:cs="Times New Roman"/>
          <w:sz w:val="28"/>
          <w:szCs w:val="28"/>
        </w:rPr>
        <w:t>в том числе городское 34113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ловек</w:t>
      </w:r>
      <w:r w:rsidR="00521187">
        <w:rPr>
          <w:rFonts w:ascii="Times New Roman" w:hAnsi="Times New Roman" w:cs="Times New Roman"/>
          <w:sz w:val="28"/>
          <w:szCs w:val="28"/>
        </w:rPr>
        <w:t>, сельское 11079 человек</w:t>
      </w:r>
      <w:r w:rsidRPr="00EF6E4E">
        <w:rPr>
          <w:rFonts w:ascii="Times New Roman" w:hAnsi="Times New Roman" w:cs="Times New Roman"/>
          <w:sz w:val="28"/>
          <w:szCs w:val="28"/>
        </w:rPr>
        <w:t>.</w:t>
      </w:r>
    </w:p>
    <w:p w:rsidR="00595BB0" w:rsidRPr="00B123D4" w:rsidRDefault="00595BB0" w:rsidP="00595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C5CDF" w:rsidRDefault="005C5CDF" w:rsidP="005057EA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14E3">
        <w:rPr>
          <w:rFonts w:ascii="Times New Roman" w:eastAsia="Times New Roman" w:hAnsi="Times New Roman"/>
          <w:b/>
          <w:sz w:val="28"/>
          <w:szCs w:val="28"/>
          <w:lang w:eastAsia="ru-RU"/>
        </w:rPr>
        <w:t>2.1. Анализ хозяйствующих субъектов на территории муниципал</w:t>
      </w:r>
      <w:r w:rsidRPr="00BA14E3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 w:rsidRPr="00BA14E3">
        <w:rPr>
          <w:rFonts w:ascii="Times New Roman" w:eastAsia="Times New Roman" w:hAnsi="Times New Roman"/>
          <w:b/>
          <w:sz w:val="28"/>
          <w:szCs w:val="28"/>
          <w:lang w:eastAsia="ru-RU"/>
        </w:rPr>
        <w:t>ного образования.</w:t>
      </w:r>
    </w:p>
    <w:p w:rsidR="005057EA" w:rsidRPr="00B123D4" w:rsidRDefault="005057EA" w:rsidP="005057EA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612ED" w:rsidRPr="000612ED" w:rsidRDefault="000612ED" w:rsidP="000612ED">
      <w:pPr>
        <w:pStyle w:val="af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2ED">
        <w:rPr>
          <w:rFonts w:ascii="Times New Roman" w:eastAsia="Calibri" w:hAnsi="Times New Roman" w:cs="Times New Roman"/>
          <w:sz w:val="28"/>
          <w:szCs w:val="28"/>
        </w:rPr>
        <w:t>Оборот крупных и средних предприятий за 9 месяцев 223 года сост</w:t>
      </w:r>
      <w:r w:rsidRPr="000612ED">
        <w:rPr>
          <w:rFonts w:ascii="Times New Roman" w:eastAsia="Calibri" w:hAnsi="Times New Roman" w:cs="Times New Roman"/>
          <w:sz w:val="28"/>
          <w:szCs w:val="28"/>
        </w:rPr>
        <w:t>а</w:t>
      </w:r>
      <w:r w:rsidRPr="000612ED">
        <w:rPr>
          <w:rFonts w:ascii="Times New Roman" w:eastAsia="Calibri" w:hAnsi="Times New Roman" w:cs="Times New Roman"/>
          <w:sz w:val="28"/>
          <w:szCs w:val="28"/>
        </w:rPr>
        <w:t>вил порядка 16 миллиардов рублей, что на 9% в действующих ценах бол</w:t>
      </w:r>
      <w:r w:rsidRPr="000612ED">
        <w:rPr>
          <w:rFonts w:ascii="Times New Roman" w:eastAsia="Calibri" w:hAnsi="Times New Roman" w:cs="Times New Roman"/>
          <w:sz w:val="28"/>
          <w:szCs w:val="28"/>
        </w:rPr>
        <w:t>ь</w:t>
      </w:r>
      <w:r w:rsidRPr="000612ED">
        <w:rPr>
          <w:rFonts w:ascii="Times New Roman" w:eastAsia="Calibri" w:hAnsi="Times New Roman" w:cs="Times New Roman"/>
          <w:sz w:val="28"/>
          <w:szCs w:val="28"/>
        </w:rPr>
        <w:t>ше, чем за аналогичный период 2022 года.</w:t>
      </w:r>
    </w:p>
    <w:p w:rsidR="000612ED" w:rsidRPr="000612ED" w:rsidRDefault="000612ED" w:rsidP="000612ED">
      <w:pPr>
        <w:pStyle w:val="af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2ED">
        <w:rPr>
          <w:rFonts w:ascii="Times New Roman" w:eastAsia="Calibri" w:hAnsi="Times New Roman" w:cs="Times New Roman"/>
          <w:sz w:val="28"/>
          <w:szCs w:val="28"/>
        </w:rPr>
        <w:lastRenderedPageBreak/>
        <w:t>Отгрузка товаров собственного производства, выполнение работ и услуг крупными и средними предприятиями за 9 месяцев 2023 года увел</w:t>
      </w:r>
      <w:r w:rsidRPr="000612ED">
        <w:rPr>
          <w:rFonts w:ascii="Times New Roman" w:eastAsia="Calibri" w:hAnsi="Times New Roman" w:cs="Times New Roman"/>
          <w:sz w:val="28"/>
          <w:szCs w:val="28"/>
        </w:rPr>
        <w:t>и</w:t>
      </w:r>
      <w:r w:rsidRPr="000612ED">
        <w:rPr>
          <w:rFonts w:ascii="Times New Roman" w:eastAsia="Calibri" w:hAnsi="Times New Roman" w:cs="Times New Roman"/>
          <w:sz w:val="28"/>
          <w:szCs w:val="28"/>
        </w:rPr>
        <w:t>чилась на 8% к аналогичному периоду прошлого года и составила 12,5 миллиардов рублей.</w:t>
      </w:r>
    </w:p>
    <w:p w:rsidR="000612ED" w:rsidRPr="000612ED" w:rsidRDefault="000612ED" w:rsidP="000612ED">
      <w:pPr>
        <w:pStyle w:val="af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2ED">
        <w:rPr>
          <w:rFonts w:ascii="Times New Roman" w:eastAsia="Calibri" w:hAnsi="Times New Roman" w:cs="Times New Roman"/>
          <w:sz w:val="28"/>
          <w:szCs w:val="28"/>
        </w:rPr>
        <w:t>Доля промышленности составила 11,1 миллиарда рублей или 89% от общего объема отгруженных товаров собственного производства, выпо</w:t>
      </w:r>
      <w:r w:rsidRPr="000612ED">
        <w:rPr>
          <w:rFonts w:ascii="Times New Roman" w:eastAsia="Calibri" w:hAnsi="Times New Roman" w:cs="Times New Roman"/>
          <w:sz w:val="28"/>
          <w:szCs w:val="28"/>
        </w:rPr>
        <w:t>л</w:t>
      </w:r>
      <w:r w:rsidRPr="000612ED">
        <w:rPr>
          <w:rFonts w:ascii="Times New Roman" w:eastAsia="Calibri" w:hAnsi="Times New Roman" w:cs="Times New Roman"/>
          <w:sz w:val="28"/>
          <w:szCs w:val="28"/>
        </w:rPr>
        <w:t>ненных работ и услуг.</w:t>
      </w:r>
    </w:p>
    <w:p w:rsidR="000612ED" w:rsidRPr="000612ED" w:rsidRDefault="000612ED" w:rsidP="000612ED">
      <w:pPr>
        <w:pStyle w:val="af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2ED">
        <w:rPr>
          <w:rFonts w:ascii="Times New Roman" w:eastAsia="Calibri" w:hAnsi="Times New Roman" w:cs="Times New Roman"/>
          <w:sz w:val="28"/>
          <w:szCs w:val="28"/>
        </w:rPr>
        <w:t>Всего среднесписочная численность работающих на крупных и средних предприятиях увеличилась незначительно и составила 4 987 чел</w:t>
      </w:r>
      <w:r w:rsidRPr="000612ED">
        <w:rPr>
          <w:rFonts w:ascii="Times New Roman" w:eastAsia="Calibri" w:hAnsi="Times New Roman" w:cs="Times New Roman"/>
          <w:sz w:val="28"/>
          <w:szCs w:val="28"/>
        </w:rPr>
        <w:t>о</w:t>
      </w:r>
      <w:r w:rsidRPr="000612ED">
        <w:rPr>
          <w:rFonts w:ascii="Times New Roman" w:eastAsia="Calibri" w:hAnsi="Times New Roman" w:cs="Times New Roman"/>
          <w:sz w:val="28"/>
          <w:szCs w:val="28"/>
        </w:rPr>
        <w:t xml:space="preserve">век. Среднемесячная заработная плата в целом по </w:t>
      </w:r>
      <w:proofErr w:type="spellStart"/>
      <w:r w:rsidRPr="000612ED">
        <w:rPr>
          <w:rFonts w:ascii="Times New Roman" w:eastAsia="Calibri" w:hAnsi="Times New Roman" w:cs="Times New Roman"/>
          <w:sz w:val="28"/>
          <w:szCs w:val="28"/>
        </w:rPr>
        <w:t>Сланцевскому</w:t>
      </w:r>
      <w:proofErr w:type="spellEnd"/>
      <w:r w:rsidRPr="000612ED">
        <w:rPr>
          <w:rFonts w:ascii="Times New Roman" w:eastAsia="Calibri" w:hAnsi="Times New Roman" w:cs="Times New Roman"/>
          <w:sz w:val="28"/>
          <w:szCs w:val="28"/>
        </w:rPr>
        <w:t xml:space="preserve"> горо</w:t>
      </w:r>
      <w:r w:rsidRPr="000612ED">
        <w:rPr>
          <w:rFonts w:ascii="Times New Roman" w:eastAsia="Calibri" w:hAnsi="Times New Roman" w:cs="Times New Roman"/>
          <w:sz w:val="28"/>
          <w:szCs w:val="28"/>
        </w:rPr>
        <w:t>д</w:t>
      </w:r>
      <w:r w:rsidRPr="000612ED">
        <w:rPr>
          <w:rFonts w:ascii="Times New Roman" w:eastAsia="Calibri" w:hAnsi="Times New Roman" w:cs="Times New Roman"/>
          <w:sz w:val="28"/>
          <w:szCs w:val="28"/>
        </w:rPr>
        <w:t>скому поселению увеличилась на 10% и составила 54 988 рублей.</w:t>
      </w:r>
    </w:p>
    <w:p w:rsidR="001D0BCB" w:rsidRPr="00B123D4" w:rsidRDefault="001D0BCB" w:rsidP="001D0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A14E3" w:rsidRDefault="00671FCA" w:rsidP="00671F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8E0">
        <w:rPr>
          <w:rFonts w:ascii="Times New Roman" w:hAnsi="Times New Roman" w:cs="Times New Roman"/>
          <w:b/>
          <w:sz w:val="28"/>
          <w:szCs w:val="28"/>
        </w:rPr>
        <w:t>Промышленность</w:t>
      </w:r>
    </w:p>
    <w:p w:rsidR="005E28E0" w:rsidRDefault="005E28E0" w:rsidP="00671F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7510C" w:rsidRPr="000612ED" w:rsidRDefault="0087510C" w:rsidP="0087510C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ED">
        <w:rPr>
          <w:rFonts w:ascii="Times New Roman" w:hAnsi="Times New Roman" w:cs="Times New Roman"/>
          <w:sz w:val="28"/>
          <w:szCs w:val="28"/>
        </w:rPr>
        <w:t>Основная преобладающая отрасль экономики - промышленность. Да</w:t>
      </w:r>
      <w:r w:rsidRPr="000612ED">
        <w:rPr>
          <w:rFonts w:ascii="Times New Roman" w:hAnsi="Times New Roman" w:cs="Times New Roman"/>
          <w:sz w:val="28"/>
          <w:szCs w:val="28"/>
        </w:rPr>
        <w:t>н</w:t>
      </w:r>
      <w:r w:rsidRPr="000612ED">
        <w:rPr>
          <w:rFonts w:ascii="Times New Roman" w:hAnsi="Times New Roman" w:cs="Times New Roman"/>
          <w:sz w:val="28"/>
          <w:szCs w:val="28"/>
        </w:rPr>
        <w:t>ный фактор обуславливает зависимость благополучия и качества жизни нас</w:t>
      </w:r>
      <w:r w:rsidRPr="000612ED">
        <w:rPr>
          <w:rFonts w:ascii="Times New Roman" w:hAnsi="Times New Roman" w:cs="Times New Roman"/>
          <w:sz w:val="28"/>
          <w:szCs w:val="28"/>
        </w:rPr>
        <w:t>е</w:t>
      </w:r>
      <w:r w:rsidRPr="000612ED">
        <w:rPr>
          <w:rFonts w:ascii="Times New Roman" w:hAnsi="Times New Roman" w:cs="Times New Roman"/>
          <w:sz w:val="28"/>
          <w:szCs w:val="28"/>
        </w:rPr>
        <w:t xml:space="preserve">ления от успешной работы промышленных предприятий. </w:t>
      </w:r>
    </w:p>
    <w:p w:rsidR="0087510C" w:rsidRPr="000612ED" w:rsidRDefault="0087510C" w:rsidP="0087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ED">
        <w:rPr>
          <w:rFonts w:ascii="Times New Roman" w:hAnsi="Times New Roman" w:cs="Times New Roman"/>
          <w:sz w:val="28"/>
          <w:szCs w:val="28"/>
        </w:rPr>
        <w:t>К наиболее значимым промышленным предприятиям района по осно</w:t>
      </w:r>
      <w:r w:rsidRPr="000612ED">
        <w:rPr>
          <w:rFonts w:ascii="Times New Roman" w:hAnsi="Times New Roman" w:cs="Times New Roman"/>
          <w:sz w:val="28"/>
          <w:szCs w:val="28"/>
        </w:rPr>
        <w:t>в</w:t>
      </w:r>
      <w:r w:rsidRPr="000612ED">
        <w:rPr>
          <w:rFonts w:ascii="Times New Roman" w:hAnsi="Times New Roman" w:cs="Times New Roman"/>
          <w:sz w:val="28"/>
          <w:szCs w:val="28"/>
        </w:rPr>
        <w:t>ным видам деятельности относятся следующие организации: обрабатыва</w:t>
      </w:r>
      <w:r w:rsidRPr="000612ED">
        <w:rPr>
          <w:rFonts w:ascii="Times New Roman" w:hAnsi="Times New Roman" w:cs="Times New Roman"/>
          <w:sz w:val="28"/>
          <w:szCs w:val="28"/>
        </w:rPr>
        <w:t>ю</w:t>
      </w:r>
      <w:r w:rsidRPr="000612ED">
        <w:rPr>
          <w:rFonts w:ascii="Times New Roman" w:hAnsi="Times New Roman" w:cs="Times New Roman"/>
          <w:sz w:val="28"/>
          <w:szCs w:val="28"/>
        </w:rPr>
        <w:t>щие производства – ООО «СЛАНЦЫ», ОАО «</w:t>
      </w:r>
      <w:proofErr w:type="spellStart"/>
      <w:r w:rsidRPr="000612ED">
        <w:rPr>
          <w:rFonts w:ascii="Times New Roman" w:hAnsi="Times New Roman" w:cs="Times New Roman"/>
          <w:sz w:val="28"/>
          <w:szCs w:val="28"/>
        </w:rPr>
        <w:t>Цесла</w:t>
      </w:r>
      <w:proofErr w:type="spellEnd"/>
      <w:r w:rsidRPr="000612ED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0612ED">
        <w:rPr>
          <w:rFonts w:ascii="Times New Roman" w:hAnsi="Times New Roman" w:cs="Times New Roman"/>
          <w:sz w:val="28"/>
          <w:szCs w:val="28"/>
        </w:rPr>
        <w:t>ЕвроАэроБ</w:t>
      </w:r>
      <w:r w:rsidRPr="000612ED">
        <w:rPr>
          <w:rFonts w:ascii="Times New Roman" w:hAnsi="Times New Roman" w:cs="Times New Roman"/>
          <w:sz w:val="28"/>
          <w:szCs w:val="28"/>
        </w:rPr>
        <w:t>е</w:t>
      </w:r>
      <w:r w:rsidRPr="000612ED">
        <w:rPr>
          <w:rFonts w:ascii="Times New Roman" w:hAnsi="Times New Roman" w:cs="Times New Roman"/>
          <w:sz w:val="28"/>
          <w:szCs w:val="28"/>
        </w:rPr>
        <w:t>тон</w:t>
      </w:r>
      <w:proofErr w:type="spellEnd"/>
      <w:r w:rsidRPr="000612ED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0612ED">
        <w:rPr>
          <w:rFonts w:ascii="Times New Roman" w:hAnsi="Times New Roman" w:cs="Times New Roman"/>
          <w:sz w:val="28"/>
          <w:szCs w:val="28"/>
        </w:rPr>
        <w:t>Петербургцемент</w:t>
      </w:r>
      <w:proofErr w:type="spellEnd"/>
      <w:r w:rsidRPr="000612ED">
        <w:rPr>
          <w:rFonts w:ascii="Times New Roman" w:hAnsi="Times New Roman" w:cs="Times New Roman"/>
          <w:sz w:val="28"/>
          <w:szCs w:val="28"/>
        </w:rPr>
        <w:t>»; обеспечение электрической энергией, газом и паром; кондиционирование воздуха – АО «Нева-Энергия».</w:t>
      </w:r>
    </w:p>
    <w:p w:rsidR="0087510C" w:rsidRPr="000612ED" w:rsidRDefault="0087510C" w:rsidP="0087510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12ED">
        <w:rPr>
          <w:rFonts w:ascii="Times New Roman" w:hAnsi="Times New Roman" w:cs="Times New Roman"/>
          <w:sz w:val="28"/>
          <w:szCs w:val="28"/>
        </w:rPr>
        <w:t>ОАО «Сланцевский цементный завод «</w:t>
      </w:r>
      <w:proofErr w:type="spellStart"/>
      <w:r w:rsidRPr="000612ED">
        <w:rPr>
          <w:rFonts w:ascii="Times New Roman" w:hAnsi="Times New Roman" w:cs="Times New Roman"/>
          <w:sz w:val="28"/>
          <w:szCs w:val="28"/>
        </w:rPr>
        <w:t>Цесла</w:t>
      </w:r>
      <w:proofErr w:type="spellEnd"/>
      <w:r w:rsidRPr="000612ED">
        <w:rPr>
          <w:rFonts w:ascii="Times New Roman" w:hAnsi="Times New Roman" w:cs="Times New Roman"/>
          <w:sz w:val="28"/>
          <w:szCs w:val="28"/>
        </w:rPr>
        <w:t>» сегодня является одним из крупных промышленных предприятий стройиндустрии Сланцевского ра</w:t>
      </w:r>
      <w:r w:rsidRPr="000612ED">
        <w:rPr>
          <w:rFonts w:ascii="Times New Roman" w:hAnsi="Times New Roman" w:cs="Times New Roman"/>
          <w:sz w:val="28"/>
          <w:szCs w:val="28"/>
        </w:rPr>
        <w:t>й</w:t>
      </w:r>
      <w:r w:rsidRPr="000612ED">
        <w:rPr>
          <w:rFonts w:ascii="Times New Roman" w:hAnsi="Times New Roman" w:cs="Times New Roman"/>
          <w:sz w:val="28"/>
          <w:szCs w:val="28"/>
        </w:rPr>
        <w:t xml:space="preserve">она, завод создан в 1960 году. </w:t>
      </w:r>
    </w:p>
    <w:p w:rsidR="0087510C" w:rsidRPr="000612ED" w:rsidRDefault="0087510C" w:rsidP="0087510C">
      <w:pPr>
        <w:pStyle w:val="6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612ED">
        <w:rPr>
          <w:rFonts w:ascii="Times New Roman" w:hAnsi="Times New Roman" w:cs="Times New Roman"/>
          <w:sz w:val="28"/>
          <w:szCs w:val="28"/>
        </w:rPr>
        <w:t>С 2001 года собственником предприятия является немецкая холдинг</w:t>
      </w:r>
      <w:r w:rsidRPr="000612ED">
        <w:rPr>
          <w:rFonts w:ascii="Times New Roman" w:hAnsi="Times New Roman" w:cs="Times New Roman"/>
          <w:sz w:val="28"/>
          <w:szCs w:val="28"/>
        </w:rPr>
        <w:t>о</w:t>
      </w:r>
      <w:r w:rsidRPr="000612ED">
        <w:rPr>
          <w:rFonts w:ascii="Times New Roman" w:hAnsi="Times New Roman" w:cs="Times New Roman"/>
          <w:sz w:val="28"/>
          <w:szCs w:val="28"/>
        </w:rPr>
        <w:t>вая компания «</w:t>
      </w:r>
      <w:proofErr w:type="spellStart"/>
      <w:r w:rsidRPr="000612ED">
        <w:rPr>
          <w:rFonts w:ascii="Times New Roman" w:hAnsi="Times New Roman" w:cs="Times New Roman"/>
          <w:sz w:val="28"/>
          <w:szCs w:val="28"/>
        </w:rPr>
        <w:t>Heidelberg</w:t>
      </w:r>
      <w:proofErr w:type="spellEnd"/>
      <w:r w:rsidRPr="00061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ED">
        <w:rPr>
          <w:rFonts w:ascii="Times New Roman" w:hAnsi="Times New Roman" w:cs="Times New Roman"/>
          <w:sz w:val="28"/>
          <w:szCs w:val="28"/>
        </w:rPr>
        <w:t>Cement</w:t>
      </w:r>
      <w:proofErr w:type="spellEnd"/>
      <w:r w:rsidRPr="00061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2ED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0612ED">
        <w:rPr>
          <w:rFonts w:ascii="Times New Roman" w:hAnsi="Times New Roman" w:cs="Times New Roman"/>
          <w:sz w:val="28"/>
          <w:szCs w:val="28"/>
        </w:rPr>
        <w:t>»</w:t>
      </w:r>
      <w:r w:rsidR="00451C24">
        <w:rPr>
          <w:rFonts w:ascii="Times New Roman" w:hAnsi="Times New Roman" w:cs="Times New Roman"/>
          <w:sz w:val="28"/>
          <w:szCs w:val="28"/>
        </w:rPr>
        <w:t xml:space="preserve">. </w:t>
      </w:r>
      <w:r w:rsidRPr="000612ED">
        <w:rPr>
          <w:rFonts w:ascii="Times New Roman" w:hAnsi="Times New Roman" w:cs="Times New Roman"/>
          <w:sz w:val="28"/>
          <w:szCs w:val="28"/>
        </w:rPr>
        <w:t>По инициативе держателя ко</w:t>
      </w:r>
      <w:r w:rsidRPr="000612ED">
        <w:rPr>
          <w:rFonts w:ascii="Times New Roman" w:hAnsi="Times New Roman" w:cs="Times New Roman"/>
          <w:sz w:val="28"/>
          <w:szCs w:val="28"/>
        </w:rPr>
        <w:t>н</w:t>
      </w:r>
      <w:r w:rsidRPr="000612ED">
        <w:rPr>
          <w:rFonts w:ascii="Times New Roman" w:hAnsi="Times New Roman" w:cs="Times New Roman"/>
          <w:sz w:val="28"/>
          <w:szCs w:val="28"/>
        </w:rPr>
        <w:t>трольного пакета акций на предприятии проведен технический, экономич</w:t>
      </w:r>
      <w:r w:rsidRPr="000612ED">
        <w:rPr>
          <w:rFonts w:ascii="Times New Roman" w:hAnsi="Times New Roman" w:cs="Times New Roman"/>
          <w:sz w:val="28"/>
          <w:szCs w:val="28"/>
        </w:rPr>
        <w:t>е</w:t>
      </w:r>
      <w:r w:rsidRPr="000612ED">
        <w:rPr>
          <w:rFonts w:ascii="Times New Roman" w:hAnsi="Times New Roman" w:cs="Times New Roman"/>
          <w:sz w:val="28"/>
          <w:szCs w:val="28"/>
        </w:rPr>
        <w:t>ский и экологический аудит. Итоги данной работы явились основой для ра</w:t>
      </w:r>
      <w:r w:rsidRPr="000612ED">
        <w:rPr>
          <w:rFonts w:ascii="Times New Roman" w:hAnsi="Times New Roman" w:cs="Times New Roman"/>
          <w:sz w:val="28"/>
          <w:szCs w:val="28"/>
        </w:rPr>
        <w:t>з</w:t>
      </w:r>
      <w:r w:rsidRPr="000612ED">
        <w:rPr>
          <w:rFonts w:ascii="Times New Roman" w:hAnsi="Times New Roman" w:cs="Times New Roman"/>
          <w:sz w:val="28"/>
          <w:szCs w:val="28"/>
        </w:rPr>
        <w:t>работки комплексной программы по повышению эффективности произво</w:t>
      </w:r>
      <w:r w:rsidRPr="000612ED">
        <w:rPr>
          <w:rFonts w:ascii="Times New Roman" w:hAnsi="Times New Roman" w:cs="Times New Roman"/>
          <w:sz w:val="28"/>
          <w:szCs w:val="28"/>
        </w:rPr>
        <w:t>д</w:t>
      </w:r>
      <w:r w:rsidRPr="000612ED">
        <w:rPr>
          <w:rFonts w:ascii="Times New Roman" w:hAnsi="Times New Roman" w:cs="Times New Roman"/>
          <w:sz w:val="28"/>
          <w:szCs w:val="28"/>
        </w:rPr>
        <w:t xml:space="preserve">ства, которая активно реализуется предприятием. </w:t>
      </w:r>
    </w:p>
    <w:p w:rsidR="0087510C" w:rsidRPr="000612ED" w:rsidRDefault="0087510C" w:rsidP="0087510C">
      <w:pPr>
        <w:pStyle w:val="6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ED">
        <w:rPr>
          <w:rFonts w:ascii="Times New Roman" w:hAnsi="Times New Roman" w:cs="Times New Roman"/>
          <w:sz w:val="28"/>
          <w:szCs w:val="28"/>
        </w:rPr>
        <w:t>До 97% произведенной заводом продукции реализуется на внутреннем рынке Санкт-Петербурга и Ленинградской области, в том числе и для осущ</w:t>
      </w:r>
      <w:r w:rsidRPr="000612ED">
        <w:rPr>
          <w:rFonts w:ascii="Times New Roman" w:hAnsi="Times New Roman" w:cs="Times New Roman"/>
          <w:sz w:val="28"/>
          <w:szCs w:val="28"/>
        </w:rPr>
        <w:t>е</w:t>
      </w:r>
      <w:r w:rsidRPr="000612ED">
        <w:rPr>
          <w:rFonts w:ascii="Times New Roman" w:hAnsi="Times New Roman" w:cs="Times New Roman"/>
          <w:sz w:val="28"/>
          <w:szCs w:val="28"/>
        </w:rPr>
        <w:t>ствления инфраструктурных проектов. Продукция завода отвечает всем тр</w:t>
      </w:r>
      <w:r w:rsidRPr="000612ED">
        <w:rPr>
          <w:rFonts w:ascii="Times New Roman" w:hAnsi="Times New Roman" w:cs="Times New Roman"/>
          <w:sz w:val="28"/>
          <w:szCs w:val="28"/>
        </w:rPr>
        <w:t>е</w:t>
      </w:r>
      <w:r w:rsidRPr="000612ED">
        <w:rPr>
          <w:rFonts w:ascii="Times New Roman" w:hAnsi="Times New Roman" w:cs="Times New Roman"/>
          <w:sz w:val="28"/>
          <w:szCs w:val="28"/>
        </w:rPr>
        <w:t>бованиям качества в соответствии с российскими и европейскими стандарт</w:t>
      </w:r>
      <w:r w:rsidRPr="000612ED">
        <w:rPr>
          <w:rFonts w:ascii="Times New Roman" w:hAnsi="Times New Roman" w:cs="Times New Roman"/>
          <w:sz w:val="28"/>
          <w:szCs w:val="28"/>
        </w:rPr>
        <w:t>а</w:t>
      </w:r>
      <w:r w:rsidRPr="000612ED">
        <w:rPr>
          <w:rFonts w:ascii="Times New Roman" w:hAnsi="Times New Roman" w:cs="Times New Roman"/>
          <w:sz w:val="28"/>
          <w:szCs w:val="28"/>
        </w:rPr>
        <w:t>ми.</w:t>
      </w:r>
    </w:p>
    <w:p w:rsidR="0087510C" w:rsidRPr="00FB2B07" w:rsidRDefault="0087510C" w:rsidP="0087510C">
      <w:pPr>
        <w:pStyle w:val="6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B07">
        <w:rPr>
          <w:rFonts w:ascii="Times New Roman" w:hAnsi="Times New Roman" w:cs="Times New Roman"/>
          <w:sz w:val="28"/>
          <w:szCs w:val="28"/>
        </w:rPr>
        <w:t>ОАО «Сланцевский цементный завод «ЦЕСЛА» ежегодно инвестирует в модернизацию оборудования, направленную на повышение надежности р</w:t>
      </w:r>
      <w:r w:rsidRPr="00FB2B07">
        <w:rPr>
          <w:rFonts w:ascii="Times New Roman" w:hAnsi="Times New Roman" w:cs="Times New Roman"/>
          <w:sz w:val="28"/>
          <w:szCs w:val="28"/>
        </w:rPr>
        <w:t>а</w:t>
      </w:r>
      <w:r w:rsidRPr="00FB2B07">
        <w:rPr>
          <w:rFonts w:ascii="Times New Roman" w:hAnsi="Times New Roman" w:cs="Times New Roman"/>
          <w:sz w:val="28"/>
          <w:szCs w:val="28"/>
        </w:rPr>
        <w:t>боты, эффективности производственных процессов и снижение экологич</w:t>
      </w:r>
      <w:r w:rsidRPr="00FB2B07">
        <w:rPr>
          <w:rFonts w:ascii="Times New Roman" w:hAnsi="Times New Roman" w:cs="Times New Roman"/>
          <w:sz w:val="28"/>
          <w:szCs w:val="28"/>
        </w:rPr>
        <w:t>е</w:t>
      </w:r>
      <w:r w:rsidRPr="00FB2B07">
        <w:rPr>
          <w:rFonts w:ascii="Times New Roman" w:hAnsi="Times New Roman" w:cs="Times New Roman"/>
          <w:sz w:val="28"/>
          <w:szCs w:val="28"/>
        </w:rPr>
        <w:t>ской нагрузки.</w:t>
      </w:r>
    </w:p>
    <w:p w:rsidR="0087510C" w:rsidRPr="00FB2B07" w:rsidRDefault="0087510C" w:rsidP="0087510C">
      <w:pPr>
        <w:pStyle w:val="6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B07">
        <w:rPr>
          <w:rFonts w:ascii="Times New Roman" w:hAnsi="Times New Roman" w:cs="Times New Roman"/>
          <w:sz w:val="28"/>
          <w:szCs w:val="28"/>
        </w:rPr>
        <w:t>Завод осуществляет деятельность в сфере благотворительности, н</w:t>
      </w:r>
      <w:r w:rsidRPr="00FB2B07">
        <w:rPr>
          <w:rFonts w:ascii="Times New Roman" w:hAnsi="Times New Roman" w:cs="Times New Roman"/>
          <w:sz w:val="28"/>
          <w:szCs w:val="28"/>
        </w:rPr>
        <w:t>а</w:t>
      </w:r>
      <w:r w:rsidRPr="00FB2B07">
        <w:rPr>
          <w:rFonts w:ascii="Times New Roman" w:hAnsi="Times New Roman" w:cs="Times New Roman"/>
          <w:sz w:val="28"/>
          <w:szCs w:val="28"/>
        </w:rPr>
        <w:t>правленной на социально значимые объекты города, которая позволяет зн</w:t>
      </w:r>
      <w:r w:rsidRPr="00FB2B07">
        <w:rPr>
          <w:rFonts w:ascii="Times New Roman" w:hAnsi="Times New Roman" w:cs="Times New Roman"/>
          <w:sz w:val="28"/>
          <w:szCs w:val="28"/>
        </w:rPr>
        <w:t>а</w:t>
      </w:r>
      <w:r w:rsidRPr="00FB2B07">
        <w:rPr>
          <w:rFonts w:ascii="Times New Roman" w:hAnsi="Times New Roman" w:cs="Times New Roman"/>
          <w:sz w:val="28"/>
          <w:szCs w:val="28"/>
        </w:rPr>
        <w:lastRenderedPageBreak/>
        <w:t>чительно улучшить благоустройство городской среды, повысить социальную удовлетворенность населения.</w:t>
      </w:r>
    </w:p>
    <w:p w:rsidR="0087510C" w:rsidRPr="00FB2B07" w:rsidRDefault="0087510C" w:rsidP="0087510C">
      <w:pPr>
        <w:pStyle w:val="6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B07">
        <w:rPr>
          <w:rFonts w:ascii="Times New Roman" w:hAnsi="Times New Roman" w:cs="Times New Roman"/>
          <w:sz w:val="28"/>
          <w:szCs w:val="28"/>
        </w:rPr>
        <w:t xml:space="preserve">За </w:t>
      </w:r>
      <w:r w:rsidR="00FB2B07" w:rsidRPr="00FB2B07">
        <w:rPr>
          <w:rFonts w:ascii="Times New Roman" w:hAnsi="Times New Roman" w:cs="Times New Roman"/>
          <w:sz w:val="28"/>
          <w:szCs w:val="28"/>
        </w:rPr>
        <w:t>9 месяцев 2023</w:t>
      </w:r>
      <w:r w:rsidRPr="00FB2B07">
        <w:rPr>
          <w:rFonts w:ascii="Times New Roman" w:hAnsi="Times New Roman" w:cs="Times New Roman"/>
          <w:sz w:val="28"/>
          <w:szCs w:val="28"/>
        </w:rPr>
        <w:t xml:space="preserve"> года отгружено товаров собственного производства на сумму </w:t>
      </w:r>
      <w:r w:rsidR="00FB2B07" w:rsidRPr="00FB2B07">
        <w:rPr>
          <w:rFonts w:ascii="Times New Roman" w:hAnsi="Times New Roman" w:cs="Times New Roman"/>
          <w:sz w:val="28"/>
          <w:szCs w:val="28"/>
        </w:rPr>
        <w:t>3580</w:t>
      </w:r>
      <w:r w:rsidRPr="00FB2B07">
        <w:rPr>
          <w:rFonts w:ascii="Times New Roman" w:hAnsi="Times New Roman" w:cs="Times New Roman"/>
          <w:sz w:val="28"/>
          <w:szCs w:val="28"/>
        </w:rPr>
        <w:t xml:space="preserve"> млн.</w:t>
      </w:r>
      <w:r w:rsidR="00FB2B07">
        <w:rPr>
          <w:rFonts w:ascii="Times New Roman" w:hAnsi="Times New Roman" w:cs="Times New Roman"/>
          <w:sz w:val="28"/>
          <w:szCs w:val="28"/>
        </w:rPr>
        <w:t xml:space="preserve"> </w:t>
      </w:r>
      <w:r w:rsidRPr="00FB2B07">
        <w:rPr>
          <w:rFonts w:ascii="Times New Roman" w:hAnsi="Times New Roman" w:cs="Times New Roman"/>
          <w:sz w:val="28"/>
          <w:szCs w:val="28"/>
        </w:rPr>
        <w:t>руб. (</w:t>
      </w:r>
      <w:r w:rsidR="00FB2B07" w:rsidRPr="00FB2B07">
        <w:rPr>
          <w:rFonts w:ascii="Times New Roman" w:hAnsi="Times New Roman" w:cs="Times New Roman"/>
          <w:sz w:val="28"/>
          <w:szCs w:val="28"/>
        </w:rPr>
        <w:t>110,5</w:t>
      </w:r>
      <w:r w:rsidRPr="00FB2B07">
        <w:rPr>
          <w:rFonts w:ascii="Times New Roman" w:hAnsi="Times New Roman" w:cs="Times New Roman"/>
          <w:sz w:val="28"/>
          <w:szCs w:val="28"/>
        </w:rPr>
        <w:t>% к соответствующему периоду 202</w:t>
      </w:r>
      <w:r w:rsidR="00FB2B07" w:rsidRPr="00FB2B07">
        <w:rPr>
          <w:rFonts w:ascii="Times New Roman" w:hAnsi="Times New Roman" w:cs="Times New Roman"/>
          <w:sz w:val="28"/>
          <w:szCs w:val="28"/>
        </w:rPr>
        <w:t>2</w:t>
      </w:r>
      <w:r w:rsidRPr="00FB2B07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87510C" w:rsidRPr="001F1246" w:rsidRDefault="0087510C" w:rsidP="0087510C">
      <w:pPr>
        <w:pStyle w:val="6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46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ОАО «Сланцевский цемен</w:t>
      </w:r>
      <w:r w:rsidRPr="001F1246">
        <w:rPr>
          <w:rFonts w:ascii="Times New Roman" w:hAnsi="Times New Roman" w:cs="Times New Roman"/>
          <w:sz w:val="28"/>
          <w:szCs w:val="28"/>
        </w:rPr>
        <w:t>т</w:t>
      </w:r>
      <w:r w:rsidRPr="001F1246">
        <w:rPr>
          <w:rFonts w:ascii="Times New Roman" w:hAnsi="Times New Roman" w:cs="Times New Roman"/>
          <w:sz w:val="28"/>
          <w:szCs w:val="28"/>
        </w:rPr>
        <w:t>ный завод «</w:t>
      </w:r>
      <w:proofErr w:type="spellStart"/>
      <w:r w:rsidRPr="001F1246">
        <w:rPr>
          <w:rFonts w:ascii="Times New Roman" w:hAnsi="Times New Roman" w:cs="Times New Roman"/>
          <w:sz w:val="28"/>
          <w:szCs w:val="28"/>
        </w:rPr>
        <w:t>Цесла</w:t>
      </w:r>
      <w:proofErr w:type="spellEnd"/>
      <w:r w:rsidRPr="001F1246">
        <w:rPr>
          <w:rFonts w:ascii="Times New Roman" w:hAnsi="Times New Roman" w:cs="Times New Roman"/>
          <w:sz w:val="28"/>
          <w:szCs w:val="28"/>
        </w:rPr>
        <w:t>» за 9 месяцев 202</w:t>
      </w:r>
      <w:r w:rsidR="005337A8" w:rsidRPr="001F1246">
        <w:rPr>
          <w:rFonts w:ascii="Times New Roman" w:hAnsi="Times New Roman" w:cs="Times New Roman"/>
          <w:sz w:val="28"/>
          <w:szCs w:val="28"/>
        </w:rPr>
        <w:t>3</w:t>
      </w:r>
      <w:r w:rsidRPr="001F1246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5337A8" w:rsidRPr="001F1246">
        <w:rPr>
          <w:rFonts w:ascii="Times New Roman" w:hAnsi="Times New Roman" w:cs="Times New Roman"/>
          <w:sz w:val="28"/>
          <w:szCs w:val="28"/>
        </w:rPr>
        <w:t>349,5</w:t>
      </w:r>
      <w:r w:rsidRPr="001F1246">
        <w:rPr>
          <w:rFonts w:ascii="Times New Roman" w:hAnsi="Times New Roman" w:cs="Times New Roman"/>
          <w:sz w:val="28"/>
          <w:szCs w:val="28"/>
        </w:rPr>
        <w:t xml:space="preserve"> человек (10</w:t>
      </w:r>
      <w:r w:rsidR="001F1246" w:rsidRPr="001F1246">
        <w:rPr>
          <w:rFonts w:ascii="Times New Roman" w:hAnsi="Times New Roman" w:cs="Times New Roman"/>
          <w:sz w:val="28"/>
          <w:szCs w:val="28"/>
        </w:rPr>
        <w:t>4</w:t>
      </w:r>
      <w:r w:rsidRPr="001F1246">
        <w:rPr>
          <w:rFonts w:ascii="Times New Roman" w:hAnsi="Times New Roman" w:cs="Times New Roman"/>
          <w:sz w:val="28"/>
          <w:szCs w:val="28"/>
        </w:rPr>
        <w:t>% к соответствующему периоду 202</w:t>
      </w:r>
      <w:r w:rsidR="001F1246" w:rsidRPr="001F1246">
        <w:rPr>
          <w:rFonts w:ascii="Times New Roman" w:hAnsi="Times New Roman" w:cs="Times New Roman"/>
          <w:sz w:val="28"/>
          <w:szCs w:val="28"/>
        </w:rPr>
        <w:t>2</w:t>
      </w:r>
      <w:r w:rsidRPr="001F1246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87510C" w:rsidRPr="00FE3B26" w:rsidRDefault="0087510C" w:rsidP="0087510C">
      <w:pPr>
        <w:pStyle w:val="6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B26">
        <w:rPr>
          <w:rFonts w:ascii="Times New Roman" w:hAnsi="Times New Roman" w:cs="Times New Roman"/>
          <w:sz w:val="28"/>
          <w:szCs w:val="28"/>
        </w:rPr>
        <w:t>Среднемесячная заработная плата на предприятии за 9 месяцев 202</w:t>
      </w:r>
      <w:r w:rsidR="00FE3B26" w:rsidRPr="00FE3B26">
        <w:rPr>
          <w:rFonts w:ascii="Times New Roman" w:hAnsi="Times New Roman" w:cs="Times New Roman"/>
          <w:sz w:val="28"/>
          <w:szCs w:val="28"/>
        </w:rPr>
        <w:t>3</w:t>
      </w:r>
      <w:r w:rsidRPr="00FE3B26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7E56EE">
        <w:rPr>
          <w:rFonts w:ascii="Times New Roman" w:hAnsi="Times New Roman" w:cs="Times New Roman"/>
          <w:sz w:val="28"/>
          <w:szCs w:val="28"/>
        </w:rPr>
        <w:t>81010</w:t>
      </w:r>
      <w:r w:rsidRPr="00FE3B2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E3B26" w:rsidRPr="00FE3B26" w:rsidRDefault="0087510C" w:rsidP="00FE3B2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3B2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FE3B26">
        <w:rPr>
          <w:rFonts w:ascii="Times New Roman" w:hAnsi="Times New Roman" w:cs="Times New Roman"/>
          <w:sz w:val="28"/>
          <w:szCs w:val="28"/>
        </w:rPr>
        <w:t>Петербургцемент</w:t>
      </w:r>
      <w:proofErr w:type="spellEnd"/>
      <w:r w:rsidRPr="00FE3B26">
        <w:rPr>
          <w:rFonts w:ascii="Times New Roman" w:hAnsi="Times New Roman" w:cs="Times New Roman"/>
          <w:sz w:val="28"/>
          <w:szCs w:val="28"/>
        </w:rPr>
        <w:t>» (ранее ООО «</w:t>
      </w:r>
      <w:proofErr w:type="spellStart"/>
      <w:r w:rsidRPr="00FE3B26">
        <w:rPr>
          <w:rFonts w:ascii="Times New Roman" w:hAnsi="Times New Roman" w:cs="Times New Roman"/>
          <w:sz w:val="28"/>
          <w:szCs w:val="28"/>
        </w:rPr>
        <w:t>ЛСР</w:t>
      </w:r>
      <w:proofErr w:type="gramStart"/>
      <w:r w:rsidRPr="00FE3B26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FE3B26">
        <w:rPr>
          <w:rFonts w:ascii="Times New Roman" w:hAnsi="Times New Roman" w:cs="Times New Roman"/>
          <w:sz w:val="28"/>
          <w:szCs w:val="28"/>
        </w:rPr>
        <w:t>емент-Северо-Запад</w:t>
      </w:r>
      <w:proofErr w:type="spellEnd"/>
      <w:r w:rsidRPr="00FE3B26">
        <w:rPr>
          <w:rFonts w:ascii="Times New Roman" w:hAnsi="Times New Roman" w:cs="Times New Roman"/>
          <w:sz w:val="28"/>
          <w:szCs w:val="28"/>
        </w:rPr>
        <w:t xml:space="preserve">») - это высокотехнологичное цементное предприятие нового поколения, запуск которого состоялся в ноябре 2010 года. </w:t>
      </w:r>
    </w:p>
    <w:p w:rsidR="00FA0992" w:rsidRDefault="0087510C" w:rsidP="00FE3B2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0C68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ООО «</w:t>
      </w:r>
      <w:proofErr w:type="spellStart"/>
      <w:r w:rsidRPr="00370C68">
        <w:rPr>
          <w:rFonts w:ascii="Times New Roman" w:hAnsi="Times New Roman" w:cs="Times New Roman"/>
          <w:sz w:val="28"/>
          <w:szCs w:val="28"/>
        </w:rPr>
        <w:t>Петербургцемент</w:t>
      </w:r>
      <w:proofErr w:type="spellEnd"/>
      <w:r w:rsidRPr="00370C68">
        <w:rPr>
          <w:rFonts w:ascii="Times New Roman" w:hAnsi="Times New Roman" w:cs="Times New Roman"/>
          <w:sz w:val="28"/>
          <w:szCs w:val="28"/>
        </w:rPr>
        <w:t>» за 9 месяцев 202</w:t>
      </w:r>
      <w:r w:rsidR="00370C68" w:rsidRPr="00370C68">
        <w:rPr>
          <w:rFonts w:ascii="Times New Roman" w:hAnsi="Times New Roman" w:cs="Times New Roman"/>
          <w:sz w:val="28"/>
          <w:szCs w:val="28"/>
        </w:rPr>
        <w:t>3</w:t>
      </w:r>
      <w:r w:rsidRPr="00370C68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370C68" w:rsidRPr="00370C68">
        <w:rPr>
          <w:rFonts w:ascii="Times New Roman" w:hAnsi="Times New Roman" w:cs="Times New Roman"/>
          <w:sz w:val="28"/>
          <w:szCs w:val="28"/>
        </w:rPr>
        <w:t>522</w:t>
      </w:r>
      <w:r w:rsidRPr="00370C68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87510C" w:rsidRPr="00370C68" w:rsidRDefault="0087510C" w:rsidP="00FE3B2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0C68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- </w:t>
      </w:r>
      <w:r w:rsidR="00370C68" w:rsidRPr="00370C68">
        <w:rPr>
          <w:rFonts w:ascii="Times New Roman" w:hAnsi="Times New Roman" w:cs="Times New Roman"/>
          <w:sz w:val="28"/>
          <w:szCs w:val="28"/>
        </w:rPr>
        <w:t>70155</w:t>
      </w:r>
      <w:r w:rsidRPr="00370C6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7510C" w:rsidRPr="00370C68" w:rsidRDefault="0087510C" w:rsidP="0087510C">
      <w:pPr>
        <w:numPr>
          <w:ilvl w:val="0"/>
          <w:numId w:val="18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0C68">
        <w:rPr>
          <w:rFonts w:ascii="Times New Roman" w:hAnsi="Times New Roman" w:cs="Times New Roman"/>
          <w:sz w:val="28"/>
          <w:szCs w:val="28"/>
        </w:rPr>
        <w:t>ООО «СЛАНЦЫ» создано на промышленной площадке одного из старейших предприятий города ОАО «Завод «Сланцы». Основной вид деятельности - производство электроэнергии тепловыми электростанциями, в том числе деятельность по обеспечению работоспособности электростанций.</w:t>
      </w:r>
    </w:p>
    <w:p w:rsidR="007E56EE" w:rsidRPr="007E56EE" w:rsidRDefault="0087510C" w:rsidP="0087510C">
      <w:pPr>
        <w:numPr>
          <w:ilvl w:val="0"/>
          <w:numId w:val="18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56EE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ООО «СЛАНЦЫ» за 9 месяцев 202</w:t>
      </w:r>
      <w:r w:rsidR="007E56EE" w:rsidRPr="007E56EE">
        <w:rPr>
          <w:rFonts w:ascii="Times New Roman" w:hAnsi="Times New Roman" w:cs="Times New Roman"/>
          <w:sz w:val="28"/>
          <w:szCs w:val="28"/>
        </w:rPr>
        <w:t>3</w:t>
      </w:r>
      <w:r w:rsidRPr="007E56EE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7E56EE" w:rsidRPr="007E56EE">
        <w:rPr>
          <w:rFonts w:ascii="Times New Roman" w:hAnsi="Times New Roman" w:cs="Times New Roman"/>
          <w:sz w:val="28"/>
          <w:szCs w:val="28"/>
        </w:rPr>
        <w:t>327</w:t>
      </w:r>
      <w:r w:rsidR="007E56EE">
        <w:rPr>
          <w:rFonts w:ascii="Times New Roman" w:hAnsi="Times New Roman" w:cs="Times New Roman"/>
          <w:sz w:val="28"/>
          <w:szCs w:val="28"/>
        </w:rPr>
        <w:t xml:space="preserve"> </w:t>
      </w:r>
      <w:r w:rsidRPr="007E56EE">
        <w:rPr>
          <w:rFonts w:ascii="Times New Roman" w:hAnsi="Times New Roman" w:cs="Times New Roman"/>
          <w:sz w:val="28"/>
          <w:szCs w:val="28"/>
        </w:rPr>
        <w:t>человека</w:t>
      </w:r>
      <w:r w:rsidR="007E56EE" w:rsidRPr="007E56EE">
        <w:rPr>
          <w:rFonts w:ascii="Times New Roman" w:hAnsi="Times New Roman" w:cs="Times New Roman"/>
          <w:sz w:val="28"/>
          <w:szCs w:val="28"/>
        </w:rPr>
        <w:t>.</w:t>
      </w:r>
    </w:p>
    <w:p w:rsidR="0087510C" w:rsidRPr="007E56EE" w:rsidRDefault="0087510C" w:rsidP="0087510C">
      <w:pPr>
        <w:numPr>
          <w:ilvl w:val="0"/>
          <w:numId w:val="18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56EE">
        <w:rPr>
          <w:rFonts w:ascii="Times New Roman" w:hAnsi="Times New Roman" w:cs="Times New Roman"/>
          <w:sz w:val="28"/>
          <w:szCs w:val="28"/>
        </w:rPr>
        <w:t xml:space="preserve"> Среднемесячная заработная плата</w:t>
      </w:r>
      <w:r w:rsidR="007E56EE">
        <w:rPr>
          <w:rFonts w:ascii="Times New Roman" w:hAnsi="Times New Roman" w:cs="Times New Roman"/>
          <w:sz w:val="28"/>
          <w:szCs w:val="28"/>
        </w:rPr>
        <w:t xml:space="preserve"> за аналогичный период </w:t>
      </w:r>
      <w:r w:rsidRPr="007E56EE">
        <w:rPr>
          <w:rFonts w:ascii="Times New Roman" w:hAnsi="Times New Roman" w:cs="Times New Roman"/>
          <w:sz w:val="28"/>
          <w:szCs w:val="28"/>
        </w:rPr>
        <w:t xml:space="preserve"> на предприятии составила </w:t>
      </w:r>
      <w:r w:rsidR="007E56EE" w:rsidRPr="007E56EE">
        <w:rPr>
          <w:rFonts w:ascii="Times New Roman" w:hAnsi="Times New Roman" w:cs="Times New Roman"/>
          <w:sz w:val="28"/>
          <w:szCs w:val="28"/>
        </w:rPr>
        <w:t>37833</w:t>
      </w:r>
      <w:r w:rsidRPr="007E56EE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7E56EE" w:rsidRPr="007E56EE">
        <w:rPr>
          <w:rFonts w:ascii="Times New Roman" w:hAnsi="Times New Roman" w:cs="Times New Roman"/>
          <w:sz w:val="28"/>
          <w:szCs w:val="28"/>
        </w:rPr>
        <w:t>.</w:t>
      </w:r>
      <w:r w:rsidRPr="007E5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10C" w:rsidRPr="007E56EE" w:rsidRDefault="0087510C" w:rsidP="0087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EE">
        <w:rPr>
          <w:rFonts w:ascii="Times New Roman" w:hAnsi="Times New Roman" w:cs="Times New Roman"/>
          <w:sz w:val="28"/>
          <w:szCs w:val="28"/>
        </w:rPr>
        <w:t>На предприятии имеются перспективные инвестиционные программы развития, в соответствии с которыми предусматриваются значительные об</w:t>
      </w:r>
      <w:r w:rsidRPr="007E56EE">
        <w:rPr>
          <w:rFonts w:ascii="Times New Roman" w:hAnsi="Times New Roman" w:cs="Times New Roman"/>
          <w:sz w:val="28"/>
          <w:szCs w:val="28"/>
        </w:rPr>
        <w:t>ъ</w:t>
      </w:r>
      <w:r w:rsidRPr="007E56EE">
        <w:rPr>
          <w:rFonts w:ascii="Times New Roman" w:hAnsi="Times New Roman" w:cs="Times New Roman"/>
          <w:sz w:val="28"/>
          <w:szCs w:val="28"/>
        </w:rPr>
        <w:t>емы инвестиций в реконструкцию и модернизацию производств. Разработ</w:t>
      </w:r>
      <w:r w:rsidRPr="007E56EE">
        <w:rPr>
          <w:rFonts w:ascii="Times New Roman" w:hAnsi="Times New Roman" w:cs="Times New Roman"/>
          <w:sz w:val="28"/>
          <w:szCs w:val="28"/>
        </w:rPr>
        <w:t>а</w:t>
      </w:r>
      <w:r w:rsidRPr="007E56EE">
        <w:rPr>
          <w:rFonts w:ascii="Times New Roman" w:hAnsi="Times New Roman" w:cs="Times New Roman"/>
          <w:sz w:val="28"/>
          <w:szCs w:val="28"/>
        </w:rPr>
        <w:t>ны проекты по возобновлению добычи горючих сланцев открытым способом, строительству установки по производству метанола, организации частного индустриального парка на промышленной площадке предприятия.</w:t>
      </w:r>
    </w:p>
    <w:p w:rsidR="009F5833" w:rsidRPr="005E28E0" w:rsidRDefault="009F5833" w:rsidP="00671FCA">
      <w:pPr>
        <w:pStyle w:val="ab"/>
        <w:ind w:firstLine="709"/>
        <w:jc w:val="center"/>
        <w:rPr>
          <w:b/>
          <w:color w:val="FF0000"/>
          <w:sz w:val="28"/>
        </w:rPr>
      </w:pPr>
    </w:p>
    <w:p w:rsidR="00671FCA" w:rsidRDefault="00671FCA" w:rsidP="00671FCA">
      <w:pPr>
        <w:pStyle w:val="ab"/>
        <w:ind w:firstLine="709"/>
        <w:jc w:val="center"/>
        <w:rPr>
          <w:b/>
          <w:sz w:val="28"/>
        </w:rPr>
      </w:pPr>
      <w:r w:rsidRPr="005E28E0">
        <w:rPr>
          <w:b/>
          <w:sz w:val="28"/>
        </w:rPr>
        <w:t>Сельское хозяйство</w:t>
      </w:r>
    </w:p>
    <w:p w:rsidR="00343B1F" w:rsidRDefault="00343B1F" w:rsidP="00671FCA">
      <w:pPr>
        <w:pStyle w:val="ab"/>
        <w:ind w:firstLine="709"/>
        <w:jc w:val="center"/>
        <w:rPr>
          <w:b/>
          <w:sz w:val="28"/>
        </w:rPr>
      </w:pPr>
    </w:p>
    <w:p w:rsidR="00DC2671" w:rsidRPr="00644C76" w:rsidRDefault="00DC2671" w:rsidP="00DC2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C76">
        <w:rPr>
          <w:rFonts w:ascii="Times New Roman" w:hAnsi="Times New Roman" w:cs="Times New Roman"/>
          <w:sz w:val="28"/>
          <w:szCs w:val="28"/>
        </w:rPr>
        <w:t>Агропромышленный комплекс Сланцевского района представлен 8 предприятиями.</w:t>
      </w:r>
    </w:p>
    <w:p w:rsidR="00DC2671" w:rsidRPr="00644C76" w:rsidRDefault="00DC2671" w:rsidP="00DC2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C76">
        <w:rPr>
          <w:rFonts w:ascii="Times New Roman" w:hAnsi="Times New Roman" w:cs="Times New Roman"/>
          <w:sz w:val="28"/>
          <w:szCs w:val="28"/>
        </w:rPr>
        <w:t>Ведущие сельскохозяйственные предприятия Сланцевского района АО «Родина и ЗАО «</w:t>
      </w:r>
      <w:proofErr w:type="spellStart"/>
      <w:r w:rsidRPr="00644C76">
        <w:rPr>
          <w:rFonts w:ascii="Times New Roman" w:hAnsi="Times New Roman" w:cs="Times New Roman"/>
          <w:sz w:val="28"/>
          <w:szCs w:val="28"/>
        </w:rPr>
        <w:t>Осьминское</w:t>
      </w:r>
      <w:proofErr w:type="spellEnd"/>
      <w:r w:rsidRPr="00644C76">
        <w:rPr>
          <w:rFonts w:ascii="Times New Roman" w:hAnsi="Times New Roman" w:cs="Times New Roman"/>
          <w:sz w:val="28"/>
          <w:szCs w:val="28"/>
        </w:rPr>
        <w:t>» имеют статус племенных заводов. Числе</w:t>
      </w:r>
      <w:r w:rsidRPr="00644C76">
        <w:rPr>
          <w:rFonts w:ascii="Times New Roman" w:hAnsi="Times New Roman" w:cs="Times New Roman"/>
          <w:sz w:val="28"/>
          <w:szCs w:val="28"/>
        </w:rPr>
        <w:t>н</w:t>
      </w:r>
      <w:r w:rsidRPr="00644C76">
        <w:rPr>
          <w:rFonts w:ascii="Times New Roman" w:hAnsi="Times New Roman" w:cs="Times New Roman"/>
          <w:sz w:val="28"/>
          <w:szCs w:val="28"/>
        </w:rPr>
        <w:t xml:space="preserve">ность работников, занятых на предприятиях, увеличилась на 2% и составила 316 человек. </w:t>
      </w:r>
    </w:p>
    <w:p w:rsidR="00DC2671" w:rsidRPr="00644C76" w:rsidRDefault="00DC2671" w:rsidP="00DC2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C76">
        <w:rPr>
          <w:rFonts w:ascii="Times New Roman" w:hAnsi="Times New Roman" w:cs="Times New Roman"/>
          <w:sz w:val="28"/>
          <w:szCs w:val="28"/>
        </w:rPr>
        <w:lastRenderedPageBreak/>
        <w:t>В 2023 году предприятия продолжили наращивать объемы производс</w:t>
      </w:r>
      <w:r w:rsidRPr="00644C76">
        <w:rPr>
          <w:rFonts w:ascii="Times New Roman" w:hAnsi="Times New Roman" w:cs="Times New Roman"/>
          <w:sz w:val="28"/>
          <w:szCs w:val="28"/>
        </w:rPr>
        <w:t>т</w:t>
      </w:r>
      <w:r w:rsidRPr="00644C76">
        <w:rPr>
          <w:rFonts w:ascii="Times New Roman" w:hAnsi="Times New Roman" w:cs="Times New Roman"/>
          <w:sz w:val="28"/>
          <w:szCs w:val="28"/>
        </w:rPr>
        <w:t>ва молока, по итогам отчетного периода валовое производство молока увел</w:t>
      </w:r>
      <w:r w:rsidRPr="00644C76">
        <w:rPr>
          <w:rFonts w:ascii="Times New Roman" w:hAnsi="Times New Roman" w:cs="Times New Roman"/>
          <w:sz w:val="28"/>
          <w:szCs w:val="28"/>
        </w:rPr>
        <w:t>и</w:t>
      </w:r>
      <w:r w:rsidRPr="00644C76">
        <w:rPr>
          <w:rFonts w:ascii="Times New Roman" w:hAnsi="Times New Roman" w:cs="Times New Roman"/>
          <w:sz w:val="28"/>
          <w:szCs w:val="28"/>
        </w:rPr>
        <w:t>чилось на 7% и составило 19,5 тысяч тонн в год.</w:t>
      </w:r>
    </w:p>
    <w:p w:rsidR="00DC2671" w:rsidRPr="00644C76" w:rsidRDefault="00DC2671" w:rsidP="00DC2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C76">
        <w:rPr>
          <w:rFonts w:ascii="Times New Roman" w:hAnsi="Times New Roman" w:cs="Times New Roman"/>
          <w:sz w:val="28"/>
          <w:szCs w:val="28"/>
        </w:rPr>
        <w:t>В 2023 году увеличилось количество направлений поддержки сельск</w:t>
      </w:r>
      <w:r w:rsidRPr="00644C76">
        <w:rPr>
          <w:rFonts w:ascii="Times New Roman" w:hAnsi="Times New Roman" w:cs="Times New Roman"/>
          <w:sz w:val="28"/>
          <w:szCs w:val="28"/>
        </w:rPr>
        <w:t>о</w:t>
      </w:r>
      <w:r w:rsidRPr="00644C76">
        <w:rPr>
          <w:rFonts w:ascii="Times New Roman" w:hAnsi="Times New Roman" w:cs="Times New Roman"/>
          <w:sz w:val="28"/>
          <w:szCs w:val="28"/>
        </w:rPr>
        <w:t>хозяйственных предприятий из средств федерального и областного бюдж</w:t>
      </w:r>
      <w:r w:rsidRPr="00644C76">
        <w:rPr>
          <w:rFonts w:ascii="Times New Roman" w:hAnsi="Times New Roman" w:cs="Times New Roman"/>
          <w:sz w:val="28"/>
          <w:szCs w:val="28"/>
        </w:rPr>
        <w:t>е</w:t>
      </w:r>
      <w:r w:rsidRPr="00644C76">
        <w:rPr>
          <w:rFonts w:ascii="Times New Roman" w:hAnsi="Times New Roman" w:cs="Times New Roman"/>
          <w:sz w:val="28"/>
          <w:szCs w:val="28"/>
        </w:rPr>
        <w:t xml:space="preserve">тов. </w:t>
      </w:r>
    </w:p>
    <w:p w:rsidR="00DC2671" w:rsidRPr="00644C76" w:rsidRDefault="00DC2671" w:rsidP="00DC2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C76">
        <w:rPr>
          <w:rFonts w:ascii="Times New Roman" w:hAnsi="Times New Roman" w:cs="Times New Roman"/>
          <w:sz w:val="28"/>
          <w:szCs w:val="28"/>
        </w:rPr>
        <w:t>Сланцевский район активно принимает участие в реализации програ</w:t>
      </w:r>
      <w:r w:rsidRPr="00644C76">
        <w:rPr>
          <w:rFonts w:ascii="Times New Roman" w:hAnsi="Times New Roman" w:cs="Times New Roman"/>
          <w:sz w:val="28"/>
          <w:szCs w:val="28"/>
        </w:rPr>
        <w:t>м</w:t>
      </w:r>
      <w:r w:rsidRPr="00644C76">
        <w:rPr>
          <w:rFonts w:ascii="Times New Roman" w:hAnsi="Times New Roman" w:cs="Times New Roman"/>
          <w:sz w:val="28"/>
          <w:szCs w:val="28"/>
        </w:rPr>
        <w:t xml:space="preserve">мы «Ленинградский гектар», благодаря которой в сельскохозяйственных оборот дополнительно вовлечены 200 гектаров земель </w:t>
      </w:r>
      <w:proofErr w:type="spellStart"/>
      <w:r w:rsidRPr="00644C76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Pr="00644C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C2671" w:rsidRPr="00644C76" w:rsidRDefault="00DC2671" w:rsidP="00DC2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C76">
        <w:rPr>
          <w:rFonts w:ascii="Times New Roman" w:hAnsi="Times New Roman" w:cs="Times New Roman"/>
          <w:sz w:val="28"/>
          <w:szCs w:val="28"/>
        </w:rPr>
        <w:t>Начиная с 2019 года, победителями конкурсных отборов стали 32 уч</w:t>
      </w:r>
      <w:r w:rsidRPr="00644C76">
        <w:rPr>
          <w:rFonts w:ascii="Times New Roman" w:hAnsi="Times New Roman" w:cs="Times New Roman"/>
          <w:sz w:val="28"/>
          <w:szCs w:val="28"/>
        </w:rPr>
        <w:t>а</w:t>
      </w:r>
      <w:r w:rsidRPr="00644C76">
        <w:rPr>
          <w:rFonts w:ascii="Times New Roman" w:hAnsi="Times New Roman" w:cs="Times New Roman"/>
          <w:sz w:val="28"/>
          <w:szCs w:val="28"/>
        </w:rPr>
        <w:t>стника, которые получили в аренду на льготных условиях 33 земельных уч</w:t>
      </w:r>
      <w:r w:rsidRPr="00644C76">
        <w:rPr>
          <w:rFonts w:ascii="Times New Roman" w:hAnsi="Times New Roman" w:cs="Times New Roman"/>
          <w:sz w:val="28"/>
          <w:szCs w:val="28"/>
        </w:rPr>
        <w:t>а</w:t>
      </w:r>
      <w:r w:rsidRPr="00644C76">
        <w:rPr>
          <w:rFonts w:ascii="Times New Roman" w:hAnsi="Times New Roman" w:cs="Times New Roman"/>
          <w:sz w:val="28"/>
          <w:szCs w:val="28"/>
        </w:rPr>
        <w:t>стка и гранты на организацию деятельности.</w:t>
      </w:r>
    </w:p>
    <w:p w:rsidR="00DC2671" w:rsidRPr="00644C76" w:rsidRDefault="00DC2671" w:rsidP="00DC2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C76">
        <w:rPr>
          <w:rFonts w:ascii="Times New Roman" w:hAnsi="Times New Roman" w:cs="Times New Roman"/>
          <w:sz w:val="28"/>
          <w:szCs w:val="28"/>
        </w:rPr>
        <w:t xml:space="preserve">Одно фермерское хозяйство стало получателем гранта по направлению «Ленинградский фермер», сумма гранта составила 5 млн. руб. </w:t>
      </w:r>
    </w:p>
    <w:p w:rsidR="00DC2671" w:rsidRPr="00644C76" w:rsidRDefault="00DC2671" w:rsidP="00DC2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C76">
        <w:rPr>
          <w:rFonts w:ascii="Times New Roman" w:hAnsi="Times New Roman" w:cs="Times New Roman"/>
          <w:sz w:val="28"/>
          <w:szCs w:val="28"/>
        </w:rPr>
        <w:t>В Сланцевском районе ведут деятельность 44 крестьянских (ферме</w:t>
      </w:r>
      <w:r w:rsidRPr="00644C76">
        <w:rPr>
          <w:rFonts w:ascii="Times New Roman" w:hAnsi="Times New Roman" w:cs="Times New Roman"/>
          <w:sz w:val="28"/>
          <w:szCs w:val="28"/>
        </w:rPr>
        <w:t>р</w:t>
      </w:r>
      <w:r w:rsidRPr="00644C76">
        <w:rPr>
          <w:rFonts w:ascii="Times New Roman" w:hAnsi="Times New Roman" w:cs="Times New Roman"/>
          <w:sz w:val="28"/>
          <w:szCs w:val="28"/>
        </w:rPr>
        <w:t>ских) хозяйства и 1200 личных подсобных хозяйств.</w:t>
      </w:r>
    </w:p>
    <w:p w:rsidR="00DC2671" w:rsidRPr="00644C76" w:rsidRDefault="00DC2671" w:rsidP="00DC2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C76">
        <w:rPr>
          <w:rFonts w:ascii="Times New Roman" w:hAnsi="Times New Roman" w:cs="Times New Roman"/>
          <w:sz w:val="28"/>
          <w:szCs w:val="28"/>
        </w:rPr>
        <w:t>Поддерживая малые формы хозяйствования, 100 получателям (личным подсобным и крестьянским фермерским хозяйствам) возмещена часть затрат на приобретение комбикорма на содержание сельскохозяйственных живо</w:t>
      </w:r>
      <w:r w:rsidRPr="00644C76">
        <w:rPr>
          <w:rFonts w:ascii="Times New Roman" w:hAnsi="Times New Roman" w:cs="Times New Roman"/>
          <w:sz w:val="28"/>
          <w:szCs w:val="28"/>
        </w:rPr>
        <w:t>т</w:t>
      </w:r>
      <w:r w:rsidRPr="00644C76">
        <w:rPr>
          <w:rFonts w:ascii="Times New Roman" w:hAnsi="Times New Roman" w:cs="Times New Roman"/>
          <w:sz w:val="28"/>
          <w:szCs w:val="28"/>
        </w:rPr>
        <w:t>ных и птицы на общую сумму 1,9 миллиона рублей.</w:t>
      </w:r>
    </w:p>
    <w:p w:rsidR="00DC2671" w:rsidRPr="00644C76" w:rsidRDefault="00DC2671" w:rsidP="00DC2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C76">
        <w:rPr>
          <w:rFonts w:ascii="Times New Roman" w:hAnsi="Times New Roman" w:cs="Times New Roman"/>
          <w:sz w:val="28"/>
          <w:szCs w:val="28"/>
        </w:rPr>
        <w:t>Кроме того, 4 крестьянским (фермерским) хозяйствам, оказана фина</w:t>
      </w:r>
      <w:r w:rsidRPr="00644C76">
        <w:rPr>
          <w:rFonts w:ascii="Times New Roman" w:hAnsi="Times New Roman" w:cs="Times New Roman"/>
          <w:sz w:val="28"/>
          <w:szCs w:val="28"/>
        </w:rPr>
        <w:t>н</w:t>
      </w:r>
      <w:r w:rsidRPr="00644C76">
        <w:rPr>
          <w:rFonts w:ascii="Times New Roman" w:hAnsi="Times New Roman" w:cs="Times New Roman"/>
          <w:sz w:val="28"/>
          <w:szCs w:val="28"/>
        </w:rPr>
        <w:t xml:space="preserve">совая поддержка для компенсации затрат по приобретению минеральных удобрений. </w:t>
      </w:r>
    </w:p>
    <w:p w:rsidR="00DC2671" w:rsidRPr="00644C76" w:rsidRDefault="00DC2671" w:rsidP="00DC2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C76">
        <w:rPr>
          <w:rFonts w:ascii="Times New Roman" w:hAnsi="Times New Roman" w:cs="Times New Roman"/>
          <w:sz w:val="28"/>
          <w:szCs w:val="28"/>
        </w:rPr>
        <w:t>Сохранить стабильность отраслей сельскохозяйственного производства и предпринимательства помогла оказываемая из бюджетов всех уровней ф</w:t>
      </w:r>
      <w:r w:rsidRPr="00644C76">
        <w:rPr>
          <w:rFonts w:ascii="Times New Roman" w:hAnsi="Times New Roman" w:cs="Times New Roman"/>
          <w:sz w:val="28"/>
          <w:szCs w:val="28"/>
        </w:rPr>
        <w:t>и</w:t>
      </w:r>
      <w:r w:rsidRPr="00644C76">
        <w:rPr>
          <w:rFonts w:ascii="Times New Roman" w:hAnsi="Times New Roman" w:cs="Times New Roman"/>
          <w:sz w:val="28"/>
          <w:szCs w:val="28"/>
        </w:rPr>
        <w:t>нансовая поддержка, которая будет продолжена и в 2024 году.</w:t>
      </w:r>
    </w:p>
    <w:p w:rsidR="00FC4751" w:rsidRPr="00A51DEE" w:rsidRDefault="00FC4751" w:rsidP="00FC4751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7F8" w:rsidRPr="00CC591E" w:rsidRDefault="00CC591E" w:rsidP="0067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1FCA" w:rsidRDefault="00671FCA" w:rsidP="005224D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8E0">
        <w:rPr>
          <w:rFonts w:ascii="Times New Roman" w:hAnsi="Times New Roman" w:cs="Times New Roman"/>
          <w:b/>
          <w:sz w:val="28"/>
          <w:szCs w:val="28"/>
        </w:rPr>
        <w:t>Транспорт</w:t>
      </w:r>
    </w:p>
    <w:p w:rsidR="00343B1F" w:rsidRPr="005224D6" w:rsidRDefault="00343B1F" w:rsidP="005224D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7D22" w:rsidRPr="005224D6" w:rsidRDefault="00F67D22" w:rsidP="005224D6">
      <w:pPr>
        <w:widowControl w:val="0"/>
        <w:suppressAutoHyphens/>
        <w:spacing w:after="0" w:line="240" w:lineRule="auto"/>
        <w:ind w:firstLine="855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</w:pP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 xml:space="preserve">Проблемы социально-экономического развития Сланцевского муниципального района во многом связаны с его территориальным расположением. Район находится в самой юго-западной точке Ленинградской области. Через территорию района не проходят трассы федерального значения. Железнодорожная ветка Санкт-Петербург – </w:t>
      </w:r>
      <w:r w:rsidR="0070557C"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Сланцы,</w:t>
      </w: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 xml:space="preserve"> тупиковая и не</w:t>
      </w:r>
      <w:r w:rsidR="00CE3D02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 xml:space="preserve"> </w:t>
      </w: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электр</w:t>
      </w:r>
      <w:r w:rsidR="00CE3D02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и</w:t>
      </w: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фицирована.</w:t>
      </w:r>
    </w:p>
    <w:p w:rsidR="00F67D22" w:rsidRPr="005224D6" w:rsidRDefault="00F67D22" w:rsidP="005224D6">
      <w:pPr>
        <w:widowControl w:val="0"/>
        <w:suppressAutoHyphens/>
        <w:spacing w:after="0" w:line="240" w:lineRule="auto"/>
        <w:ind w:firstLine="855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</w:pP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 xml:space="preserve">Автомобильным транспортом город и район связан с Санкт-Петербургом, Псковом, Лугой, </w:t>
      </w:r>
      <w:proofErr w:type="spellStart"/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Гдовом</w:t>
      </w:r>
      <w:proofErr w:type="spellEnd"/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 xml:space="preserve">, Новгородом, Кингисеппом, </w:t>
      </w: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lastRenderedPageBreak/>
        <w:t>Ивангородом.</w:t>
      </w:r>
    </w:p>
    <w:p w:rsidR="00125526" w:rsidRPr="00583C0F" w:rsidRDefault="00F67D22" w:rsidP="00125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ab/>
      </w:r>
      <w:r w:rsidR="00125526"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протяженность автомобильных дорог расположенных на территории Сланцевском муниципальном районе составляет 695,5 км, в том числе:</w:t>
      </w:r>
    </w:p>
    <w:p w:rsidR="00125526" w:rsidRPr="00583C0F" w:rsidRDefault="00125526" w:rsidP="00125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- 441 км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 регионального значения;</w:t>
      </w:r>
    </w:p>
    <w:p w:rsidR="00125526" w:rsidRPr="00583C0F" w:rsidRDefault="00125526" w:rsidP="00125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18,3 км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 местного значения Сланцевского муниципального района;</w:t>
      </w:r>
    </w:p>
    <w:p w:rsidR="00125526" w:rsidRPr="00583C0F" w:rsidRDefault="00125526" w:rsidP="00125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- 99,9 км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 местного значения Сланцевского городского посел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ния;</w:t>
      </w:r>
    </w:p>
    <w:p w:rsidR="00125526" w:rsidRPr="00583C0F" w:rsidRDefault="00125526" w:rsidP="00125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- 136,3 км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 местного значения сельских поселений.</w:t>
      </w:r>
    </w:p>
    <w:p w:rsidR="005224D6" w:rsidRDefault="005224D6" w:rsidP="0012552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4D6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23656">
        <w:rPr>
          <w:rFonts w:ascii="Times New Roman" w:hAnsi="Times New Roman" w:cs="Times New Roman"/>
          <w:sz w:val="28"/>
          <w:szCs w:val="28"/>
        </w:rPr>
        <w:t>обеспечения безопасности дорожного движения на автомобильных дорогах общего пользования местного значения проводились следующие работы:</w:t>
      </w:r>
    </w:p>
    <w:p w:rsidR="00D23656" w:rsidRDefault="00D23656" w:rsidP="00D236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технических средств организации дорожного движения (7 светофорных объектов);</w:t>
      </w:r>
    </w:p>
    <w:p w:rsidR="00D23656" w:rsidRPr="005224D6" w:rsidRDefault="00D23656" w:rsidP="00D236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обустроен новый светофорный объект на пересечении ул.</w:t>
      </w:r>
      <w:r w:rsidR="00B04C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зальная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Поселковая,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Первостроителей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шоссе для без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пасного перехода пешеходами проезжей части. </w:t>
      </w:r>
    </w:p>
    <w:p w:rsidR="005C5CDF" w:rsidRDefault="005C5CDF" w:rsidP="005C5CDF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405F">
        <w:rPr>
          <w:rFonts w:ascii="Times New Roman" w:eastAsia="Times New Roman" w:hAnsi="Times New Roman"/>
          <w:b/>
          <w:sz w:val="28"/>
          <w:szCs w:val="28"/>
          <w:lang w:eastAsia="ru-RU"/>
        </w:rPr>
        <w:t>2.2.Инвестиционное положение</w:t>
      </w:r>
    </w:p>
    <w:p w:rsidR="00343B1F" w:rsidRDefault="00343B1F" w:rsidP="005C5CDF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10EE" w:rsidRPr="00A269BF" w:rsidRDefault="00D910EE" w:rsidP="00D910EE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69BF">
        <w:rPr>
          <w:rFonts w:ascii="Times New Roman" w:hAnsi="Times New Roman" w:cs="Times New Roman"/>
          <w:sz w:val="28"/>
          <w:szCs w:val="28"/>
        </w:rPr>
        <w:t>Повышение инвестиционной привлекательности Сланцевского района, создание условий для привлечения частных инвестиций и создания новых производств и рабочих мест, рост доходов и повышение благосостояния населения является одной из важнейших задач.</w:t>
      </w:r>
    </w:p>
    <w:p w:rsidR="006E3D1A" w:rsidRPr="006E3D1A" w:rsidRDefault="00D910EE" w:rsidP="006E3D1A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3C0F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6E3D1A" w:rsidRPr="006E3D1A">
        <w:rPr>
          <w:rFonts w:ascii="Times New Roman" w:hAnsi="Times New Roman" w:cs="Times New Roman"/>
          <w:sz w:val="28"/>
          <w:szCs w:val="28"/>
        </w:rPr>
        <w:t>Предприятиями и организациями всех видов экономической деятельности за 9 месяцев 2023 инвестировано в экономику порядка 820 млн. руб., что составляет 118% от инвестиций аналогичного периода 2022 года.</w:t>
      </w:r>
    </w:p>
    <w:p w:rsidR="006E3D1A" w:rsidRPr="006E3D1A" w:rsidRDefault="006E3D1A" w:rsidP="006E3D1A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3D1A">
        <w:rPr>
          <w:rFonts w:ascii="Times New Roman" w:hAnsi="Times New Roman" w:cs="Times New Roman"/>
          <w:sz w:val="28"/>
          <w:szCs w:val="28"/>
        </w:rPr>
        <w:t xml:space="preserve">На предприятиях имеются перспективные инвестиционные программы развития, в соответствии с которыми предусматриваются значительные объемы инвестиций в реконструкцию и модернизацию производств. </w:t>
      </w:r>
    </w:p>
    <w:p w:rsidR="006E3D1A" w:rsidRPr="006E3D1A" w:rsidRDefault="006E3D1A" w:rsidP="006E3D1A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D1A">
        <w:rPr>
          <w:rFonts w:ascii="Times New Roman" w:hAnsi="Times New Roman" w:cs="Times New Roman"/>
          <w:sz w:val="28"/>
          <w:szCs w:val="28"/>
        </w:rPr>
        <w:t>Решая одну из таких важнейших задач, как повышение инвестиционной привлекательности Сланцевского района, администрация активно взаимодействует с потенциальными инвесторами.</w:t>
      </w:r>
    </w:p>
    <w:p w:rsidR="006E3D1A" w:rsidRPr="006E3D1A" w:rsidRDefault="006E3D1A" w:rsidP="006E3D1A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3D1A">
        <w:rPr>
          <w:rFonts w:ascii="Times New Roman" w:hAnsi="Times New Roman" w:cs="Times New Roman"/>
          <w:sz w:val="28"/>
          <w:szCs w:val="28"/>
        </w:rPr>
        <w:t>В интегрированной региональной информационной системе «Инвестиционное развитие территории Ленинградской области» размещены сведения о промышленных площадках, которые предлагает Сланцевский район для размещения производств.</w:t>
      </w:r>
    </w:p>
    <w:p w:rsidR="006E3D1A" w:rsidRPr="006E3D1A" w:rsidRDefault="006E3D1A" w:rsidP="006E3D1A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D1A">
        <w:rPr>
          <w:rFonts w:ascii="Times New Roman" w:hAnsi="Times New Roman" w:cs="Times New Roman"/>
          <w:sz w:val="28"/>
          <w:szCs w:val="28"/>
        </w:rPr>
        <w:t>К сожалению, далеко не всех инвесторов привлекает географическое расположение Сланцевского района в связи со значительной удаленностью от мегаполиса. Кроме этого, не все инвесторы имеют достаточно проработанные проекты и необходимые финансовые ресурсы.</w:t>
      </w:r>
    </w:p>
    <w:p w:rsidR="006E3D1A" w:rsidRPr="006E3D1A" w:rsidRDefault="006E3D1A" w:rsidP="006E3D1A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3D1A">
        <w:rPr>
          <w:rFonts w:ascii="Times New Roman" w:hAnsi="Times New Roman" w:cs="Times New Roman"/>
          <w:sz w:val="28"/>
          <w:szCs w:val="28"/>
        </w:rPr>
        <w:t>РАЗВИТИЕ ПРЕДПРИНИМАТЕЛЬСТВА является одной из приоритетных задач социально-экономического развития.</w:t>
      </w:r>
    </w:p>
    <w:p w:rsidR="006E3D1A" w:rsidRPr="006E3D1A" w:rsidRDefault="006E3D1A" w:rsidP="006E3D1A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D1A">
        <w:rPr>
          <w:rFonts w:ascii="Times New Roman" w:hAnsi="Times New Roman" w:cs="Times New Roman"/>
          <w:sz w:val="28"/>
          <w:szCs w:val="28"/>
        </w:rPr>
        <w:lastRenderedPageBreak/>
        <w:t>Количество субъектов малого предпринимательства в отчетном периоде увеличилось на 1% и составило 1 364. В течение года зарегистрировано 46 новых юридических лиц.</w:t>
      </w:r>
    </w:p>
    <w:p w:rsidR="006E3D1A" w:rsidRPr="006E3D1A" w:rsidRDefault="006E3D1A" w:rsidP="006E3D1A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D1A">
        <w:rPr>
          <w:rFonts w:ascii="Times New Roman" w:hAnsi="Times New Roman" w:cs="Times New Roman"/>
          <w:sz w:val="28"/>
          <w:szCs w:val="28"/>
        </w:rPr>
        <w:t>На 0,6% сократилось количество индивидуальных предпринимателей, по состоянию на 10.01.2024 их численность составила 1126 человек.</w:t>
      </w:r>
    </w:p>
    <w:p w:rsidR="006E3D1A" w:rsidRPr="006E3D1A" w:rsidRDefault="006E3D1A" w:rsidP="006E3D1A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D1A">
        <w:rPr>
          <w:rFonts w:ascii="Times New Roman" w:hAnsi="Times New Roman" w:cs="Times New Roman"/>
          <w:sz w:val="28"/>
          <w:szCs w:val="28"/>
        </w:rPr>
        <w:t xml:space="preserve">Также необходимо отметить рост численности </w:t>
      </w:r>
      <w:proofErr w:type="gramStart"/>
      <w:r w:rsidRPr="006E3D1A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6E3D1A">
        <w:rPr>
          <w:rFonts w:ascii="Times New Roman" w:hAnsi="Times New Roman" w:cs="Times New Roman"/>
          <w:sz w:val="28"/>
          <w:szCs w:val="28"/>
        </w:rPr>
        <w:t xml:space="preserve"> в сфере малого и среднего предпринимательства. По состоянию на 30.09.2023 численность занятых увеличилась на 18% к прошлому году и составила 6610 человек (на 01.01.2023 - 5587 человек).</w:t>
      </w:r>
    </w:p>
    <w:p w:rsidR="00D910EE" w:rsidRPr="002849D0" w:rsidRDefault="006E3D1A" w:rsidP="006E3D1A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10EE" w:rsidRPr="002849D0">
        <w:rPr>
          <w:rFonts w:ascii="Times New Roman" w:hAnsi="Times New Roman" w:cs="Times New Roman"/>
          <w:sz w:val="28"/>
          <w:szCs w:val="28"/>
        </w:rPr>
        <w:t xml:space="preserve">Администрация активно взаимодействует с потенциальными инвесторами, но далеко не всех инвесторов привлекает географическое расположение Сланцевского района в связи со значительной удаленностью от мегаполиса – Санкт-Петербурга. </w:t>
      </w:r>
    </w:p>
    <w:p w:rsidR="00D910EE" w:rsidRPr="002849D0" w:rsidRDefault="00D910EE" w:rsidP="00D910EE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49D0">
        <w:rPr>
          <w:rFonts w:ascii="Times New Roman" w:hAnsi="Times New Roman" w:cs="Times New Roman"/>
          <w:sz w:val="28"/>
          <w:szCs w:val="28"/>
        </w:rPr>
        <w:t xml:space="preserve">       Кроме того, проблемой привлечения инвесторов является несоответствие квалификационных требований новых предприятий уровню профессиональной подготовки имеющегося кадрового потенциала, что </w:t>
      </w:r>
      <w:proofErr w:type="gramStart"/>
      <w:r w:rsidRPr="002849D0">
        <w:rPr>
          <w:rFonts w:ascii="Times New Roman" w:hAnsi="Times New Roman" w:cs="Times New Roman"/>
          <w:sz w:val="28"/>
          <w:szCs w:val="28"/>
        </w:rPr>
        <w:t>связано</w:t>
      </w:r>
      <w:proofErr w:type="gramEnd"/>
      <w:r w:rsidRPr="002849D0">
        <w:rPr>
          <w:rFonts w:ascii="Times New Roman" w:hAnsi="Times New Roman" w:cs="Times New Roman"/>
          <w:sz w:val="28"/>
          <w:szCs w:val="28"/>
        </w:rPr>
        <w:t xml:space="preserve"> в том числе и с отсутствием на территории города учреждений высшего профессионального образования. Большую роль играет отток квалифицированных кадров и молодежи в Санкт-Петербург и в другие районы Ленинградской области.</w:t>
      </w:r>
    </w:p>
    <w:p w:rsidR="000477F8" w:rsidRPr="00583C0F" w:rsidRDefault="000477F8" w:rsidP="00D910EE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CC332B" w:rsidRPr="00B123D4" w:rsidRDefault="00CC332B" w:rsidP="00CC332B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5CDF" w:rsidRPr="008C2438" w:rsidRDefault="005C5CDF" w:rsidP="008255D5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C2438">
        <w:rPr>
          <w:rFonts w:ascii="Times New Roman" w:hAnsi="Times New Roman"/>
          <w:b/>
          <w:sz w:val="28"/>
          <w:szCs w:val="28"/>
        </w:rPr>
        <w:t>2.3. Анализ социально значимых и приоритетных рынков.</w:t>
      </w:r>
    </w:p>
    <w:p w:rsidR="005E0C28" w:rsidRPr="00B123D4" w:rsidRDefault="005E0C28" w:rsidP="008255D5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E0C28" w:rsidRPr="00F5617C" w:rsidRDefault="005E0C28" w:rsidP="005E0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администрации Сланцевского мун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ципального рай</w:t>
      </w:r>
      <w:r w:rsidR="00621D00" w:rsidRPr="00F5617C">
        <w:rPr>
          <w:rFonts w:ascii="Times New Roman" w:eastAsia="Times New Roman" w:hAnsi="Times New Roman"/>
          <w:sz w:val="28"/>
          <w:szCs w:val="28"/>
          <w:lang w:eastAsia="ru-RU"/>
        </w:rPr>
        <w:t xml:space="preserve">она от 28 октября 2019 №1679-п 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определены приоритетны</w:t>
      </w:r>
      <w:r w:rsidR="00621D00" w:rsidRPr="00F5617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 xml:space="preserve"> рынк</w:t>
      </w:r>
      <w:r w:rsidR="00621D00" w:rsidRPr="00F5617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товаров и услуг для содействия развитию конкуренции</w:t>
      </w:r>
    </w:p>
    <w:p w:rsidR="00621D00" w:rsidRPr="00F5617C" w:rsidRDefault="005E0C28" w:rsidP="00621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на территории Сланцевского муниципального района Ленинградской обла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ти</w:t>
      </w:r>
      <w:r w:rsidR="00621D00" w:rsidRPr="00F561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0C28" w:rsidRPr="008C2438" w:rsidRDefault="00621D00" w:rsidP="00621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E0C28" w:rsidRPr="008C2438">
        <w:rPr>
          <w:rFonts w:ascii="Times New Roman" w:eastAsia="Times New Roman" w:hAnsi="Times New Roman"/>
          <w:sz w:val="28"/>
          <w:szCs w:val="28"/>
          <w:lang w:eastAsia="ru-RU"/>
        </w:rPr>
        <w:t>риоритетными рынками товаров, работ и услуг Сланцевского мун</w:t>
      </w:r>
      <w:r w:rsidR="005E0C28" w:rsidRPr="008C243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E0C28" w:rsidRPr="008C2438">
        <w:rPr>
          <w:rFonts w:ascii="Times New Roman" w:eastAsia="Times New Roman" w:hAnsi="Times New Roman"/>
          <w:sz w:val="28"/>
          <w:szCs w:val="28"/>
          <w:lang w:eastAsia="ru-RU"/>
        </w:rPr>
        <w:t>ципального района Ленинградской области являются:</w:t>
      </w:r>
    </w:p>
    <w:p w:rsidR="005E0C28" w:rsidRPr="008C2438" w:rsidRDefault="005E0C28" w:rsidP="005E0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- Рынок выполнения работ по содержанию и текущему ремонту общего имущества собственников помещений в многоквартирном доме.</w:t>
      </w:r>
    </w:p>
    <w:p w:rsidR="005E0C28" w:rsidRPr="008C2438" w:rsidRDefault="005E0C28" w:rsidP="005E0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- Рынок оказания услуг по перевозке пассажиров автомобильным транспортом, по муниципальным маршрутам регулярных перевозок;</w:t>
      </w:r>
    </w:p>
    <w:p w:rsidR="005E0C28" w:rsidRPr="008C2438" w:rsidRDefault="005E0C28" w:rsidP="005E0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- Рынок теплоснабжения (производства тепловой энергии);</w:t>
      </w:r>
    </w:p>
    <w:p w:rsidR="005E0C28" w:rsidRPr="008C2438" w:rsidRDefault="005E0C28" w:rsidP="005E0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-  Сфера наружной рекламы;</w:t>
      </w:r>
    </w:p>
    <w:p w:rsidR="005E0C28" w:rsidRPr="008C2438" w:rsidRDefault="005E0C28" w:rsidP="005E0C2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-  Рынок оказания услуг по ремонту автотранспортных средств</w:t>
      </w:r>
      <w:r w:rsidR="008C24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1D00" w:rsidRPr="008C2438" w:rsidRDefault="00621D00" w:rsidP="00C10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63CC" w:rsidRPr="00150991" w:rsidRDefault="00621D00" w:rsidP="00621D00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15099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C268AD" w:rsidRPr="00125526" w:rsidRDefault="00C268AD" w:rsidP="00621D00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82397D" w:rsidRPr="00125526" w:rsidRDefault="0082397D" w:rsidP="000C3289">
      <w:pPr>
        <w:spacing w:after="0"/>
        <w:ind w:firstLine="708"/>
        <w:jc w:val="both"/>
        <w:rPr>
          <w:color w:val="FF0000"/>
        </w:rPr>
      </w:pPr>
      <w:r w:rsidRPr="00E630FF">
        <w:rPr>
          <w:rFonts w:ascii="Times New Roman" w:hAnsi="Times New Roman" w:cs="Times New Roman"/>
          <w:sz w:val="28"/>
          <w:szCs w:val="28"/>
        </w:rPr>
        <w:t>На территории Сланцевского муниципального района  управление мн</w:t>
      </w:r>
      <w:r w:rsidRPr="00E630FF">
        <w:rPr>
          <w:rFonts w:ascii="Times New Roman" w:hAnsi="Times New Roman" w:cs="Times New Roman"/>
          <w:sz w:val="28"/>
          <w:szCs w:val="28"/>
        </w:rPr>
        <w:t>о</w:t>
      </w:r>
      <w:r w:rsidRPr="00E630FF">
        <w:rPr>
          <w:rFonts w:ascii="Times New Roman" w:hAnsi="Times New Roman" w:cs="Times New Roman"/>
          <w:sz w:val="28"/>
          <w:szCs w:val="28"/>
        </w:rPr>
        <w:t>гоквартирными домами (МКД) осуществляют 1</w:t>
      </w:r>
      <w:r w:rsidR="00B123D4" w:rsidRPr="00E630FF">
        <w:rPr>
          <w:rFonts w:ascii="Times New Roman" w:hAnsi="Times New Roman" w:cs="Times New Roman"/>
          <w:sz w:val="28"/>
          <w:szCs w:val="28"/>
        </w:rPr>
        <w:t>7</w:t>
      </w:r>
      <w:r w:rsidRPr="00E630FF">
        <w:rPr>
          <w:rFonts w:ascii="Times New Roman" w:hAnsi="Times New Roman" w:cs="Times New Roman"/>
          <w:sz w:val="28"/>
          <w:szCs w:val="28"/>
        </w:rPr>
        <w:t xml:space="preserve"> организаций, обслуж</w:t>
      </w:r>
      <w:r w:rsidR="000C6241" w:rsidRPr="00E630FF">
        <w:rPr>
          <w:rFonts w:ascii="Times New Roman" w:hAnsi="Times New Roman" w:cs="Times New Roman"/>
          <w:sz w:val="28"/>
          <w:szCs w:val="28"/>
        </w:rPr>
        <w:t>ива</w:t>
      </w:r>
      <w:r w:rsidR="000C6241" w:rsidRPr="00E630FF">
        <w:rPr>
          <w:rFonts w:ascii="Times New Roman" w:hAnsi="Times New Roman" w:cs="Times New Roman"/>
          <w:sz w:val="28"/>
          <w:szCs w:val="28"/>
        </w:rPr>
        <w:t>ю</w:t>
      </w:r>
      <w:r w:rsidR="000C6241" w:rsidRPr="00E630FF">
        <w:rPr>
          <w:rFonts w:ascii="Times New Roman" w:hAnsi="Times New Roman" w:cs="Times New Roman"/>
          <w:sz w:val="28"/>
          <w:szCs w:val="28"/>
        </w:rPr>
        <w:lastRenderedPageBreak/>
        <w:t xml:space="preserve">щих </w:t>
      </w:r>
      <w:r w:rsidR="00980B63" w:rsidRPr="00E630FF">
        <w:rPr>
          <w:rFonts w:ascii="Times New Roman" w:hAnsi="Times New Roman" w:cs="Times New Roman"/>
          <w:sz w:val="28"/>
          <w:szCs w:val="28"/>
        </w:rPr>
        <w:t>463</w:t>
      </w:r>
      <w:r w:rsidRPr="00E630FF">
        <w:rPr>
          <w:rFonts w:ascii="Times New Roman" w:hAnsi="Times New Roman" w:cs="Times New Roman"/>
          <w:sz w:val="28"/>
          <w:szCs w:val="28"/>
        </w:rPr>
        <w:t xml:space="preserve"> МКД общей площадью </w:t>
      </w:r>
      <w:r w:rsidR="00BB06F0">
        <w:rPr>
          <w:rFonts w:ascii="Times New Roman" w:hAnsi="Times New Roman" w:cs="Times New Roman"/>
          <w:sz w:val="28"/>
          <w:szCs w:val="28"/>
        </w:rPr>
        <w:t>1033589,42</w:t>
      </w:r>
      <w:r w:rsidRPr="00E630FF">
        <w:rPr>
          <w:rFonts w:ascii="Times New Roman" w:hAnsi="Times New Roman" w:cs="Times New Roman"/>
          <w:sz w:val="28"/>
          <w:szCs w:val="28"/>
        </w:rPr>
        <w:t xml:space="preserve"> м</w:t>
      </w:r>
      <w:r w:rsidRPr="00E630FF">
        <w:rPr>
          <w:rFonts w:ascii="Times New Roman" w:eastAsia="Calibri" w:hAnsi="Times New Roman" w:cs="Times New Roman"/>
          <w:sz w:val="28"/>
          <w:szCs w:val="28"/>
        </w:rPr>
        <w:t>²</w:t>
      </w:r>
      <w:r w:rsidR="00C756D4" w:rsidRPr="00E630FF">
        <w:rPr>
          <w:rFonts w:ascii="Times New Roman" w:eastAsia="Calibri" w:hAnsi="Times New Roman" w:cs="Times New Roman"/>
          <w:sz w:val="28"/>
          <w:szCs w:val="28"/>
        </w:rPr>
        <w:t>,</w:t>
      </w:r>
      <w:r w:rsidR="00C756D4" w:rsidRPr="0012552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C756D4" w:rsidRPr="0015099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7A6D96" w:rsidRPr="00150991">
        <w:rPr>
          <w:rFonts w:ascii="Times New Roman" w:eastAsia="Calibri" w:hAnsi="Times New Roman" w:cs="Times New Roman"/>
          <w:sz w:val="28"/>
          <w:szCs w:val="28"/>
        </w:rPr>
        <w:t>21</w:t>
      </w:r>
      <w:r w:rsidR="00C756D4" w:rsidRPr="00150991">
        <w:rPr>
          <w:rFonts w:ascii="Times New Roman" w:eastAsia="Calibri" w:hAnsi="Times New Roman" w:cs="Times New Roman"/>
          <w:sz w:val="28"/>
          <w:szCs w:val="28"/>
        </w:rPr>
        <w:t xml:space="preserve"> МКД</w:t>
      </w:r>
      <w:r w:rsidR="00C756D4" w:rsidRPr="0012552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C756D4" w:rsidRPr="00150991">
        <w:rPr>
          <w:rFonts w:ascii="Times New Roman" w:eastAsia="Calibri" w:hAnsi="Times New Roman" w:cs="Times New Roman"/>
          <w:sz w:val="28"/>
          <w:szCs w:val="28"/>
        </w:rPr>
        <w:t>находящихся в н</w:t>
      </w:r>
      <w:r w:rsidR="00C756D4" w:rsidRPr="00150991">
        <w:rPr>
          <w:rFonts w:ascii="Times New Roman" w:eastAsia="Calibri" w:hAnsi="Times New Roman" w:cs="Times New Roman"/>
          <w:sz w:val="28"/>
          <w:szCs w:val="28"/>
        </w:rPr>
        <w:t>е</w:t>
      </w:r>
      <w:r w:rsidR="00C756D4" w:rsidRPr="00150991">
        <w:rPr>
          <w:rFonts w:ascii="Times New Roman" w:eastAsia="Calibri" w:hAnsi="Times New Roman" w:cs="Times New Roman"/>
          <w:sz w:val="28"/>
          <w:szCs w:val="28"/>
        </w:rPr>
        <w:t>посредственном управлении общей площадью</w:t>
      </w:r>
      <w:r w:rsidR="00C756D4" w:rsidRPr="0012552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7A6D96" w:rsidRPr="00150991">
        <w:rPr>
          <w:rFonts w:ascii="Times New Roman" w:eastAsia="Calibri" w:hAnsi="Times New Roman" w:cs="Times New Roman"/>
          <w:sz w:val="28"/>
          <w:szCs w:val="28"/>
        </w:rPr>
        <w:t>16267,38</w:t>
      </w:r>
      <w:r w:rsidR="00207BB5" w:rsidRPr="001509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7BB5" w:rsidRPr="00150991">
        <w:rPr>
          <w:rFonts w:ascii="Times New Roman" w:hAnsi="Times New Roman" w:cs="Times New Roman"/>
          <w:sz w:val="28"/>
          <w:szCs w:val="28"/>
        </w:rPr>
        <w:t>м</w:t>
      </w:r>
      <w:r w:rsidR="00207BB5" w:rsidRPr="00150991">
        <w:rPr>
          <w:rFonts w:ascii="Times New Roman" w:eastAsia="Calibri" w:hAnsi="Times New Roman" w:cs="Times New Roman"/>
          <w:sz w:val="28"/>
          <w:szCs w:val="28"/>
        </w:rPr>
        <w:t>²</w:t>
      </w:r>
      <w:r w:rsidR="000C6241" w:rsidRPr="00150991">
        <w:rPr>
          <w:rFonts w:ascii="Times New Roman" w:hAnsi="Times New Roman" w:cs="Times New Roman"/>
          <w:sz w:val="28"/>
          <w:szCs w:val="28"/>
        </w:rPr>
        <w:t>.</w:t>
      </w:r>
    </w:p>
    <w:p w:rsidR="0082397D" w:rsidRPr="009C6C58" w:rsidRDefault="0082397D" w:rsidP="000C3289">
      <w:pPr>
        <w:spacing w:after="0" w:line="240" w:lineRule="auto"/>
        <w:jc w:val="both"/>
      </w:pPr>
      <w:r w:rsidRPr="009C6C58">
        <w:rPr>
          <w:rFonts w:ascii="Times New Roman" w:hAnsi="Times New Roman" w:cs="Times New Roman"/>
          <w:sz w:val="28"/>
          <w:szCs w:val="28"/>
        </w:rPr>
        <w:t xml:space="preserve">1. ООО «СЖХ» - 15 МКД общей площадью </w:t>
      </w:r>
      <w:r w:rsidR="00B57DC7" w:rsidRPr="009C6C58">
        <w:rPr>
          <w:rFonts w:ascii="Times New Roman" w:hAnsi="Times New Roman" w:cs="Times New Roman"/>
          <w:sz w:val="28"/>
          <w:szCs w:val="28"/>
        </w:rPr>
        <w:t>72527,59</w:t>
      </w:r>
      <w:r w:rsidRPr="009C6C58">
        <w:rPr>
          <w:rFonts w:ascii="Times New Roman" w:hAnsi="Times New Roman" w:cs="Times New Roman"/>
          <w:sz w:val="28"/>
          <w:szCs w:val="28"/>
        </w:rPr>
        <w:t xml:space="preserve">  м</w:t>
      </w:r>
      <w:r w:rsidRPr="009C6C58">
        <w:rPr>
          <w:rFonts w:ascii="Times New Roman" w:eastAsia="Calibri" w:hAnsi="Times New Roman" w:cs="Times New Roman"/>
          <w:sz w:val="28"/>
          <w:szCs w:val="28"/>
        </w:rPr>
        <w:t>²;</w:t>
      </w:r>
    </w:p>
    <w:p w:rsidR="0082397D" w:rsidRPr="009C6C58" w:rsidRDefault="0082397D" w:rsidP="000C3289">
      <w:pPr>
        <w:spacing w:after="0" w:line="240" w:lineRule="auto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>2. ООО «</w:t>
      </w:r>
      <w:proofErr w:type="spellStart"/>
      <w:r w:rsidRPr="009C6C58">
        <w:rPr>
          <w:rFonts w:ascii="Times New Roman" w:eastAsia="Calibri" w:hAnsi="Times New Roman" w:cs="Times New Roman"/>
          <w:sz w:val="28"/>
          <w:szCs w:val="28"/>
        </w:rPr>
        <w:t>Жилкомсервис</w:t>
      </w:r>
      <w:proofErr w:type="spellEnd"/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1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МКД общей площадью 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830,4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 м²;</w:t>
      </w:r>
    </w:p>
    <w:p w:rsidR="0082397D" w:rsidRPr="009C6C58" w:rsidRDefault="0082397D" w:rsidP="000C3289">
      <w:pPr>
        <w:spacing w:after="0" w:line="240" w:lineRule="auto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3. ООО «ГУЖК» - 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97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МКД общей площадью 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277932,4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 м²;</w:t>
      </w:r>
    </w:p>
    <w:p w:rsidR="0082397D" w:rsidRPr="009C6C58" w:rsidRDefault="0082397D" w:rsidP="000C3289">
      <w:pPr>
        <w:spacing w:after="0" w:line="240" w:lineRule="auto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4. ООО «ЛУЧКИ» - 160 МКД общей площадью 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150399,56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 м²;</w:t>
      </w:r>
    </w:p>
    <w:p w:rsidR="0082397D" w:rsidRPr="009C6C58" w:rsidRDefault="0082397D" w:rsidP="000C3289">
      <w:pPr>
        <w:spacing w:after="0" w:line="240" w:lineRule="auto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>5. ООО «ЖКТ» - 2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8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МКД общей площадью </w:t>
      </w:r>
      <w:r w:rsidR="009C6C58" w:rsidRPr="009C6C58">
        <w:rPr>
          <w:rFonts w:ascii="Times New Roman" w:eastAsia="Calibri" w:hAnsi="Times New Roman" w:cs="Times New Roman"/>
          <w:sz w:val="28"/>
          <w:szCs w:val="28"/>
        </w:rPr>
        <w:t>120180,86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 м²;</w:t>
      </w:r>
    </w:p>
    <w:p w:rsidR="0082397D" w:rsidRPr="009C6C58" w:rsidRDefault="0082397D" w:rsidP="000C3289">
      <w:pPr>
        <w:spacing w:after="0" w:line="240" w:lineRule="auto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6. ООО «ВИРА сервис» - 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78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МКД общей площадью </w:t>
      </w:r>
      <w:r w:rsidR="00B57DC7" w:rsidRPr="009C6C58">
        <w:rPr>
          <w:rFonts w:ascii="Times New Roman" w:eastAsia="Calibri" w:hAnsi="Times New Roman" w:cs="Times New Roman"/>
          <w:sz w:val="28"/>
          <w:szCs w:val="28"/>
        </w:rPr>
        <w:t>200376,52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м²;</w:t>
      </w:r>
    </w:p>
    <w:p w:rsidR="0082397D" w:rsidRPr="009C6C58" w:rsidRDefault="0082397D" w:rsidP="000C3289">
      <w:pPr>
        <w:spacing w:after="0" w:line="240" w:lineRule="auto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>ЖСК «Стрела» - 1 МКД общей площадью  2005,00 м²;</w:t>
      </w:r>
    </w:p>
    <w:p w:rsidR="0082397D" w:rsidRPr="009C6C58" w:rsidRDefault="0082397D" w:rsidP="000C3289">
      <w:pPr>
        <w:spacing w:after="0" w:line="240" w:lineRule="auto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 xml:space="preserve">ЖСК «Молодежный» - 1 МКД общей площадью </w:t>
      </w:r>
      <w:r w:rsidR="00DB3DCC" w:rsidRPr="009C6C58">
        <w:rPr>
          <w:rFonts w:ascii="Times New Roman" w:eastAsia="Calibri" w:hAnsi="Times New Roman" w:cs="Times New Roman"/>
          <w:sz w:val="28"/>
          <w:szCs w:val="28"/>
        </w:rPr>
        <w:t>6619,0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 xml:space="preserve"> м²;</w:t>
      </w:r>
    </w:p>
    <w:p w:rsidR="0082397D" w:rsidRPr="009C6C58" w:rsidRDefault="0082397D" w:rsidP="000C3289">
      <w:pPr>
        <w:spacing w:after="0" w:line="240" w:lineRule="auto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>ЖСК «Дружба» - 1 МКД общей площадью 3474,4 м²;</w:t>
      </w:r>
    </w:p>
    <w:p w:rsidR="0082397D" w:rsidRPr="009C6C58" w:rsidRDefault="0082397D" w:rsidP="000C3289">
      <w:pPr>
        <w:spacing w:after="0" w:line="240" w:lineRule="auto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>ТСН «Ленина 19б» - 1 МКД общей площадью 6619,0 м²;</w:t>
      </w:r>
    </w:p>
    <w:p w:rsidR="0082397D" w:rsidRPr="009C6C58" w:rsidRDefault="0082397D" w:rsidP="000C3289">
      <w:pPr>
        <w:spacing w:after="0" w:line="240" w:lineRule="auto"/>
        <w:jc w:val="both"/>
      </w:pPr>
      <w:r w:rsidRPr="009C6C58">
        <w:rPr>
          <w:rFonts w:ascii="Times New Roman" w:eastAsia="Calibri" w:hAnsi="Times New Roman" w:cs="Times New Roman"/>
          <w:sz w:val="28"/>
          <w:szCs w:val="28"/>
        </w:rPr>
        <w:t>11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 xml:space="preserve"> ТСН «МЖК» - 1 МКД общей площадью </w:t>
      </w:r>
      <w:r w:rsidR="00157A52" w:rsidRPr="009C6C58">
        <w:rPr>
          <w:rFonts w:ascii="Times New Roman" w:eastAsia="Calibri" w:hAnsi="Times New Roman" w:cs="Times New Roman"/>
          <w:sz w:val="28"/>
          <w:szCs w:val="28"/>
        </w:rPr>
        <w:t>7619,9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 xml:space="preserve"> м²;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397D" w:rsidRPr="00E630FF" w:rsidRDefault="0082397D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12.</w:t>
      </w:r>
      <w:r w:rsidRPr="0012552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B123D4" w:rsidRPr="00E630FF">
        <w:rPr>
          <w:rFonts w:ascii="Times New Roman" w:eastAsia="Calibri" w:hAnsi="Times New Roman" w:cs="Times New Roman"/>
          <w:sz w:val="28"/>
          <w:szCs w:val="28"/>
        </w:rPr>
        <w:t>ООО «Геста» - 23 МКД общей площадью 69854,19 м²;</w:t>
      </w:r>
    </w:p>
    <w:p w:rsidR="005D27F6" w:rsidRPr="00125526" w:rsidRDefault="005D27F6" w:rsidP="000C328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13.</w:t>
      </w:r>
      <w:r w:rsidRPr="0012552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B123D4" w:rsidRPr="00E630FF">
        <w:rPr>
          <w:rFonts w:ascii="Times New Roman" w:eastAsia="Calibri" w:hAnsi="Times New Roman" w:cs="Times New Roman"/>
          <w:sz w:val="28"/>
          <w:szCs w:val="28"/>
        </w:rPr>
        <w:t>ООО «УК «</w:t>
      </w:r>
      <w:proofErr w:type="spellStart"/>
      <w:r w:rsidR="00B123D4" w:rsidRPr="00E630FF">
        <w:rPr>
          <w:rFonts w:ascii="Times New Roman" w:eastAsia="Calibri" w:hAnsi="Times New Roman" w:cs="Times New Roman"/>
          <w:sz w:val="28"/>
          <w:szCs w:val="28"/>
        </w:rPr>
        <w:t>Гостицы</w:t>
      </w:r>
      <w:proofErr w:type="spellEnd"/>
      <w:r w:rsidR="00B123D4" w:rsidRPr="00E630FF">
        <w:rPr>
          <w:rFonts w:ascii="Times New Roman" w:eastAsia="Calibri" w:hAnsi="Times New Roman" w:cs="Times New Roman"/>
          <w:sz w:val="28"/>
          <w:szCs w:val="28"/>
        </w:rPr>
        <w:t>» - 17 МКД общей площадью 52334,65 м²;</w:t>
      </w:r>
    </w:p>
    <w:p w:rsidR="005D27F6" w:rsidRPr="009C6C58" w:rsidRDefault="005D27F6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>ТСЖ «Загривье-6» - 10 МКД общей площадью 16226,99 м²;</w:t>
      </w:r>
    </w:p>
    <w:p w:rsidR="005D27F6" w:rsidRPr="009C6C58" w:rsidRDefault="005D27F6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>ТСЖ «Новосельское» - 6 МКД общей площадью 23458,4 м²;</w:t>
      </w:r>
    </w:p>
    <w:p w:rsidR="005D27F6" w:rsidRPr="009C6C58" w:rsidRDefault="005D27F6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r w:rsidR="00B123D4" w:rsidRPr="009C6C58">
        <w:rPr>
          <w:rFonts w:ascii="Times New Roman" w:eastAsia="Calibri" w:hAnsi="Times New Roman" w:cs="Times New Roman"/>
          <w:sz w:val="28"/>
          <w:szCs w:val="28"/>
        </w:rPr>
        <w:t>ТСЖ «</w:t>
      </w:r>
      <w:proofErr w:type="spellStart"/>
      <w:r w:rsidR="00B123D4" w:rsidRPr="009C6C58">
        <w:rPr>
          <w:rFonts w:ascii="Times New Roman" w:eastAsia="Calibri" w:hAnsi="Times New Roman" w:cs="Times New Roman"/>
          <w:sz w:val="28"/>
          <w:szCs w:val="28"/>
        </w:rPr>
        <w:t>Овсище</w:t>
      </w:r>
      <w:proofErr w:type="spellEnd"/>
      <w:r w:rsidR="00B123D4" w:rsidRPr="009C6C58">
        <w:rPr>
          <w:rFonts w:ascii="Times New Roman" w:eastAsia="Calibri" w:hAnsi="Times New Roman" w:cs="Times New Roman"/>
          <w:sz w:val="28"/>
          <w:szCs w:val="28"/>
        </w:rPr>
        <w:t>» - 1 МКД общей площадью 3213,9 м²;</w:t>
      </w:r>
    </w:p>
    <w:p w:rsidR="005D27F6" w:rsidRPr="00E630FF" w:rsidRDefault="005D27F6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17.</w:t>
      </w:r>
      <w:r w:rsidRPr="0012552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B123D4" w:rsidRPr="00E630FF">
        <w:rPr>
          <w:rFonts w:ascii="Times New Roman" w:eastAsia="Calibri" w:hAnsi="Times New Roman" w:cs="Times New Roman"/>
          <w:sz w:val="28"/>
          <w:szCs w:val="28"/>
        </w:rPr>
        <w:t>ТСЖ «Возрождение» - 1 МКД общей площадью 3649,5 м²</w:t>
      </w:r>
    </w:p>
    <w:p w:rsidR="005376FF" w:rsidRPr="00E630FF" w:rsidRDefault="005376FF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0FF">
        <w:rPr>
          <w:rFonts w:ascii="Times New Roman" w:eastAsia="Calibri" w:hAnsi="Times New Roman" w:cs="Times New Roman"/>
          <w:sz w:val="28"/>
          <w:szCs w:val="28"/>
        </w:rPr>
        <w:t>Непосредственное управление:</w:t>
      </w:r>
    </w:p>
    <w:p w:rsidR="00A00A42" w:rsidRPr="00E630FF" w:rsidRDefault="00A00A42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0FF">
        <w:rPr>
          <w:rFonts w:ascii="Times New Roman" w:eastAsia="Calibri" w:hAnsi="Times New Roman" w:cs="Times New Roman"/>
          <w:sz w:val="28"/>
          <w:szCs w:val="28"/>
        </w:rPr>
        <w:t>- пер</w:t>
      </w:r>
      <w:proofErr w:type="gramStart"/>
      <w:r w:rsidRPr="00E630FF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E630FF">
        <w:rPr>
          <w:rFonts w:ascii="Times New Roman" w:eastAsia="Calibri" w:hAnsi="Times New Roman" w:cs="Times New Roman"/>
          <w:sz w:val="28"/>
          <w:szCs w:val="28"/>
        </w:rPr>
        <w:t xml:space="preserve">стровского, д.2 </w:t>
      </w:r>
      <w:r w:rsidR="00207BB5" w:rsidRPr="00E630FF">
        <w:rPr>
          <w:rFonts w:ascii="Times New Roman" w:eastAsia="Calibri" w:hAnsi="Times New Roman" w:cs="Times New Roman"/>
          <w:sz w:val="28"/>
          <w:szCs w:val="28"/>
        </w:rPr>
        <w:t>-</w:t>
      </w:r>
      <w:r w:rsidRPr="00E630FF">
        <w:rPr>
          <w:rFonts w:ascii="Times New Roman" w:eastAsia="Calibri" w:hAnsi="Times New Roman" w:cs="Times New Roman"/>
          <w:sz w:val="28"/>
          <w:szCs w:val="28"/>
        </w:rPr>
        <w:t xml:space="preserve"> 1МКД общей площадью 398,</w:t>
      </w:r>
      <w:r w:rsidR="00E630FF" w:rsidRPr="00E630FF">
        <w:rPr>
          <w:rFonts w:ascii="Times New Roman" w:eastAsia="Calibri" w:hAnsi="Times New Roman" w:cs="Times New Roman"/>
          <w:sz w:val="28"/>
          <w:szCs w:val="28"/>
        </w:rPr>
        <w:t>2</w:t>
      </w:r>
      <w:r w:rsidRPr="00E630FF">
        <w:rPr>
          <w:rFonts w:ascii="Times New Roman" w:eastAsia="Calibri" w:hAnsi="Times New Roman" w:cs="Times New Roman"/>
          <w:sz w:val="28"/>
          <w:szCs w:val="28"/>
        </w:rPr>
        <w:t xml:space="preserve"> м²,</w:t>
      </w:r>
    </w:p>
    <w:p w:rsidR="00A00A42" w:rsidRPr="00E630FF" w:rsidRDefault="00A00A42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0FF">
        <w:rPr>
          <w:rFonts w:ascii="Times New Roman" w:eastAsia="Calibri" w:hAnsi="Times New Roman" w:cs="Times New Roman"/>
          <w:sz w:val="28"/>
          <w:szCs w:val="28"/>
        </w:rPr>
        <w:t>- ул</w:t>
      </w:r>
      <w:proofErr w:type="gramStart"/>
      <w:r w:rsidRPr="00E630FF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E630FF">
        <w:rPr>
          <w:rFonts w:ascii="Times New Roman" w:eastAsia="Calibri" w:hAnsi="Times New Roman" w:cs="Times New Roman"/>
          <w:sz w:val="28"/>
          <w:szCs w:val="28"/>
        </w:rPr>
        <w:t>стровкого,д.15 -  1 МКД общей площадью 3213,9 м²,</w:t>
      </w:r>
    </w:p>
    <w:p w:rsidR="00A00A42" w:rsidRPr="00E630FF" w:rsidRDefault="00A00A42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0FF">
        <w:rPr>
          <w:rFonts w:ascii="Times New Roman" w:eastAsia="Calibri" w:hAnsi="Times New Roman" w:cs="Times New Roman"/>
          <w:sz w:val="28"/>
          <w:szCs w:val="28"/>
        </w:rPr>
        <w:t>- ул. 2 Линия</w:t>
      </w:r>
      <w:proofErr w:type="gramStart"/>
      <w:r w:rsidRPr="00E630FF">
        <w:rPr>
          <w:rFonts w:ascii="Times New Roman" w:eastAsia="Calibri" w:hAnsi="Times New Roman" w:cs="Times New Roman"/>
          <w:sz w:val="28"/>
          <w:szCs w:val="28"/>
        </w:rPr>
        <w:t>,д</w:t>
      </w:r>
      <w:proofErr w:type="gramEnd"/>
      <w:r w:rsidRPr="00E630FF">
        <w:rPr>
          <w:rFonts w:ascii="Times New Roman" w:eastAsia="Calibri" w:hAnsi="Times New Roman" w:cs="Times New Roman"/>
          <w:sz w:val="28"/>
          <w:szCs w:val="28"/>
        </w:rPr>
        <w:t xml:space="preserve">.3 </w:t>
      </w:r>
      <w:r w:rsidR="00207BB5" w:rsidRPr="00E630FF">
        <w:rPr>
          <w:rFonts w:ascii="Times New Roman" w:eastAsia="Calibri" w:hAnsi="Times New Roman" w:cs="Times New Roman"/>
          <w:sz w:val="28"/>
          <w:szCs w:val="28"/>
        </w:rPr>
        <w:t>-</w:t>
      </w:r>
      <w:r w:rsidRPr="00E630FF">
        <w:rPr>
          <w:rFonts w:ascii="Times New Roman" w:eastAsia="Calibri" w:hAnsi="Times New Roman" w:cs="Times New Roman"/>
          <w:sz w:val="28"/>
          <w:szCs w:val="28"/>
        </w:rPr>
        <w:t xml:space="preserve"> 1 МКД общей площадью 390,3 м²,</w:t>
      </w:r>
    </w:p>
    <w:p w:rsidR="00A00A42" w:rsidRPr="009C6C58" w:rsidRDefault="00A00A42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ул. 2 Линия</w:t>
      </w:r>
      <w:proofErr w:type="gramStart"/>
      <w:r w:rsidRPr="009C6C58">
        <w:rPr>
          <w:rFonts w:ascii="Times New Roman" w:eastAsia="Calibri" w:hAnsi="Times New Roman" w:cs="Times New Roman"/>
          <w:sz w:val="28"/>
          <w:szCs w:val="28"/>
        </w:rPr>
        <w:t>,д</w:t>
      </w:r>
      <w:proofErr w:type="gramEnd"/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.5 </w:t>
      </w:r>
      <w:r w:rsidR="00207BB5" w:rsidRPr="009C6C58">
        <w:rPr>
          <w:rFonts w:ascii="Times New Roman" w:eastAsia="Calibri" w:hAnsi="Times New Roman" w:cs="Times New Roman"/>
          <w:sz w:val="28"/>
          <w:szCs w:val="28"/>
        </w:rPr>
        <w:t>-</w:t>
      </w:r>
      <w:r w:rsidR="00157A52" w:rsidRPr="009C6C58">
        <w:rPr>
          <w:rFonts w:ascii="Times New Roman" w:eastAsia="Calibri" w:hAnsi="Times New Roman" w:cs="Times New Roman"/>
          <w:sz w:val="28"/>
          <w:szCs w:val="28"/>
        </w:rPr>
        <w:t>1 МКД общей площадью 392,3 м²,</w:t>
      </w:r>
    </w:p>
    <w:p w:rsidR="00157A52" w:rsidRPr="009C6C58" w:rsidRDefault="00157A52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ул.М.Горького д.5/9 – 1 МКД общей площадью 2084,11 м²,</w:t>
      </w:r>
    </w:p>
    <w:p w:rsidR="00157A52" w:rsidRPr="009C6C58" w:rsidRDefault="00157A52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дер</w:t>
      </w:r>
      <w:proofErr w:type="gramStart"/>
      <w:r w:rsidRPr="009C6C58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9C6C58">
        <w:rPr>
          <w:rFonts w:ascii="Times New Roman" w:eastAsia="Calibri" w:hAnsi="Times New Roman" w:cs="Times New Roman"/>
          <w:sz w:val="28"/>
          <w:szCs w:val="28"/>
        </w:rPr>
        <w:t>опкова Гора, д.1,2, -2 МКД общей площадью 1090,0 м²,</w:t>
      </w:r>
    </w:p>
    <w:p w:rsidR="00157A52" w:rsidRPr="009C6C58" w:rsidRDefault="00157A52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дер</w:t>
      </w:r>
      <w:proofErr w:type="gramStart"/>
      <w:r w:rsidRPr="009C6C58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ольшая </w:t>
      </w:r>
      <w:proofErr w:type="spellStart"/>
      <w:r w:rsidRPr="009C6C58">
        <w:rPr>
          <w:rFonts w:ascii="Times New Roman" w:eastAsia="Calibri" w:hAnsi="Times New Roman" w:cs="Times New Roman"/>
          <w:sz w:val="28"/>
          <w:szCs w:val="28"/>
        </w:rPr>
        <w:t>Руя</w:t>
      </w:r>
      <w:proofErr w:type="spellEnd"/>
      <w:r w:rsidRPr="009C6C58">
        <w:rPr>
          <w:rFonts w:ascii="Times New Roman" w:eastAsia="Calibri" w:hAnsi="Times New Roman" w:cs="Times New Roman"/>
          <w:sz w:val="28"/>
          <w:szCs w:val="28"/>
        </w:rPr>
        <w:t>, д.1 – 1 МКД общей площадью 574,9 м²,</w:t>
      </w:r>
    </w:p>
    <w:p w:rsidR="00157A52" w:rsidRPr="009C6C58" w:rsidRDefault="00157A52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- дер. Переволок, д.31– 1 МКД общей площадью 512,3 м², </w:t>
      </w:r>
    </w:p>
    <w:p w:rsidR="002E3322" w:rsidRPr="009C6C58" w:rsidRDefault="002E3322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- дер. Гусева гора, д.1,2,3 – </w:t>
      </w:r>
      <w:r w:rsidR="005376FF" w:rsidRPr="009C6C58">
        <w:rPr>
          <w:rFonts w:ascii="Times New Roman" w:eastAsia="Calibri" w:hAnsi="Times New Roman" w:cs="Times New Roman"/>
          <w:sz w:val="28"/>
          <w:szCs w:val="28"/>
        </w:rPr>
        <w:t>4</w:t>
      </w: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МКД общей площадью 2271,8 м²,</w:t>
      </w:r>
    </w:p>
    <w:p w:rsidR="005B00E6" w:rsidRPr="009C6C58" w:rsidRDefault="005B00E6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9C6C58">
        <w:rPr>
          <w:rFonts w:ascii="Times New Roman" w:eastAsia="Calibri" w:hAnsi="Times New Roman" w:cs="Times New Roman"/>
          <w:sz w:val="28"/>
          <w:szCs w:val="28"/>
        </w:rPr>
        <w:t>дер</w:t>
      </w:r>
      <w:proofErr w:type="gramStart"/>
      <w:r w:rsidRPr="009C6C58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9C6C58">
        <w:rPr>
          <w:rFonts w:ascii="Times New Roman" w:eastAsia="Calibri" w:hAnsi="Times New Roman" w:cs="Times New Roman"/>
          <w:sz w:val="28"/>
          <w:szCs w:val="28"/>
        </w:rPr>
        <w:t>ологриво</w:t>
      </w:r>
      <w:proofErr w:type="spellEnd"/>
      <w:r w:rsidRPr="009C6C58">
        <w:rPr>
          <w:rFonts w:ascii="Times New Roman" w:eastAsia="Calibri" w:hAnsi="Times New Roman" w:cs="Times New Roman"/>
          <w:sz w:val="28"/>
          <w:szCs w:val="28"/>
        </w:rPr>
        <w:t>, д.133,134 – 2 МКД общей площадью 1147,8 м²,</w:t>
      </w:r>
    </w:p>
    <w:p w:rsidR="005B00E6" w:rsidRPr="009C6C58" w:rsidRDefault="005B00E6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дер</w:t>
      </w:r>
      <w:proofErr w:type="gramStart"/>
      <w:r w:rsidRPr="009C6C58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9C6C58">
        <w:rPr>
          <w:rFonts w:ascii="Times New Roman" w:eastAsia="Calibri" w:hAnsi="Times New Roman" w:cs="Times New Roman"/>
          <w:sz w:val="28"/>
          <w:szCs w:val="28"/>
        </w:rPr>
        <w:t>оречье, д.18,20 – 2 МКД общей площадью 1303,0 м²,</w:t>
      </w:r>
    </w:p>
    <w:p w:rsidR="005B00E6" w:rsidRPr="009C6C58" w:rsidRDefault="005B00E6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9C6C58">
        <w:rPr>
          <w:rFonts w:ascii="Times New Roman" w:eastAsia="Calibri" w:hAnsi="Times New Roman" w:cs="Times New Roman"/>
          <w:sz w:val="28"/>
          <w:szCs w:val="28"/>
        </w:rPr>
        <w:t>дер</w:t>
      </w:r>
      <w:proofErr w:type="gramStart"/>
      <w:r w:rsidRPr="009C6C58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9C6C58">
        <w:rPr>
          <w:rFonts w:ascii="Times New Roman" w:eastAsia="Calibri" w:hAnsi="Times New Roman" w:cs="Times New Roman"/>
          <w:sz w:val="28"/>
          <w:szCs w:val="28"/>
        </w:rPr>
        <w:t>емешкин</w:t>
      </w:r>
      <w:proofErr w:type="spellEnd"/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 Перевоз, д.3 – 1 МКД общей площадью 309,37 м²,</w:t>
      </w:r>
    </w:p>
    <w:p w:rsidR="005B00E6" w:rsidRPr="009C6C58" w:rsidRDefault="005B00E6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9C6C58">
        <w:rPr>
          <w:rFonts w:ascii="Times New Roman" w:eastAsia="Calibri" w:hAnsi="Times New Roman" w:cs="Times New Roman"/>
          <w:sz w:val="28"/>
          <w:szCs w:val="28"/>
        </w:rPr>
        <w:t>дер</w:t>
      </w:r>
      <w:proofErr w:type="gramStart"/>
      <w:r w:rsidRPr="009C6C58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9C6C58">
        <w:rPr>
          <w:rFonts w:ascii="Times New Roman" w:eastAsia="Calibri" w:hAnsi="Times New Roman" w:cs="Times New Roman"/>
          <w:sz w:val="28"/>
          <w:szCs w:val="28"/>
        </w:rPr>
        <w:t>онастырек</w:t>
      </w:r>
      <w:proofErr w:type="spellEnd"/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, д.3 – 1 МКД общей площадью 1449,2 м², </w:t>
      </w:r>
    </w:p>
    <w:p w:rsidR="006F5311" w:rsidRPr="009C6C58" w:rsidRDefault="006F5311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>- дер. Замошье, д.1 – 1 МКД общей площадью 630,4 м²,</w:t>
      </w:r>
    </w:p>
    <w:p w:rsidR="006F5311" w:rsidRPr="009C6C58" w:rsidRDefault="006F5311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C6C5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9C6C58">
        <w:rPr>
          <w:rFonts w:ascii="Times New Roman" w:eastAsia="Calibri" w:hAnsi="Times New Roman" w:cs="Times New Roman"/>
          <w:sz w:val="28"/>
          <w:szCs w:val="28"/>
        </w:rPr>
        <w:t>дер</w:t>
      </w:r>
      <w:proofErr w:type="gramStart"/>
      <w:r w:rsidRPr="009C6C58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9C6C58">
        <w:rPr>
          <w:rFonts w:ascii="Times New Roman" w:eastAsia="Calibri" w:hAnsi="Times New Roman" w:cs="Times New Roman"/>
          <w:sz w:val="28"/>
          <w:szCs w:val="28"/>
        </w:rPr>
        <w:t>авиновщина</w:t>
      </w:r>
      <w:proofErr w:type="spellEnd"/>
      <w:r w:rsidRPr="009C6C58">
        <w:rPr>
          <w:rFonts w:ascii="Times New Roman" w:eastAsia="Calibri" w:hAnsi="Times New Roman" w:cs="Times New Roman"/>
          <w:sz w:val="28"/>
          <w:szCs w:val="28"/>
        </w:rPr>
        <w:t>, д.1 – 1 МКД общей площадью 499,58 м².</w:t>
      </w:r>
    </w:p>
    <w:p w:rsidR="00B13BF0" w:rsidRPr="00CB0D4D" w:rsidRDefault="00B13BF0" w:rsidP="000C3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Основными перспективами развития рынка выполнения работ по с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держанию и текущему ремонту общего имущества собственников помещ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ний в многоквартирном доме Ленинградской области являются: повышение доли частного бизнеса в сфере ЖКХ; повышение прозрачности коммунал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ного комплекса и улучшение качества оказываемых населению услуг; усил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ние общественного контроля за содержанием и ремонтом МКД, введение системы электронного голосования собственников помещений МКД;</w:t>
      </w:r>
      <w:proofErr w:type="gramEnd"/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шение числа жалоб жителей по вопросам содержания и эксплуатации МКД; разработка системы оценки и классификации экономической привлекател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ности жилого фонда; сокращение доли организаций государственной и м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B0D4D">
        <w:rPr>
          <w:rFonts w:ascii="Times New Roman" w:eastAsia="Times New Roman" w:hAnsi="Times New Roman"/>
          <w:sz w:val="28"/>
          <w:szCs w:val="28"/>
          <w:lang w:eastAsia="ru-RU"/>
        </w:rPr>
        <w:t>ниципальной форм собственности в сфере ЖКХ.</w:t>
      </w:r>
    </w:p>
    <w:p w:rsidR="00735347" w:rsidRDefault="00735347" w:rsidP="00084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5C5CDF" w:rsidRPr="00A42DE8" w:rsidRDefault="00735347" w:rsidP="008C7785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42D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Рынок оказания услуг по перевозке пассажиров автомобильным тран</w:t>
      </w:r>
      <w:r w:rsidRPr="00A42D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</w:t>
      </w:r>
      <w:r w:rsidRPr="00A42D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портом, по муниципальным маршрутам регулярных перевозок</w:t>
      </w:r>
    </w:p>
    <w:p w:rsidR="00EC2E15" w:rsidRPr="00B123D4" w:rsidRDefault="00EC2E15" w:rsidP="00735347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83C0F" w:rsidRPr="00583C0F" w:rsidRDefault="00583C0F" w:rsidP="00583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пассажирских перевозок на городских автобусных маршрутах Сланцевского городского поселения в 2023 году осуществлялось индивидуальным предпринимателем Марковым Виктором Александровичем. Пригородные автобусные маршруты на территории Сланцевского муниц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пального района организованы индивидуальным предпринимателем Сух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 Геннадием Анатольевичем.</w:t>
      </w:r>
    </w:p>
    <w:p w:rsidR="00583C0F" w:rsidRPr="00583C0F" w:rsidRDefault="00583C0F" w:rsidP="00583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организовано и функционирует 30 муниципал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маршрутов, 9 из которых организованы в границах Сланцевского горо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поселения, 21 автобусный маршрут объединяет населенные пункты Сланцевского района. </w:t>
      </w:r>
    </w:p>
    <w:p w:rsidR="00583C0F" w:rsidRPr="00583C0F" w:rsidRDefault="00583C0F" w:rsidP="00583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 пассажиропотока за 2023 год по данным автобусным маршр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составил около 1 493,1 тыс. человек.Общая протяженность автомобил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дорог расположенных на территории Сланцевском муниципальном ра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 составляет 695,5 км, в том числе:</w:t>
      </w:r>
    </w:p>
    <w:p w:rsidR="00583C0F" w:rsidRPr="00583C0F" w:rsidRDefault="00583C0F" w:rsidP="00583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- 441 км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 регионального значения;</w:t>
      </w:r>
    </w:p>
    <w:p w:rsidR="00583C0F" w:rsidRPr="00583C0F" w:rsidRDefault="00583C0F" w:rsidP="00583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18,3 км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 местного значения Сланцевского муниципального района;</w:t>
      </w:r>
    </w:p>
    <w:p w:rsidR="00583C0F" w:rsidRPr="00583C0F" w:rsidRDefault="00583C0F" w:rsidP="00583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- 99,9 км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 местного значения Сланцевского городского посел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ния;</w:t>
      </w:r>
    </w:p>
    <w:p w:rsidR="00583C0F" w:rsidRPr="00583C0F" w:rsidRDefault="00583C0F" w:rsidP="00583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- 136,3 км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8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 местного значения сельских поселений.</w:t>
      </w:r>
    </w:p>
    <w:p w:rsidR="00735347" w:rsidRPr="00B123D4" w:rsidRDefault="00735347" w:rsidP="00735347">
      <w:pPr>
        <w:spacing w:after="0" w:line="240" w:lineRule="auto"/>
        <w:jc w:val="center"/>
        <w:rPr>
          <w:b/>
          <w:color w:val="FF0000"/>
        </w:rPr>
      </w:pPr>
    </w:p>
    <w:p w:rsidR="00EC2E15" w:rsidRPr="00A42DE8" w:rsidRDefault="00EC2E15" w:rsidP="00735347">
      <w:pPr>
        <w:spacing w:after="0" w:line="240" w:lineRule="auto"/>
        <w:jc w:val="center"/>
        <w:rPr>
          <w:b/>
          <w:u w:val="single"/>
        </w:rPr>
      </w:pPr>
      <w:r w:rsidRPr="00A42D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Рынок теплоснабжения (производства тепловой энергии)</w:t>
      </w:r>
    </w:p>
    <w:p w:rsidR="00EC2E15" w:rsidRPr="008C2438" w:rsidRDefault="00EC2E15" w:rsidP="00735347">
      <w:pPr>
        <w:spacing w:after="0" w:line="240" w:lineRule="auto"/>
        <w:jc w:val="center"/>
        <w:rPr>
          <w:b/>
        </w:rPr>
      </w:pPr>
    </w:p>
    <w:p w:rsidR="001E2B23" w:rsidRPr="008C2438" w:rsidRDefault="001E2B23" w:rsidP="001E2B23">
      <w:pPr>
        <w:pStyle w:val="095"/>
        <w:shd w:val="clear" w:color="auto" w:fill="FFFFFF"/>
        <w:tabs>
          <w:tab w:val="left" w:pos="944"/>
        </w:tabs>
        <w:ind w:firstLine="625"/>
        <w:rPr>
          <w:rStyle w:val="FontStyle13"/>
          <w:rFonts w:eastAsia="Calibri"/>
          <w:sz w:val="28"/>
          <w:szCs w:val="28"/>
          <w:shd w:val="clear" w:color="auto" w:fill="FFFFFF"/>
          <w:lang w:eastAsia="ar-SA" w:bidi="ar-SA"/>
        </w:rPr>
      </w:pPr>
      <w:r w:rsidRPr="008C2438">
        <w:rPr>
          <w:rFonts w:cs="Times New Roman"/>
          <w:sz w:val="28"/>
          <w:szCs w:val="28"/>
          <w:shd w:val="clear" w:color="auto" w:fill="FFFFFF"/>
        </w:rPr>
        <w:t>На территории Сланцевского городского поселения</w:t>
      </w:r>
      <w:r w:rsidRPr="008C2438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C2438">
        <w:rPr>
          <w:rStyle w:val="FontStyle13"/>
          <w:rFonts w:eastAsia="Calibri"/>
          <w:sz w:val="28"/>
          <w:szCs w:val="28"/>
          <w:shd w:val="clear" w:color="auto" w:fill="FFFFFF"/>
          <w:lang w:eastAsia="ar-SA" w:bidi="ar-SA"/>
        </w:rPr>
        <w:t>жилищно</w:t>
      </w:r>
      <w:proofErr w:type="spellEnd"/>
      <w:r w:rsidRPr="008C2438">
        <w:rPr>
          <w:rStyle w:val="FontStyle13"/>
          <w:rFonts w:eastAsia="Calibri"/>
          <w:sz w:val="28"/>
          <w:szCs w:val="28"/>
          <w:shd w:val="clear" w:color="auto" w:fill="FFFFFF"/>
          <w:lang w:eastAsia="ar-SA" w:bidi="ar-SA"/>
        </w:rPr>
        <w:t>- коммунальные</w:t>
      </w:r>
      <w:proofErr w:type="gramEnd"/>
      <w:r w:rsidRPr="008C2438">
        <w:rPr>
          <w:rStyle w:val="FontStyle13"/>
          <w:rFonts w:eastAsia="Calibri"/>
          <w:sz w:val="28"/>
          <w:szCs w:val="28"/>
          <w:shd w:val="clear" w:color="auto" w:fill="FFFFFF"/>
          <w:lang w:eastAsia="ar-SA" w:bidi="ar-SA"/>
        </w:rPr>
        <w:t xml:space="preserve"> услуги в сфере теплоснабжения оказывает филиал АО «Нева Энергия» в г. Сланцы.</w:t>
      </w:r>
    </w:p>
    <w:p w:rsidR="001E2B23" w:rsidRPr="008C2438" w:rsidRDefault="001E2B23" w:rsidP="001E2B23">
      <w:pPr>
        <w:pStyle w:val="095"/>
        <w:tabs>
          <w:tab w:val="left" w:pos="944"/>
        </w:tabs>
        <w:ind w:firstLine="625"/>
        <w:rPr>
          <w:rStyle w:val="FontStyle13"/>
          <w:rFonts w:eastAsia="Calibri"/>
          <w:sz w:val="28"/>
          <w:szCs w:val="28"/>
          <w:lang w:eastAsia="ar-SA" w:bidi="ar-SA"/>
        </w:rPr>
      </w:pPr>
      <w:r w:rsidRPr="008C2438">
        <w:rPr>
          <w:rFonts w:cs="Times New Roman"/>
          <w:sz w:val="28"/>
          <w:szCs w:val="28"/>
        </w:rPr>
        <w:t xml:space="preserve">На территории </w:t>
      </w:r>
      <w:r w:rsidRPr="008C2438">
        <w:rPr>
          <w:rStyle w:val="FontStyle13"/>
          <w:rFonts w:eastAsia="Calibri"/>
          <w:sz w:val="28"/>
          <w:szCs w:val="28"/>
          <w:lang w:eastAsia="ar-SA" w:bidi="ar-SA"/>
        </w:rPr>
        <w:t xml:space="preserve">сельских поселений Сланцевского муниципального района: </w:t>
      </w:r>
    </w:p>
    <w:p w:rsidR="001E2B23" w:rsidRPr="008C2438" w:rsidRDefault="001E2B23" w:rsidP="001E2B23">
      <w:pPr>
        <w:widowControl w:val="0"/>
        <w:tabs>
          <w:tab w:val="left" w:pos="600"/>
          <w:tab w:val="left" w:pos="993"/>
        </w:tabs>
        <w:suppressAutoHyphens/>
        <w:spacing w:after="0" w:line="240" w:lineRule="auto"/>
        <w:ind w:left="625"/>
        <w:jc w:val="both"/>
        <w:rPr>
          <w:rStyle w:val="FontStyle13"/>
          <w:rFonts w:eastAsiaTheme="minorHAnsi"/>
          <w:sz w:val="28"/>
          <w:szCs w:val="28"/>
          <w:lang w:eastAsia="ar-SA"/>
        </w:rPr>
      </w:pPr>
      <w:r w:rsidRPr="008C2438">
        <w:rPr>
          <w:rStyle w:val="FontStyle13"/>
          <w:rFonts w:eastAsiaTheme="minorHAnsi"/>
          <w:sz w:val="28"/>
          <w:szCs w:val="28"/>
          <w:lang w:eastAsia="ar-SA"/>
        </w:rPr>
        <w:t xml:space="preserve"> ООО «Коммун </w:t>
      </w:r>
      <w:proofErr w:type="spellStart"/>
      <w:r w:rsidRPr="008C2438">
        <w:rPr>
          <w:rStyle w:val="FontStyle13"/>
          <w:rFonts w:eastAsiaTheme="minorHAnsi"/>
          <w:sz w:val="28"/>
          <w:szCs w:val="28"/>
          <w:lang w:eastAsia="ar-SA"/>
        </w:rPr>
        <w:t>Энерго</w:t>
      </w:r>
      <w:proofErr w:type="spellEnd"/>
      <w:r w:rsidRPr="008C2438">
        <w:rPr>
          <w:rStyle w:val="FontStyle13"/>
          <w:rFonts w:eastAsiaTheme="minorHAnsi"/>
          <w:sz w:val="28"/>
          <w:szCs w:val="28"/>
          <w:lang w:eastAsia="ar-SA"/>
        </w:rPr>
        <w:t>»,</w:t>
      </w:r>
    </w:p>
    <w:p w:rsidR="001E2B23" w:rsidRPr="008C2438" w:rsidRDefault="001E2B23" w:rsidP="001E2B23">
      <w:pPr>
        <w:widowControl w:val="0"/>
        <w:tabs>
          <w:tab w:val="left" w:pos="600"/>
          <w:tab w:val="left" w:pos="993"/>
        </w:tabs>
        <w:suppressAutoHyphens/>
        <w:spacing w:after="0" w:line="240" w:lineRule="auto"/>
        <w:ind w:left="625"/>
        <w:jc w:val="both"/>
        <w:rPr>
          <w:rStyle w:val="FontStyle13"/>
          <w:rFonts w:eastAsiaTheme="minorHAnsi"/>
          <w:sz w:val="28"/>
          <w:szCs w:val="28"/>
          <w:lang w:eastAsia="ar-SA"/>
        </w:rPr>
      </w:pPr>
      <w:r w:rsidRPr="008C2438">
        <w:rPr>
          <w:rStyle w:val="FontStyle13"/>
          <w:rFonts w:eastAsiaTheme="minorHAnsi"/>
          <w:sz w:val="28"/>
          <w:szCs w:val="28"/>
          <w:lang w:eastAsia="ar-SA"/>
        </w:rPr>
        <w:t xml:space="preserve"> ООО «</w:t>
      </w:r>
      <w:proofErr w:type="spellStart"/>
      <w:r w:rsidRPr="008C2438">
        <w:rPr>
          <w:rStyle w:val="FontStyle13"/>
          <w:rFonts w:eastAsiaTheme="minorHAnsi"/>
          <w:sz w:val="28"/>
          <w:szCs w:val="28"/>
          <w:lang w:eastAsia="ar-SA"/>
        </w:rPr>
        <w:t>Акватерм</w:t>
      </w:r>
      <w:proofErr w:type="spellEnd"/>
      <w:r w:rsidRPr="008C2438">
        <w:rPr>
          <w:rStyle w:val="FontStyle13"/>
          <w:rFonts w:eastAsiaTheme="minorHAnsi"/>
          <w:sz w:val="28"/>
          <w:szCs w:val="28"/>
          <w:lang w:eastAsia="ar-SA"/>
        </w:rPr>
        <w:t>»,</w:t>
      </w:r>
    </w:p>
    <w:p w:rsidR="001E2B23" w:rsidRPr="008C2438" w:rsidRDefault="001E2B23" w:rsidP="001E2B23">
      <w:pPr>
        <w:widowControl w:val="0"/>
        <w:tabs>
          <w:tab w:val="left" w:pos="600"/>
          <w:tab w:val="left" w:pos="993"/>
        </w:tabs>
        <w:suppressAutoHyphens/>
        <w:spacing w:after="0" w:line="240" w:lineRule="auto"/>
        <w:ind w:left="625"/>
        <w:jc w:val="both"/>
        <w:rPr>
          <w:rStyle w:val="FontStyle13"/>
          <w:rFonts w:eastAsiaTheme="minorHAnsi"/>
          <w:sz w:val="28"/>
          <w:szCs w:val="28"/>
          <w:lang w:eastAsia="ar-SA"/>
        </w:rPr>
      </w:pPr>
      <w:r w:rsidRPr="008C2438">
        <w:rPr>
          <w:rStyle w:val="FontStyle13"/>
          <w:rFonts w:eastAsiaTheme="minorHAnsi"/>
          <w:sz w:val="28"/>
          <w:szCs w:val="28"/>
          <w:lang w:eastAsia="ar-SA"/>
        </w:rPr>
        <w:t xml:space="preserve"> филиал АО «Газпром </w:t>
      </w:r>
      <w:proofErr w:type="spellStart"/>
      <w:r w:rsidRPr="008C2438">
        <w:rPr>
          <w:rStyle w:val="FontStyle13"/>
          <w:rFonts w:eastAsiaTheme="minorHAnsi"/>
          <w:sz w:val="28"/>
          <w:szCs w:val="28"/>
          <w:lang w:eastAsia="ar-SA"/>
        </w:rPr>
        <w:t>тепло</w:t>
      </w:r>
      <w:r w:rsidR="007E5FF9" w:rsidRPr="008C2438">
        <w:rPr>
          <w:rStyle w:val="FontStyle13"/>
          <w:rFonts w:eastAsiaTheme="minorHAnsi"/>
          <w:sz w:val="28"/>
          <w:szCs w:val="28"/>
          <w:lang w:eastAsia="ar-SA"/>
        </w:rPr>
        <w:t>энерго</w:t>
      </w:r>
      <w:proofErr w:type="spellEnd"/>
      <w:r w:rsidR="007E5FF9" w:rsidRPr="008C2438">
        <w:rPr>
          <w:rStyle w:val="FontStyle13"/>
          <w:rFonts w:eastAsiaTheme="minorHAnsi"/>
          <w:sz w:val="28"/>
          <w:szCs w:val="28"/>
          <w:lang w:eastAsia="ar-SA"/>
        </w:rPr>
        <w:t>» в Ленинградской области.</w:t>
      </w:r>
    </w:p>
    <w:p w:rsidR="00F30818" w:rsidRPr="00B123D4" w:rsidRDefault="00F30818" w:rsidP="001E2B23">
      <w:pPr>
        <w:pStyle w:val="af6"/>
        <w:ind w:firstLine="60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7245C" w:rsidRPr="00DF1741" w:rsidRDefault="0067245C" w:rsidP="007353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F17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Сфера наружной рекламы</w:t>
      </w:r>
    </w:p>
    <w:p w:rsidR="00657218" w:rsidRPr="00B04CCA" w:rsidRDefault="00657218" w:rsidP="00AC0D47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862139" w:rsidRPr="00B04CCA" w:rsidRDefault="00AC0D47" w:rsidP="00DC602B">
      <w:pPr>
        <w:pStyle w:val="ab"/>
        <w:ind w:firstLine="708"/>
        <w:rPr>
          <w:sz w:val="28"/>
          <w:szCs w:val="28"/>
        </w:rPr>
      </w:pPr>
      <w:r w:rsidRPr="00B04CCA">
        <w:rPr>
          <w:rFonts w:eastAsia="Calibri"/>
          <w:sz w:val="28"/>
          <w:szCs w:val="28"/>
          <w:lang w:eastAsia="ru-RU"/>
        </w:rPr>
        <w:t xml:space="preserve">В </w:t>
      </w:r>
      <w:r w:rsidR="00862139" w:rsidRPr="00B04CCA">
        <w:rPr>
          <w:rFonts w:eastAsia="Calibri"/>
          <w:sz w:val="28"/>
          <w:szCs w:val="28"/>
          <w:lang w:eastAsia="ru-RU"/>
        </w:rPr>
        <w:t>Сланцевском муниципальном районе</w:t>
      </w:r>
      <w:r w:rsidRPr="00B04CCA">
        <w:rPr>
          <w:rFonts w:eastAsia="Calibri"/>
          <w:sz w:val="28"/>
          <w:szCs w:val="28"/>
          <w:lang w:eastAsia="ru-RU"/>
        </w:rPr>
        <w:t xml:space="preserve"> насчитывается </w:t>
      </w:r>
      <w:r w:rsidR="00862139" w:rsidRPr="00B04CCA">
        <w:rPr>
          <w:rFonts w:eastAsia="Calibri"/>
          <w:sz w:val="28"/>
          <w:szCs w:val="28"/>
          <w:lang w:eastAsia="ru-RU"/>
        </w:rPr>
        <w:t xml:space="preserve">4 </w:t>
      </w:r>
      <w:r w:rsidRPr="00B04CCA">
        <w:rPr>
          <w:rFonts w:eastAsia="Calibri"/>
          <w:sz w:val="28"/>
          <w:szCs w:val="28"/>
          <w:lang w:eastAsia="ru-RU"/>
        </w:rPr>
        <w:t>организации, осуществляющи</w:t>
      </w:r>
      <w:r w:rsidR="00E517A6" w:rsidRPr="00B04CCA">
        <w:rPr>
          <w:rFonts w:eastAsia="Calibri"/>
          <w:sz w:val="28"/>
          <w:szCs w:val="28"/>
          <w:lang w:eastAsia="ru-RU"/>
        </w:rPr>
        <w:t>е</w:t>
      </w:r>
      <w:r w:rsidRPr="00B04CCA">
        <w:rPr>
          <w:rFonts w:eastAsia="Calibri"/>
          <w:sz w:val="28"/>
          <w:szCs w:val="28"/>
          <w:lang w:eastAsia="ru-RU"/>
        </w:rPr>
        <w:t xml:space="preserve"> деятельность в сфере наружной рекламы</w:t>
      </w:r>
      <w:r w:rsidR="00862139" w:rsidRPr="00B04CCA">
        <w:rPr>
          <w:rFonts w:eastAsia="Calibri"/>
          <w:sz w:val="28"/>
          <w:szCs w:val="28"/>
          <w:lang w:eastAsia="ru-RU"/>
        </w:rPr>
        <w:t>,</w:t>
      </w:r>
      <w:r w:rsidRPr="00B04CCA">
        <w:rPr>
          <w:rFonts w:eastAsia="Calibri"/>
          <w:sz w:val="28"/>
          <w:szCs w:val="28"/>
          <w:lang w:eastAsia="ru-RU"/>
        </w:rPr>
        <w:t xml:space="preserve"> </w:t>
      </w:r>
      <w:r w:rsidR="00862139" w:rsidRPr="00B04CCA">
        <w:rPr>
          <w:sz w:val="28"/>
          <w:szCs w:val="28"/>
        </w:rPr>
        <w:t xml:space="preserve">все относятся к субъектам малого предпринимательства. </w:t>
      </w:r>
    </w:p>
    <w:p w:rsidR="00B72197" w:rsidRPr="0034010E" w:rsidRDefault="00B72197" w:rsidP="0034010E">
      <w:pPr>
        <w:pStyle w:val="ab"/>
        <w:ind w:firstLine="708"/>
        <w:rPr>
          <w:rFonts w:eastAsia="Calibri"/>
          <w:sz w:val="28"/>
          <w:szCs w:val="28"/>
          <w:lang w:eastAsia="ru-RU"/>
        </w:rPr>
      </w:pPr>
      <w:r w:rsidRPr="0034010E">
        <w:rPr>
          <w:rFonts w:eastAsia="Calibri"/>
          <w:sz w:val="28"/>
          <w:szCs w:val="28"/>
          <w:lang w:eastAsia="ru-RU"/>
        </w:rPr>
        <w:lastRenderedPageBreak/>
        <w:t>Подготовлено 47 уведомлений о согласовании установки информац</w:t>
      </w:r>
      <w:r w:rsidRPr="0034010E">
        <w:rPr>
          <w:rFonts w:eastAsia="Calibri"/>
          <w:sz w:val="28"/>
          <w:szCs w:val="28"/>
          <w:lang w:eastAsia="ru-RU"/>
        </w:rPr>
        <w:t>и</w:t>
      </w:r>
      <w:r w:rsidRPr="0034010E">
        <w:rPr>
          <w:rFonts w:eastAsia="Calibri"/>
          <w:sz w:val="28"/>
          <w:szCs w:val="28"/>
          <w:lang w:eastAsia="ru-RU"/>
        </w:rPr>
        <w:t>онн</w:t>
      </w:r>
      <w:r w:rsidR="0034010E">
        <w:rPr>
          <w:rFonts w:eastAsia="Calibri"/>
          <w:sz w:val="28"/>
          <w:szCs w:val="28"/>
          <w:lang w:eastAsia="ru-RU"/>
        </w:rPr>
        <w:t xml:space="preserve">ых вывесок и </w:t>
      </w:r>
      <w:r w:rsidRPr="0034010E"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proofErr w:type="gramStart"/>
      <w:r w:rsidRPr="0034010E">
        <w:rPr>
          <w:rFonts w:eastAsia="Calibri"/>
          <w:sz w:val="28"/>
          <w:szCs w:val="28"/>
          <w:lang w:eastAsia="ru-RU"/>
        </w:rPr>
        <w:t>дизайн-проекта</w:t>
      </w:r>
      <w:proofErr w:type="spellEnd"/>
      <w:proofErr w:type="gramEnd"/>
      <w:r w:rsidRPr="0034010E">
        <w:rPr>
          <w:rFonts w:eastAsia="Calibri"/>
          <w:sz w:val="28"/>
          <w:szCs w:val="28"/>
          <w:lang w:eastAsia="ru-RU"/>
        </w:rPr>
        <w:t xml:space="preserve"> размещения вывески.</w:t>
      </w:r>
    </w:p>
    <w:p w:rsidR="00B72197" w:rsidRPr="0034010E" w:rsidRDefault="00B72197" w:rsidP="0034010E">
      <w:pPr>
        <w:pStyle w:val="ab"/>
        <w:ind w:firstLine="708"/>
        <w:rPr>
          <w:rFonts w:eastAsia="Calibri"/>
          <w:sz w:val="28"/>
          <w:szCs w:val="28"/>
          <w:lang w:eastAsia="ru-RU"/>
        </w:rPr>
      </w:pPr>
      <w:r w:rsidRPr="0034010E">
        <w:rPr>
          <w:rFonts w:eastAsia="Calibri"/>
          <w:sz w:val="28"/>
          <w:szCs w:val="28"/>
          <w:lang w:eastAsia="ru-RU"/>
        </w:rPr>
        <w:t>Составлено 43 протокола об административном правонарушении, с</w:t>
      </w:r>
      <w:r w:rsidRPr="0034010E">
        <w:rPr>
          <w:rFonts w:eastAsia="Calibri"/>
          <w:sz w:val="28"/>
          <w:szCs w:val="28"/>
          <w:lang w:eastAsia="ru-RU"/>
        </w:rPr>
        <w:t>о</w:t>
      </w:r>
      <w:r w:rsidRPr="0034010E">
        <w:rPr>
          <w:rFonts w:eastAsia="Calibri"/>
          <w:sz w:val="28"/>
          <w:szCs w:val="28"/>
          <w:lang w:eastAsia="ru-RU"/>
        </w:rPr>
        <w:t>вершенном физическим лицом, в части нарушения требований по размещ</w:t>
      </w:r>
      <w:r w:rsidRPr="0034010E">
        <w:rPr>
          <w:rFonts w:eastAsia="Calibri"/>
          <w:sz w:val="28"/>
          <w:szCs w:val="28"/>
          <w:lang w:eastAsia="ru-RU"/>
        </w:rPr>
        <w:t>е</w:t>
      </w:r>
      <w:r w:rsidRPr="0034010E">
        <w:rPr>
          <w:rFonts w:eastAsia="Calibri"/>
          <w:sz w:val="28"/>
          <w:szCs w:val="28"/>
          <w:lang w:eastAsia="ru-RU"/>
        </w:rPr>
        <w:t>нию информационных конструкций.</w:t>
      </w:r>
    </w:p>
    <w:p w:rsidR="00B72197" w:rsidRPr="0034010E" w:rsidRDefault="00B72197" w:rsidP="0034010E">
      <w:pPr>
        <w:pStyle w:val="ab"/>
        <w:ind w:firstLine="708"/>
        <w:rPr>
          <w:rFonts w:eastAsia="Calibri"/>
          <w:sz w:val="28"/>
          <w:szCs w:val="28"/>
          <w:lang w:eastAsia="ru-RU"/>
        </w:rPr>
      </w:pPr>
      <w:r w:rsidRPr="0034010E">
        <w:rPr>
          <w:rFonts w:eastAsia="Calibri"/>
          <w:sz w:val="28"/>
          <w:szCs w:val="28"/>
          <w:lang w:eastAsia="ru-RU"/>
        </w:rPr>
        <w:t>Внесены дополнения в Схему размещения рекламных конструкций на территории Сланцевского муниципального района — 1 рекламный щит.</w:t>
      </w:r>
    </w:p>
    <w:p w:rsidR="00B72197" w:rsidRDefault="00B72197" w:rsidP="00B72197"/>
    <w:p w:rsidR="009D32EE" w:rsidRPr="00B04CCA" w:rsidRDefault="009D32EE" w:rsidP="007E5FF9">
      <w:pPr>
        <w:autoSpaceDE w:val="0"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657218" w:rsidRPr="00A42DE8" w:rsidRDefault="00657218" w:rsidP="007353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42D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Рынок оказания услуг по ремонту автотранспортных средств</w:t>
      </w:r>
    </w:p>
    <w:p w:rsidR="00AC0D47" w:rsidRPr="00B123D4" w:rsidRDefault="00AC0D47" w:rsidP="00735347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2B4A7B" w:rsidRPr="00B123D4" w:rsidRDefault="008C7785" w:rsidP="002B4A7B">
      <w:pPr>
        <w:pStyle w:val="ab"/>
        <w:ind w:firstLine="708"/>
        <w:rPr>
          <w:color w:val="FF0000"/>
          <w:sz w:val="28"/>
          <w:szCs w:val="28"/>
        </w:rPr>
      </w:pPr>
      <w:r w:rsidRPr="00A42DE8">
        <w:rPr>
          <w:rFonts w:eastAsia="Calibri"/>
          <w:sz w:val="28"/>
          <w:szCs w:val="28"/>
          <w:lang w:eastAsia="ru-RU"/>
        </w:rPr>
        <w:t>На территории Сланцевского муниципального района</w:t>
      </w:r>
      <w:r w:rsidR="00AC0D47" w:rsidRPr="00A42DE8">
        <w:rPr>
          <w:rFonts w:eastAsia="Calibri"/>
          <w:sz w:val="28"/>
          <w:szCs w:val="28"/>
          <w:lang w:eastAsia="ru-RU"/>
        </w:rPr>
        <w:t xml:space="preserve"> насчитывается</w:t>
      </w:r>
      <w:r w:rsidR="00AC0D47" w:rsidRPr="00B123D4">
        <w:rPr>
          <w:rFonts w:eastAsia="Calibri"/>
          <w:color w:val="FF0000"/>
          <w:sz w:val="28"/>
          <w:szCs w:val="28"/>
          <w:lang w:eastAsia="ru-RU"/>
        </w:rPr>
        <w:t xml:space="preserve"> </w:t>
      </w:r>
      <w:r w:rsidR="002B4A7B" w:rsidRPr="00A42DE8">
        <w:rPr>
          <w:rFonts w:eastAsia="Calibri"/>
          <w:sz w:val="28"/>
          <w:szCs w:val="28"/>
          <w:lang w:eastAsia="ru-RU"/>
        </w:rPr>
        <w:t>25</w:t>
      </w:r>
      <w:r w:rsidR="00AC0D47" w:rsidRPr="00A42DE8">
        <w:rPr>
          <w:rFonts w:eastAsia="Calibri"/>
          <w:sz w:val="28"/>
          <w:szCs w:val="28"/>
          <w:lang w:eastAsia="ru-RU"/>
        </w:rPr>
        <w:t xml:space="preserve"> </w:t>
      </w:r>
      <w:r w:rsidR="002B4A7B" w:rsidRPr="00A42DE8">
        <w:rPr>
          <w:rFonts w:eastAsia="Calibri"/>
          <w:sz w:val="28"/>
          <w:szCs w:val="28"/>
          <w:lang w:eastAsia="ru-RU"/>
        </w:rPr>
        <w:t>организаций</w:t>
      </w:r>
      <w:r w:rsidR="00AC0D47" w:rsidRPr="00A42DE8">
        <w:rPr>
          <w:rFonts w:eastAsia="Calibri"/>
          <w:sz w:val="28"/>
          <w:szCs w:val="28"/>
          <w:lang w:eastAsia="ru-RU"/>
        </w:rPr>
        <w:t>,</w:t>
      </w:r>
      <w:r w:rsidR="00AC0D47" w:rsidRPr="00B123D4">
        <w:rPr>
          <w:rFonts w:eastAsia="Calibri"/>
          <w:color w:val="FF0000"/>
          <w:sz w:val="28"/>
          <w:szCs w:val="28"/>
          <w:lang w:eastAsia="ru-RU"/>
        </w:rPr>
        <w:t xml:space="preserve"> </w:t>
      </w:r>
      <w:r w:rsidR="00AC0D47" w:rsidRPr="00A42DE8">
        <w:rPr>
          <w:rFonts w:eastAsia="Calibri"/>
          <w:sz w:val="28"/>
          <w:szCs w:val="28"/>
          <w:lang w:eastAsia="ru-RU"/>
        </w:rPr>
        <w:t xml:space="preserve">осуществляющих деятельность в сфере оказания услуг по ремонту автотранспортных средств, </w:t>
      </w:r>
      <w:r w:rsidR="002B4A7B" w:rsidRPr="00A42DE8">
        <w:rPr>
          <w:sz w:val="28"/>
          <w:szCs w:val="28"/>
        </w:rPr>
        <w:t>все относятся к субъектам малого пре</w:t>
      </w:r>
      <w:r w:rsidR="002B4A7B" w:rsidRPr="00A42DE8">
        <w:rPr>
          <w:sz w:val="28"/>
          <w:szCs w:val="28"/>
        </w:rPr>
        <w:t>д</w:t>
      </w:r>
      <w:r w:rsidR="002B4A7B" w:rsidRPr="00A42DE8">
        <w:rPr>
          <w:sz w:val="28"/>
          <w:szCs w:val="28"/>
        </w:rPr>
        <w:t>принимательства.</w:t>
      </w:r>
      <w:r w:rsidR="002B4A7B" w:rsidRPr="00B123D4">
        <w:rPr>
          <w:color w:val="FF0000"/>
          <w:sz w:val="28"/>
          <w:szCs w:val="28"/>
        </w:rPr>
        <w:t xml:space="preserve"> </w:t>
      </w:r>
    </w:p>
    <w:p w:rsidR="0067245C" w:rsidRPr="00B123D4" w:rsidRDefault="0067245C" w:rsidP="00735347">
      <w:pPr>
        <w:spacing w:after="0" w:line="240" w:lineRule="auto"/>
        <w:jc w:val="center"/>
        <w:rPr>
          <w:b/>
          <w:color w:val="FF0000"/>
        </w:rPr>
      </w:pPr>
    </w:p>
    <w:p w:rsidR="00292D6E" w:rsidRPr="00E54088" w:rsidRDefault="00292D6E" w:rsidP="00292D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4088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E54088">
        <w:rPr>
          <w:rFonts w:ascii="Times New Roman" w:hAnsi="Times New Roman" w:cs="Times New Roman"/>
          <w:b/>
          <w:sz w:val="28"/>
          <w:szCs w:val="28"/>
          <w:lang w:eastAsia="ru-RU"/>
        </w:rPr>
        <w:t>Реализация плана по содействию</w:t>
      </w:r>
    </w:p>
    <w:p w:rsidR="00292D6E" w:rsidRPr="00E54088" w:rsidRDefault="00292D6E" w:rsidP="00292D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4088">
        <w:rPr>
          <w:rFonts w:ascii="Times New Roman" w:hAnsi="Times New Roman" w:cs="Times New Roman"/>
          <w:b/>
          <w:sz w:val="28"/>
          <w:szCs w:val="28"/>
          <w:lang w:eastAsia="ru-RU"/>
        </w:rPr>
        <w:t>развитию конкуренции и развитию конкурентной среды в муниципал</w:t>
      </w:r>
      <w:r w:rsidRPr="00E54088">
        <w:rPr>
          <w:rFonts w:ascii="Times New Roman" w:hAnsi="Times New Roman" w:cs="Times New Roman"/>
          <w:b/>
          <w:sz w:val="28"/>
          <w:szCs w:val="28"/>
          <w:lang w:eastAsia="ru-RU"/>
        </w:rPr>
        <w:t>ь</w:t>
      </w:r>
      <w:r w:rsidRPr="00E54088">
        <w:rPr>
          <w:rFonts w:ascii="Times New Roman" w:hAnsi="Times New Roman" w:cs="Times New Roman"/>
          <w:b/>
          <w:sz w:val="28"/>
          <w:szCs w:val="28"/>
          <w:lang w:eastAsia="ru-RU"/>
        </w:rPr>
        <w:t>ном образовании</w:t>
      </w:r>
    </w:p>
    <w:p w:rsidR="00661BAE" w:rsidRPr="00E54088" w:rsidRDefault="00661BAE"/>
    <w:p w:rsidR="00B230F7" w:rsidRPr="00B03402" w:rsidRDefault="00B230F7" w:rsidP="00B230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приоритетных рынков товаров и услуг и План мероприятий («дорожная карта») по содействию развитию конкуренции на территории Сланцевского муниципального района Ленинградской области в 2019 - 2022 годах </w:t>
      </w:r>
      <w:r w:rsidR="00554727" w:rsidRPr="00B03402">
        <w:rPr>
          <w:rFonts w:ascii="Times New Roman" w:hAnsi="Times New Roman" w:cs="Times New Roman"/>
          <w:bCs/>
          <w:sz w:val="28"/>
          <w:szCs w:val="28"/>
        </w:rPr>
        <w:t>утвержде</w:t>
      </w:r>
      <w:r w:rsidRPr="00B03402">
        <w:rPr>
          <w:rFonts w:ascii="Times New Roman" w:hAnsi="Times New Roman" w:cs="Times New Roman"/>
          <w:bCs/>
          <w:sz w:val="28"/>
          <w:szCs w:val="28"/>
        </w:rPr>
        <w:t xml:space="preserve">н </w:t>
      </w:r>
      <w:r w:rsidR="00554727" w:rsidRPr="00B03402">
        <w:rPr>
          <w:rFonts w:ascii="Times New Roman" w:hAnsi="Times New Roman"/>
          <w:sz w:val="28"/>
          <w:szCs w:val="28"/>
        </w:rPr>
        <w:t xml:space="preserve">постановлением </w:t>
      </w: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администрации Сланцевского муниципал</w:t>
      </w: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ного района от 28 октября 2019 №1679-п</w:t>
      </w:r>
      <w:r w:rsidR="0052737D">
        <w:rPr>
          <w:rFonts w:ascii="Times New Roman" w:eastAsia="Times New Roman" w:hAnsi="Times New Roman"/>
          <w:sz w:val="28"/>
          <w:szCs w:val="28"/>
          <w:lang w:eastAsia="ru-RU"/>
        </w:rPr>
        <w:t>, в редакции постановления от 25.02.2022 № 239-п «О внесении изменений в постановлении администрации Сланцевского муниципального района от 28.10.2019 № 1679-п»</w:t>
      </w: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554727" w:rsidRPr="00B03402" w:rsidRDefault="00554727" w:rsidP="00554727">
      <w:pPr>
        <w:pStyle w:val="a9"/>
        <w:spacing w:before="0" w:beforeAutospacing="0" w:after="0" w:afterAutospacing="0"/>
        <w:ind w:firstLine="567"/>
        <w:jc w:val="both"/>
        <w:rPr>
          <w:rStyle w:val="a4"/>
          <w:sz w:val="28"/>
          <w:szCs w:val="28"/>
        </w:rPr>
      </w:pPr>
      <w:r w:rsidRPr="00B03402">
        <w:rPr>
          <w:sz w:val="28"/>
          <w:szCs w:val="28"/>
        </w:rPr>
        <w:t>На основе анализа статистических данных, свидетельствующих об уро</w:t>
      </w:r>
      <w:r w:rsidRPr="00B03402">
        <w:rPr>
          <w:sz w:val="28"/>
          <w:szCs w:val="28"/>
        </w:rPr>
        <w:t>в</w:t>
      </w:r>
      <w:r w:rsidRPr="00B03402">
        <w:rPr>
          <w:sz w:val="28"/>
          <w:szCs w:val="28"/>
        </w:rPr>
        <w:t>не и динамике развития реального сектора экономики и развития конкурен</w:t>
      </w:r>
      <w:r w:rsidRPr="00B03402">
        <w:rPr>
          <w:sz w:val="28"/>
          <w:szCs w:val="28"/>
        </w:rPr>
        <w:t>т</w:t>
      </w:r>
      <w:r w:rsidRPr="00B03402">
        <w:rPr>
          <w:sz w:val="28"/>
          <w:szCs w:val="28"/>
        </w:rPr>
        <w:t xml:space="preserve">ной среды на рынках товаров, работ и услуг в муниципальном образовании </w:t>
      </w:r>
      <w:r w:rsidR="00B230F7" w:rsidRPr="00B03402">
        <w:rPr>
          <w:sz w:val="28"/>
          <w:szCs w:val="28"/>
        </w:rPr>
        <w:t>Сланцевский</w:t>
      </w:r>
      <w:r w:rsidRPr="00B03402">
        <w:rPr>
          <w:sz w:val="28"/>
          <w:szCs w:val="28"/>
        </w:rPr>
        <w:t xml:space="preserve"> район, в целях повышения качества услуг, предоставляемых н</w:t>
      </w:r>
      <w:r w:rsidRPr="00B03402">
        <w:rPr>
          <w:sz w:val="28"/>
          <w:szCs w:val="28"/>
        </w:rPr>
        <w:t>а</w:t>
      </w:r>
      <w:r w:rsidRPr="00B03402">
        <w:rPr>
          <w:sz w:val="28"/>
          <w:szCs w:val="28"/>
        </w:rPr>
        <w:t xml:space="preserve">селению, </w:t>
      </w:r>
      <w:r w:rsidRPr="00B03402">
        <w:rPr>
          <w:rStyle w:val="a4"/>
          <w:sz w:val="28"/>
          <w:szCs w:val="28"/>
        </w:rPr>
        <w:t>администрация муниципального образования считает необходимым определить приоритетным для муниципального образования:</w:t>
      </w:r>
    </w:p>
    <w:p w:rsidR="00B230F7" w:rsidRPr="00B03402" w:rsidRDefault="00B230F7" w:rsidP="00B23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- рынок выполнения работ по содержанию и текущему ремонту общего имущества собственников помещений в многоквартирном доме.</w:t>
      </w:r>
    </w:p>
    <w:p w:rsidR="00B230F7" w:rsidRPr="00B03402" w:rsidRDefault="00B230F7" w:rsidP="00B23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- рынок оказания услуг по перевозке пассажиров автомобильным транспортом, по муниципальным маршрутам регулярных перевозок;</w:t>
      </w:r>
    </w:p>
    <w:p w:rsidR="00B230F7" w:rsidRPr="00B03402" w:rsidRDefault="00B230F7" w:rsidP="00B23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- рынок теплоснабжения (производства тепловой энергии);</w:t>
      </w:r>
    </w:p>
    <w:p w:rsidR="00B230F7" w:rsidRPr="00B03402" w:rsidRDefault="00B230F7" w:rsidP="00B23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-  сфера наружной рекламы;</w:t>
      </w:r>
    </w:p>
    <w:p w:rsidR="00B230F7" w:rsidRPr="00B03402" w:rsidRDefault="00B230F7" w:rsidP="00B230F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-  рынок оказания услуг по ремонту автотранспортных средств.</w:t>
      </w:r>
    </w:p>
    <w:p w:rsidR="00554727" w:rsidRPr="00B03402" w:rsidRDefault="00554727" w:rsidP="0055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03402">
        <w:rPr>
          <w:rFonts w:ascii="Times New Roman" w:hAnsi="Times New Roman"/>
          <w:sz w:val="28"/>
          <w:szCs w:val="28"/>
        </w:rPr>
        <w:t xml:space="preserve">Планом предусмотрены 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мероприятия по содействию развитию конк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у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ренции на муниципальных приоритетных рынках, мероприятия по содейс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т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 xml:space="preserve">вию развитию конкуренции на муниципальных социально значимых рынках, 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системные мероприятия по развитию конкурентной среды на 2019-202</w:t>
      </w:r>
      <w:r w:rsidR="0064308A"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 xml:space="preserve"> г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ды.</w:t>
      </w:r>
    </w:p>
    <w:p w:rsidR="00554727" w:rsidRPr="00B123D4" w:rsidRDefault="00554727" w:rsidP="0055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FF0000"/>
          <w:sz w:val="28"/>
          <w:szCs w:val="28"/>
        </w:rPr>
      </w:pPr>
    </w:p>
    <w:p w:rsidR="009B6C52" w:rsidRPr="00172D1A" w:rsidRDefault="009B6C52" w:rsidP="009B6C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2D1A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7205AF" w:rsidRPr="00172D1A">
        <w:rPr>
          <w:rFonts w:ascii="Times New Roman" w:hAnsi="Times New Roman"/>
          <w:b/>
          <w:bCs/>
          <w:sz w:val="28"/>
          <w:szCs w:val="28"/>
        </w:rPr>
        <w:t>4</w:t>
      </w:r>
      <w:r w:rsidRPr="00172D1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172D1A"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Повышение уровня информированности субъектов пре</w:t>
      </w:r>
      <w:r w:rsidRPr="00172D1A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Pr="00172D1A">
        <w:rPr>
          <w:rFonts w:ascii="Times New Roman" w:eastAsia="Times New Roman" w:hAnsi="Times New Roman"/>
          <w:b/>
          <w:sz w:val="28"/>
          <w:szCs w:val="28"/>
          <w:lang w:eastAsia="ru-RU"/>
        </w:rPr>
        <w:t>принимательской деятельности и потребителей товаров, работ и услуг о состоянии конкурентной среды и деятельности по содействию развитию конкуренции</w:t>
      </w:r>
    </w:p>
    <w:p w:rsidR="00EF2D20" w:rsidRPr="00B123D4" w:rsidRDefault="00EF2D20" w:rsidP="009B6C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686E96" w:rsidRPr="00172D1A" w:rsidRDefault="00472645" w:rsidP="00686E96">
      <w:pPr>
        <w:pStyle w:val="a9"/>
        <w:tabs>
          <w:tab w:val="left" w:pos="-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2D1A">
        <w:rPr>
          <w:sz w:val="28"/>
          <w:szCs w:val="28"/>
        </w:rPr>
        <w:t xml:space="preserve">В целях информационного обеспечения субъектов предпринимательской деятельности на официальном сайте </w:t>
      </w:r>
      <w:r w:rsidR="00E95AEF" w:rsidRPr="00172D1A">
        <w:rPr>
          <w:sz w:val="28"/>
          <w:szCs w:val="28"/>
        </w:rPr>
        <w:t>в сети Интернет муниципального обр</w:t>
      </w:r>
      <w:r w:rsidR="00E95AEF" w:rsidRPr="00172D1A">
        <w:rPr>
          <w:sz w:val="28"/>
          <w:szCs w:val="28"/>
        </w:rPr>
        <w:t>а</w:t>
      </w:r>
      <w:r w:rsidR="00E95AEF" w:rsidRPr="00172D1A">
        <w:rPr>
          <w:sz w:val="28"/>
          <w:szCs w:val="28"/>
        </w:rPr>
        <w:t xml:space="preserve">зования </w:t>
      </w:r>
      <w:r w:rsidR="00686E96" w:rsidRPr="00172D1A">
        <w:rPr>
          <w:sz w:val="28"/>
          <w:szCs w:val="28"/>
        </w:rPr>
        <w:t>Сланцевский муниципальный район</w:t>
      </w:r>
      <w:r w:rsidR="00E95AEF" w:rsidRPr="00172D1A">
        <w:rPr>
          <w:sz w:val="28"/>
          <w:szCs w:val="28"/>
        </w:rPr>
        <w:t xml:space="preserve"> Ленинградской  области разр</w:t>
      </w:r>
      <w:r w:rsidR="00E95AEF" w:rsidRPr="00172D1A">
        <w:rPr>
          <w:sz w:val="28"/>
          <w:szCs w:val="28"/>
        </w:rPr>
        <w:t>а</w:t>
      </w:r>
      <w:r w:rsidR="00E95AEF" w:rsidRPr="00172D1A">
        <w:rPr>
          <w:sz w:val="28"/>
          <w:szCs w:val="28"/>
        </w:rPr>
        <w:t>ботаны вкладки</w:t>
      </w:r>
      <w:r w:rsidR="00686E96" w:rsidRPr="00172D1A">
        <w:rPr>
          <w:rFonts w:ascii="Arial" w:hAnsi="Arial" w:cs="Arial"/>
          <w:sz w:val="13"/>
          <w:szCs w:val="13"/>
          <w:shd w:val="clear" w:color="auto" w:fill="FFFFFF"/>
        </w:rPr>
        <w:t> </w:t>
      </w:r>
      <w:r w:rsidR="00686E96" w:rsidRPr="00172D1A">
        <w:rPr>
          <w:sz w:val="28"/>
          <w:szCs w:val="28"/>
        </w:rPr>
        <w:t>«</w:t>
      </w:r>
      <w:hyperlink r:id="rId8" w:history="1">
        <w:r w:rsidR="00686E96" w:rsidRPr="00172D1A">
          <w:rPr>
            <w:sz w:val="28"/>
            <w:szCs w:val="28"/>
          </w:rPr>
          <w:t>Экономика</w:t>
        </w:r>
      </w:hyperlink>
      <w:r w:rsidR="00686E96" w:rsidRPr="00172D1A">
        <w:rPr>
          <w:sz w:val="28"/>
          <w:szCs w:val="28"/>
        </w:rPr>
        <w:t xml:space="preserve">» </w:t>
      </w:r>
      <w:hyperlink r:id="rId9" w:history="1">
        <w:r w:rsidR="00686E96" w:rsidRPr="00172D1A">
          <w:rPr>
            <w:rStyle w:val="a7"/>
            <w:color w:val="auto"/>
            <w:sz w:val="28"/>
            <w:szCs w:val="28"/>
          </w:rPr>
          <w:t>http://slanmo.ru/ekonomika.html</w:t>
        </w:r>
      </w:hyperlink>
      <w:r w:rsidR="00686E96" w:rsidRPr="00172D1A">
        <w:rPr>
          <w:sz w:val="28"/>
          <w:szCs w:val="28"/>
        </w:rPr>
        <w:t xml:space="preserve"> </w:t>
      </w:r>
    </w:p>
    <w:p w:rsidR="00686E96" w:rsidRPr="00172D1A" w:rsidRDefault="00686E96" w:rsidP="00686E96">
      <w:pPr>
        <w:pStyle w:val="a9"/>
        <w:tabs>
          <w:tab w:val="left" w:pos="-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3D4">
        <w:rPr>
          <w:color w:val="FF0000"/>
          <w:sz w:val="28"/>
          <w:szCs w:val="28"/>
        </w:rPr>
        <w:t xml:space="preserve"> </w:t>
      </w:r>
      <w:r w:rsidRPr="00172D1A">
        <w:rPr>
          <w:sz w:val="28"/>
          <w:szCs w:val="28"/>
        </w:rPr>
        <w:t xml:space="preserve">«Развитие конкуренции» </w:t>
      </w:r>
      <w:r w:rsidR="00E95AEF" w:rsidRPr="00172D1A">
        <w:rPr>
          <w:sz w:val="28"/>
          <w:szCs w:val="28"/>
        </w:rPr>
        <w:t>-</w:t>
      </w:r>
      <w:r w:rsidRPr="00172D1A">
        <w:rPr>
          <w:sz w:val="28"/>
          <w:szCs w:val="28"/>
        </w:rPr>
        <w:t xml:space="preserve"> </w:t>
      </w:r>
      <w:r w:rsidRPr="00172D1A">
        <w:rPr>
          <w:bCs/>
          <w:sz w:val="28"/>
          <w:szCs w:val="28"/>
        </w:rPr>
        <w:t>размещены нормативно-правовые акты Пр</w:t>
      </w:r>
      <w:r w:rsidRPr="00172D1A">
        <w:rPr>
          <w:bCs/>
          <w:sz w:val="28"/>
          <w:szCs w:val="28"/>
        </w:rPr>
        <w:t>а</w:t>
      </w:r>
      <w:r w:rsidRPr="00172D1A">
        <w:rPr>
          <w:bCs/>
          <w:sz w:val="28"/>
          <w:szCs w:val="28"/>
        </w:rPr>
        <w:t xml:space="preserve">вительства РФ, Правительства Ленинградской области, администрации </w:t>
      </w:r>
      <w:r w:rsidR="007C7760" w:rsidRPr="00172D1A">
        <w:rPr>
          <w:bCs/>
          <w:sz w:val="28"/>
          <w:szCs w:val="28"/>
        </w:rPr>
        <w:t>МО Сланцевского муниципального района ЛО</w:t>
      </w:r>
      <w:r w:rsidRPr="00172D1A">
        <w:rPr>
          <w:bCs/>
          <w:sz w:val="28"/>
          <w:szCs w:val="28"/>
        </w:rPr>
        <w:t xml:space="preserve">, </w:t>
      </w:r>
      <w:r w:rsidRPr="00172D1A">
        <w:rPr>
          <w:sz w:val="28"/>
          <w:szCs w:val="28"/>
        </w:rPr>
        <w:t>информация о развитии конк</w:t>
      </w:r>
      <w:r w:rsidRPr="00172D1A">
        <w:rPr>
          <w:sz w:val="28"/>
          <w:szCs w:val="28"/>
        </w:rPr>
        <w:t>у</w:t>
      </w:r>
      <w:r w:rsidRPr="00172D1A">
        <w:rPr>
          <w:sz w:val="28"/>
          <w:szCs w:val="28"/>
        </w:rPr>
        <w:t>ренции, анкеты для проведения опроса;</w:t>
      </w:r>
    </w:p>
    <w:p w:rsidR="00E95AEF" w:rsidRPr="00172D1A" w:rsidRDefault="00E95AEF" w:rsidP="00686E96">
      <w:pPr>
        <w:pStyle w:val="a9"/>
        <w:tabs>
          <w:tab w:val="left" w:pos="-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3D4">
        <w:rPr>
          <w:color w:val="FF0000"/>
          <w:sz w:val="28"/>
          <w:szCs w:val="28"/>
        </w:rPr>
        <w:t xml:space="preserve"> </w:t>
      </w:r>
      <w:r w:rsidRPr="00172D1A">
        <w:rPr>
          <w:sz w:val="28"/>
          <w:szCs w:val="28"/>
        </w:rPr>
        <w:t>«</w:t>
      </w:r>
      <w:r w:rsidR="00686E96" w:rsidRPr="00172D1A">
        <w:rPr>
          <w:sz w:val="28"/>
          <w:szCs w:val="28"/>
        </w:rPr>
        <w:t>Инвесторам</w:t>
      </w:r>
      <w:r w:rsidRPr="00172D1A">
        <w:rPr>
          <w:sz w:val="28"/>
          <w:szCs w:val="28"/>
        </w:rPr>
        <w:t>» - размещен инвестиционный паспорт муниципального образования, информация об инвестиционных площадках, ссылки на инв</w:t>
      </w:r>
      <w:r w:rsidRPr="00172D1A">
        <w:rPr>
          <w:sz w:val="28"/>
          <w:szCs w:val="28"/>
        </w:rPr>
        <w:t>е</w:t>
      </w:r>
      <w:r w:rsidRPr="00172D1A">
        <w:rPr>
          <w:sz w:val="28"/>
          <w:szCs w:val="28"/>
        </w:rPr>
        <w:t>стиционный портал Ленинградской области и интегрированную регионал</w:t>
      </w:r>
      <w:r w:rsidRPr="00172D1A">
        <w:rPr>
          <w:sz w:val="28"/>
          <w:szCs w:val="28"/>
        </w:rPr>
        <w:t>ь</w:t>
      </w:r>
      <w:r w:rsidRPr="00172D1A">
        <w:rPr>
          <w:sz w:val="28"/>
          <w:szCs w:val="28"/>
        </w:rPr>
        <w:t>ную информационную систему ИРИС</w:t>
      </w:r>
      <w:r w:rsidR="00686E96" w:rsidRPr="00172D1A">
        <w:rPr>
          <w:sz w:val="28"/>
          <w:szCs w:val="28"/>
        </w:rPr>
        <w:t>;</w:t>
      </w:r>
    </w:p>
    <w:p w:rsidR="00DF3989" w:rsidRPr="00172D1A" w:rsidRDefault="00DF3989" w:rsidP="00DF3989">
      <w:pPr>
        <w:pStyle w:val="a9"/>
        <w:tabs>
          <w:tab w:val="left" w:pos="-142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3045E">
        <w:rPr>
          <w:bCs/>
          <w:sz w:val="28"/>
          <w:szCs w:val="28"/>
        </w:rPr>
        <w:t>«</w:t>
      </w:r>
      <w:r w:rsidRPr="00172D1A">
        <w:rPr>
          <w:bCs/>
          <w:sz w:val="28"/>
          <w:szCs w:val="28"/>
        </w:rPr>
        <w:t xml:space="preserve">Оценка регулирующего воздействия» - </w:t>
      </w:r>
      <w:r w:rsidR="00571244" w:rsidRPr="00172D1A">
        <w:rPr>
          <w:sz w:val="28"/>
          <w:szCs w:val="28"/>
        </w:rPr>
        <w:t>размещена информация                         о возможности</w:t>
      </w:r>
      <w:r w:rsidR="001B29EA" w:rsidRPr="00172D1A">
        <w:rPr>
          <w:sz w:val="28"/>
          <w:szCs w:val="28"/>
        </w:rPr>
        <w:t xml:space="preserve"> </w:t>
      </w:r>
      <w:r w:rsidR="00571244" w:rsidRPr="00172D1A">
        <w:rPr>
          <w:bCs/>
          <w:sz w:val="28"/>
          <w:szCs w:val="28"/>
        </w:rPr>
        <w:t xml:space="preserve">участия представителей предпринимательства в обсуждении нормативных правовых актов администрации МО </w:t>
      </w:r>
      <w:r w:rsidR="001B29EA" w:rsidRPr="00172D1A">
        <w:rPr>
          <w:bCs/>
          <w:sz w:val="28"/>
          <w:szCs w:val="28"/>
        </w:rPr>
        <w:t>Сланцевский муниципал</w:t>
      </w:r>
      <w:r w:rsidR="001B29EA" w:rsidRPr="00172D1A">
        <w:rPr>
          <w:bCs/>
          <w:sz w:val="28"/>
          <w:szCs w:val="28"/>
        </w:rPr>
        <w:t>ь</w:t>
      </w:r>
      <w:r w:rsidR="001B29EA" w:rsidRPr="00172D1A">
        <w:rPr>
          <w:bCs/>
          <w:sz w:val="28"/>
          <w:szCs w:val="28"/>
        </w:rPr>
        <w:t>ный район Ленинградской области,</w:t>
      </w:r>
      <w:r w:rsidR="00571244" w:rsidRPr="00172D1A">
        <w:rPr>
          <w:bCs/>
          <w:sz w:val="28"/>
          <w:szCs w:val="28"/>
        </w:rPr>
        <w:t xml:space="preserve"> а также нормативно-правовые акты а</w:t>
      </w:r>
      <w:r w:rsidR="00571244" w:rsidRPr="00172D1A">
        <w:rPr>
          <w:bCs/>
          <w:sz w:val="28"/>
          <w:szCs w:val="28"/>
        </w:rPr>
        <w:t>д</w:t>
      </w:r>
      <w:r w:rsidR="00571244" w:rsidRPr="00172D1A">
        <w:rPr>
          <w:bCs/>
          <w:sz w:val="28"/>
          <w:szCs w:val="28"/>
        </w:rPr>
        <w:t>министрации по оценке регулирующего воздействия;</w:t>
      </w:r>
    </w:p>
    <w:p w:rsidR="00571244" w:rsidRPr="00172D1A" w:rsidRDefault="001B29EA" w:rsidP="001B2E8B">
      <w:pPr>
        <w:pStyle w:val="a9"/>
        <w:tabs>
          <w:tab w:val="left" w:pos="-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23D4">
        <w:rPr>
          <w:color w:val="FF0000"/>
          <w:sz w:val="28"/>
          <w:szCs w:val="28"/>
        </w:rPr>
        <w:t xml:space="preserve"> </w:t>
      </w:r>
      <w:r w:rsidR="00571244" w:rsidRPr="00172D1A">
        <w:rPr>
          <w:sz w:val="28"/>
          <w:szCs w:val="28"/>
        </w:rPr>
        <w:t>«</w:t>
      </w:r>
      <w:r w:rsidR="001B2E8B" w:rsidRPr="00172D1A">
        <w:rPr>
          <w:sz w:val="28"/>
          <w:szCs w:val="28"/>
        </w:rPr>
        <w:t>Сельское хозяйство</w:t>
      </w:r>
      <w:r w:rsidR="00571244" w:rsidRPr="00172D1A">
        <w:rPr>
          <w:sz w:val="28"/>
          <w:szCs w:val="28"/>
        </w:rPr>
        <w:t>» - размещена информация о развитии сельского хозяйства;</w:t>
      </w:r>
    </w:p>
    <w:p w:rsidR="00134AAB" w:rsidRPr="00172D1A" w:rsidRDefault="00571244" w:rsidP="004E25E6">
      <w:pPr>
        <w:pStyle w:val="a9"/>
        <w:tabs>
          <w:tab w:val="left" w:pos="-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2D1A">
        <w:rPr>
          <w:sz w:val="28"/>
          <w:szCs w:val="28"/>
        </w:rPr>
        <w:t>«</w:t>
      </w:r>
      <w:r w:rsidR="001B2E8B" w:rsidRPr="00172D1A">
        <w:rPr>
          <w:sz w:val="28"/>
          <w:szCs w:val="28"/>
        </w:rPr>
        <w:t>Малому бизнесу</w:t>
      </w:r>
      <w:r w:rsidRPr="00172D1A">
        <w:rPr>
          <w:sz w:val="28"/>
          <w:szCs w:val="28"/>
        </w:rPr>
        <w:t>»</w:t>
      </w:r>
      <w:r w:rsidR="00134AAB" w:rsidRPr="00172D1A">
        <w:rPr>
          <w:sz w:val="28"/>
          <w:szCs w:val="28"/>
        </w:rPr>
        <w:t xml:space="preserve"> - размещены нормативно-правовые документы, и</w:t>
      </w:r>
      <w:r w:rsidR="00134AAB" w:rsidRPr="00172D1A">
        <w:rPr>
          <w:sz w:val="28"/>
          <w:szCs w:val="28"/>
        </w:rPr>
        <w:t>н</w:t>
      </w:r>
      <w:r w:rsidR="00134AAB" w:rsidRPr="00172D1A">
        <w:rPr>
          <w:sz w:val="28"/>
          <w:szCs w:val="28"/>
        </w:rPr>
        <w:t xml:space="preserve">формация о формах поддержки, информация о проводимых конкурсах,  </w:t>
      </w:r>
      <w:r w:rsidR="004E25E6" w:rsidRPr="00172D1A">
        <w:rPr>
          <w:sz w:val="28"/>
          <w:szCs w:val="28"/>
        </w:rPr>
        <w:t>и</w:t>
      </w:r>
      <w:r w:rsidR="004E25E6" w:rsidRPr="00172D1A">
        <w:rPr>
          <w:sz w:val="28"/>
          <w:szCs w:val="28"/>
        </w:rPr>
        <w:t>н</w:t>
      </w:r>
      <w:r w:rsidR="004E25E6" w:rsidRPr="00172D1A">
        <w:rPr>
          <w:sz w:val="28"/>
          <w:szCs w:val="28"/>
        </w:rPr>
        <w:t>формация по и</w:t>
      </w:r>
      <w:r w:rsidR="00134AAB" w:rsidRPr="00172D1A">
        <w:rPr>
          <w:sz w:val="28"/>
          <w:szCs w:val="28"/>
        </w:rPr>
        <w:t>мущественн</w:t>
      </w:r>
      <w:r w:rsidR="004E25E6" w:rsidRPr="00172D1A">
        <w:rPr>
          <w:sz w:val="28"/>
          <w:szCs w:val="28"/>
        </w:rPr>
        <w:t>ой</w:t>
      </w:r>
      <w:r w:rsidR="00134AAB" w:rsidRPr="00172D1A">
        <w:rPr>
          <w:sz w:val="28"/>
          <w:szCs w:val="28"/>
        </w:rPr>
        <w:t xml:space="preserve"> поддержк</w:t>
      </w:r>
      <w:r w:rsidR="004E25E6" w:rsidRPr="00172D1A">
        <w:rPr>
          <w:sz w:val="28"/>
          <w:szCs w:val="28"/>
        </w:rPr>
        <w:t>е</w:t>
      </w:r>
      <w:r w:rsidR="00134AAB" w:rsidRPr="00172D1A">
        <w:rPr>
          <w:sz w:val="28"/>
          <w:szCs w:val="28"/>
        </w:rPr>
        <w:t xml:space="preserve"> субъектов МСП»</w:t>
      </w:r>
      <w:r w:rsidR="004E25E6" w:rsidRPr="00172D1A">
        <w:rPr>
          <w:sz w:val="28"/>
          <w:szCs w:val="28"/>
        </w:rPr>
        <w:t>.</w:t>
      </w:r>
    </w:p>
    <w:p w:rsidR="00334879" w:rsidRPr="00B123D4" w:rsidRDefault="00334879" w:rsidP="009B6C5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9B6C52" w:rsidRPr="00DF1741" w:rsidRDefault="007205AF" w:rsidP="009B6C5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F1741">
        <w:rPr>
          <w:rFonts w:ascii="Times New Roman" w:hAnsi="Times New Roman"/>
          <w:b/>
          <w:bCs/>
          <w:sz w:val="28"/>
          <w:szCs w:val="28"/>
        </w:rPr>
        <w:t>Раздел 5</w:t>
      </w:r>
      <w:r w:rsidR="009B6C52" w:rsidRPr="00DF1741">
        <w:rPr>
          <w:rFonts w:ascii="Times New Roman" w:hAnsi="Times New Roman"/>
          <w:b/>
          <w:bCs/>
          <w:sz w:val="28"/>
          <w:szCs w:val="28"/>
        </w:rPr>
        <w:t>. Административные барьеры, препятствующие развитию малог</w:t>
      </w:r>
      <w:r w:rsidR="009D32EE" w:rsidRPr="00DF1741">
        <w:rPr>
          <w:rFonts w:ascii="Times New Roman" w:hAnsi="Times New Roman"/>
          <w:b/>
          <w:bCs/>
          <w:sz w:val="28"/>
          <w:szCs w:val="28"/>
        </w:rPr>
        <w:t>о и среднего предпринимательства</w:t>
      </w:r>
    </w:p>
    <w:p w:rsidR="00C74C2C" w:rsidRPr="00DF1741" w:rsidRDefault="00C74C2C" w:rsidP="00C74C2C">
      <w:pPr>
        <w:pStyle w:val="a3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gramStart"/>
      <w:r w:rsidRPr="00DF1741">
        <w:rPr>
          <w:rStyle w:val="a4"/>
          <w:rFonts w:ascii="Times New Roman" w:hAnsi="Times New Roman" w:cs="Times New Roman"/>
          <w:sz w:val="28"/>
          <w:szCs w:val="28"/>
        </w:rPr>
        <w:t>В целях проведения ежегодного мониторинга состояния и развития конкурентной среды на территории муниципального образования админис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>т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 xml:space="preserve">рацией в </w:t>
      </w:r>
      <w:r w:rsidR="00C62E7B" w:rsidRPr="00DF1741">
        <w:rPr>
          <w:rStyle w:val="a4"/>
          <w:rFonts w:ascii="Times New Roman" w:hAnsi="Times New Roman" w:cs="Times New Roman"/>
          <w:sz w:val="28"/>
          <w:szCs w:val="28"/>
        </w:rPr>
        <w:t>течение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 xml:space="preserve"> 20</w:t>
      </w:r>
      <w:r w:rsidR="005C57B1" w:rsidRPr="00DF1741">
        <w:rPr>
          <w:rStyle w:val="a4"/>
          <w:rFonts w:ascii="Times New Roman" w:hAnsi="Times New Roman" w:cs="Times New Roman"/>
          <w:sz w:val="28"/>
          <w:szCs w:val="28"/>
        </w:rPr>
        <w:t>2</w:t>
      </w:r>
      <w:r w:rsidR="00DF1741" w:rsidRPr="00DF1741">
        <w:rPr>
          <w:rStyle w:val="a4"/>
          <w:rFonts w:ascii="Times New Roman" w:hAnsi="Times New Roman" w:cs="Times New Roman"/>
          <w:sz w:val="28"/>
          <w:szCs w:val="28"/>
        </w:rPr>
        <w:t>3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 xml:space="preserve"> года проведен опрос субъектов предпринимательской деятельности (далее - респондентов) по разработанным </w:t>
      </w:r>
      <w:r w:rsidRPr="00DF1741">
        <w:rPr>
          <w:rFonts w:ascii="Times New Roman" w:hAnsi="Times New Roman" w:cs="Times New Roman"/>
          <w:sz w:val="28"/>
          <w:szCs w:val="28"/>
        </w:rPr>
        <w:t>Аналитическим це</w:t>
      </w:r>
      <w:r w:rsidRPr="00DF1741">
        <w:rPr>
          <w:rFonts w:ascii="Times New Roman" w:hAnsi="Times New Roman" w:cs="Times New Roman"/>
          <w:sz w:val="28"/>
          <w:szCs w:val="28"/>
        </w:rPr>
        <w:t>н</w:t>
      </w:r>
      <w:r w:rsidRPr="00DF1741">
        <w:rPr>
          <w:rFonts w:ascii="Times New Roman" w:hAnsi="Times New Roman" w:cs="Times New Roman"/>
          <w:sz w:val="28"/>
          <w:szCs w:val="28"/>
        </w:rPr>
        <w:t xml:space="preserve">тром при Правительстве РФ 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>анкетам для дальнейшего использования в ра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>з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>работке мер по улучшению состояния и развития конкурентной среды на рынках товаров, работ и услуг и определения приоритетных направлений р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>а</w:t>
      </w:r>
      <w:r w:rsidRPr="00DF1741">
        <w:rPr>
          <w:rStyle w:val="a4"/>
          <w:rFonts w:ascii="Times New Roman" w:hAnsi="Times New Roman" w:cs="Times New Roman"/>
          <w:sz w:val="28"/>
          <w:szCs w:val="28"/>
        </w:rPr>
        <w:t>боты.</w:t>
      </w:r>
      <w:proofErr w:type="gramEnd"/>
    </w:p>
    <w:p w:rsidR="00C74C2C" w:rsidRPr="00DF1741" w:rsidRDefault="00C74C2C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741">
        <w:rPr>
          <w:rFonts w:ascii="Times New Roman" w:hAnsi="Times New Roman" w:cs="Times New Roman"/>
          <w:sz w:val="28"/>
          <w:szCs w:val="28"/>
        </w:rPr>
        <w:t>Целью исследования является оценка условий для развития конкуре</w:t>
      </w:r>
      <w:r w:rsidRPr="00DF1741">
        <w:rPr>
          <w:rFonts w:ascii="Times New Roman" w:hAnsi="Times New Roman" w:cs="Times New Roman"/>
          <w:sz w:val="28"/>
          <w:szCs w:val="28"/>
        </w:rPr>
        <w:t>н</w:t>
      </w:r>
      <w:r w:rsidRPr="00DF1741">
        <w:rPr>
          <w:rFonts w:ascii="Times New Roman" w:hAnsi="Times New Roman" w:cs="Times New Roman"/>
          <w:sz w:val="28"/>
          <w:szCs w:val="28"/>
        </w:rPr>
        <w:t>ции между хозяйствующими субъектами в отраслях экономики, а также ре</w:t>
      </w:r>
      <w:r w:rsidRPr="00DF1741">
        <w:rPr>
          <w:rFonts w:ascii="Times New Roman" w:hAnsi="Times New Roman" w:cs="Times New Roman"/>
          <w:sz w:val="28"/>
          <w:szCs w:val="28"/>
        </w:rPr>
        <w:t>а</w:t>
      </w:r>
      <w:r w:rsidRPr="00DF1741">
        <w:rPr>
          <w:rFonts w:ascii="Times New Roman" w:hAnsi="Times New Roman" w:cs="Times New Roman"/>
          <w:sz w:val="28"/>
          <w:szCs w:val="28"/>
        </w:rPr>
        <w:t xml:space="preserve">лизации результативности и эффективности мер по развитию конкуренции в </w:t>
      </w:r>
      <w:r w:rsidRPr="00DF1741">
        <w:rPr>
          <w:rFonts w:ascii="Times New Roman" w:hAnsi="Times New Roman" w:cs="Times New Roman"/>
          <w:sz w:val="28"/>
          <w:szCs w:val="28"/>
        </w:rPr>
        <w:lastRenderedPageBreak/>
        <w:t>интересах потребителей товаров, работ и услуг, в том числе субъектов пре</w:t>
      </w:r>
      <w:r w:rsidRPr="00DF1741">
        <w:rPr>
          <w:rFonts w:ascii="Times New Roman" w:hAnsi="Times New Roman" w:cs="Times New Roman"/>
          <w:sz w:val="28"/>
          <w:szCs w:val="28"/>
        </w:rPr>
        <w:t>д</w:t>
      </w:r>
      <w:r w:rsidRPr="00DF1741">
        <w:rPr>
          <w:rFonts w:ascii="Times New Roman" w:hAnsi="Times New Roman" w:cs="Times New Roman"/>
          <w:sz w:val="28"/>
          <w:szCs w:val="28"/>
        </w:rPr>
        <w:t>принимательской деятельности, граждан и общества.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9">
        <w:rPr>
          <w:rFonts w:ascii="Times New Roman" w:hAnsi="Times New Roman" w:cs="Times New Roman"/>
          <w:sz w:val="28"/>
          <w:szCs w:val="28"/>
        </w:rPr>
        <w:t xml:space="preserve">В ходе опроса поступило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9E7789">
        <w:rPr>
          <w:rFonts w:ascii="Times New Roman" w:hAnsi="Times New Roman" w:cs="Times New Roman"/>
          <w:sz w:val="28"/>
          <w:szCs w:val="28"/>
        </w:rPr>
        <w:t xml:space="preserve"> анкет, в том числе: от предпринимателей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E7789">
        <w:rPr>
          <w:rFonts w:ascii="Times New Roman" w:hAnsi="Times New Roman" w:cs="Times New Roman"/>
          <w:sz w:val="28"/>
          <w:szCs w:val="28"/>
        </w:rPr>
        <w:t>0, от потребителей</w:t>
      </w:r>
      <w:r w:rsidRPr="008326D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326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308A" w:rsidRPr="009E778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9">
        <w:rPr>
          <w:rFonts w:ascii="Times New Roman" w:hAnsi="Times New Roman" w:cs="Times New Roman"/>
          <w:sz w:val="28"/>
          <w:szCs w:val="28"/>
        </w:rPr>
        <w:t>В ходе анализа анкет субъектов предпринимательской деятельности, по условиям ведения бизнеса на территории муниципального образования Сланцевский район установлено следующее:</w:t>
      </w:r>
    </w:p>
    <w:p w:rsidR="0064308A" w:rsidRPr="009E7789" w:rsidRDefault="0064308A" w:rsidP="0064308A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9">
        <w:rPr>
          <w:rFonts w:ascii="Times New Roman" w:hAnsi="Times New Roman" w:cs="Times New Roman"/>
          <w:sz w:val="28"/>
          <w:szCs w:val="28"/>
        </w:rPr>
        <w:t>Респонденты по отраслям:</w:t>
      </w:r>
    </w:p>
    <w:p w:rsidR="0064308A" w:rsidRPr="009E778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9">
        <w:rPr>
          <w:rFonts w:ascii="Times New Roman" w:hAnsi="Times New Roman" w:cs="Times New Roman"/>
          <w:sz w:val="28"/>
          <w:szCs w:val="28"/>
        </w:rPr>
        <w:t xml:space="preserve">- оптовая торговля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E7789">
        <w:rPr>
          <w:rFonts w:ascii="Times New Roman" w:hAnsi="Times New Roman" w:cs="Times New Roman"/>
          <w:sz w:val="28"/>
          <w:szCs w:val="28"/>
        </w:rPr>
        <w:t>;</w:t>
      </w:r>
    </w:p>
    <w:p w:rsidR="0064308A" w:rsidRPr="009E778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9">
        <w:rPr>
          <w:rFonts w:ascii="Times New Roman" w:hAnsi="Times New Roman" w:cs="Times New Roman"/>
          <w:sz w:val="28"/>
          <w:szCs w:val="28"/>
        </w:rPr>
        <w:t xml:space="preserve">- розничная торговля –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E7789">
        <w:rPr>
          <w:rFonts w:ascii="Times New Roman" w:hAnsi="Times New Roman" w:cs="Times New Roman"/>
          <w:sz w:val="28"/>
          <w:szCs w:val="28"/>
        </w:rPr>
        <w:t>;</w:t>
      </w:r>
    </w:p>
    <w:p w:rsidR="0064308A" w:rsidRPr="00172787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87">
        <w:rPr>
          <w:rFonts w:ascii="Times New Roman" w:hAnsi="Times New Roman" w:cs="Times New Roman"/>
          <w:sz w:val="28"/>
          <w:szCs w:val="28"/>
        </w:rPr>
        <w:t xml:space="preserve">- транспорт и связь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72787">
        <w:rPr>
          <w:rFonts w:ascii="Times New Roman" w:hAnsi="Times New Roman" w:cs="Times New Roman"/>
          <w:sz w:val="28"/>
          <w:szCs w:val="28"/>
        </w:rPr>
        <w:t>;</w:t>
      </w:r>
    </w:p>
    <w:p w:rsidR="0064308A" w:rsidRPr="00172787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87">
        <w:rPr>
          <w:rFonts w:ascii="Times New Roman" w:hAnsi="Times New Roman" w:cs="Times New Roman"/>
          <w:sz w:val="28"/>
          <w:szCs w:val="28"/>
        </w:rPr>
        <w:t xml:space="preserve">- деятельность </w:t>
      </w:r>
      <w:proofErr w:type="gramStart"/>
      <w:r w:rsidRPr="00172787">
        <w:rPr>
          <w:rFonts w:ascii="Times New Roman" w:hAnsi="Times New Roman" w:cs="Times New Roman"/>
          <w:sz w:val="28"/>
          <w:szCs w:val="28"/>
        </w:rPr>
        <w:t>туристических</w:t>
      </w:r>
      <w:proofErr w:type="gramEnd"/>
      <w:r w:rsidRPr="00172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787">
        <w:rPr>
          <w:rFonts w:ascii="Times New Roman" w:hAnsi="Times New Roman" w:cs="Times New Roman"/>
          <w:sz w:val="28"/>
          <w:szCs w:val="28"/>
        </w:rPr>
        <w:t>агенств</w:t>
      </w:r>
      <w:proofErr w:type="spellEnd"/>
      <w:r w:rsidRPr="0017278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72787">
        <w:rPr>
          <w:rFonts w:ascii="Times New Roman" w:hAnsi="Times New Roman" w:cs="Times New Roman"/>
          <w:sz w:val="28"/>
          <w:szCs w:val="28"/>
        </w:rPr>
        <w:t>,</w:t>
      </w:r>
    </w:p>
    <w:p w:rsidR="0064308A" w:rsidRPr="00172787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87">
        <w:rPr>
          <w:rFonts w:ascii="Times New Roman" w:hAnsi="Times New Roman" w:cs="Times New Roman"/>
          <w:sz w:val="28"/>
          <w:szCs w:val="28"/>
        </w:rPr>
        <w:t xml:space="preserve">- деятельность фитнес центров–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72787">
        <w:rPr>
          <w:rFonts w:ascii="Times New Roman" w:hAnsi="Times New Roman" w:cs="Times New Roman"/>
          <w:sz w:val="28"/>
          <w:szCs w:val="28"/>
        </w:rPr>
        <w:t>,</w:t>
      </w:r>
    </w:p>
    <w:p w:rsidR="0064308A" w:rsidRPr="00172787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87">
        <w:rPr>
          <w:rFonts w:ascii="Times New Roman" w:hAnsi="Times New Roman" w:cs="Times New Roman"/>
          <w:sz w:val="28"/>
          <w:szCs w:val="28"/>
        </w:rPr>
        <w:t xml:space="preserve">- деятельность в области отдыха и </w:t>
      </w:r>
      <w:proofErr w:type="spellStart"/>
      <w:r w:rsidRPr="00172787">
        <w:rPr>
          <w:rFonts w:ascii="Times New Roman" w:hAnsi="Times New Roman" w:cs="Times New Roman"/>
          <w:sz w:val="28"/>
          <w:szCs w:val="28"/>
        </w:rPr>
        <w:t>разлечений</w:t>
      </w:r>
      <w:proofErr w:type="spellEnd"/>
      <w:r w:rsidRPr="0017278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72787">
        <w:rPr>
          <w:rFonts w:ascii="Times New Roman" w:hAnsi="Times New Roman" w:cs="Times New Roman"/>
          <w:sz w:val="28"/>
          <w:szCs w:val="28"/>
        </w:rPr>
        <w:t>,</w:t>
      </w:r>
    </w:p>
    <w:p w:rsidR="0064308A" w:rsidRPr="00172787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87">
        <w:rPr>
          <w:rFonts w:ascii="Times New Roman" w:hAnsi="Times New Roman" w:cs="Times New Roman"/>
          <w:sz w:val="28"/>
          <w:szCs w:val="28"/>
        </w:rPr>
        <w:t xml:space="preserve">- предоставление бытовых услуг населению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72787">
        <w:rPr>
          <w:rFonts w:ascii="Times New Roman" w:hAnsi="Times New Roman" w:cs="Times New Roman"/>
          <w:sz w:val="28"/>
          <w:szCs w:val="28"/>
        </w:rPr>
        <w:t>,</w:t>
      </w:r>
    </w:p>
    <w:p w:rsidR="0064308A" w:rsidRPr="00172787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87">
        <w:rPr>
          <w:rFonts w:ascii="Times New Roman" w:hAnsi="Times New Roman" w:cs="Times New Roman"/>
          <w:sz w:val="28"/>
          <w:szCs w:val="28"/>
        </w:rPr>
        <w:t xml:space="preserve">- текстильное и швейное производство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72787">
        <w:rPr>
          <w:rFonts w:ascii="Times New Roman" w:hAnsi="Times New Roman" w:cs="Times New Roman"/>
          <w:sz w:val="28"/>
          <w:szCs w:val="28"/>
        </w:rPr>
        <w:t>.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308A" w:rsidRPr="003D649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99">
        <w:rPr>
          <w:rFonts w:ascii="Times New Roman" w:hAnsi="Times New Roman" w:cs="Times New Roman"/>
          <w:sz w:val="28"/>
          <w:szCs w:val="28"/>
        </w:rPr>
        <w:t>2. Респонденты по сроку деятельности:</w:t>
      </w:r>
    </w:p>
    <w:p w:rsidR="0064308A" w:rsidRPr="003D649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99">
        <w:rPr>
          <w:rFonts w:ascii="Times New Roman" w:hAnsi="Times New Roman" w:cs="Times New Roman"/>
          <w:sz w:val="28"/>
          <w:szCs w:val="28"/>
        </w:rPr>
        <w:t xml:space="preserve">-  от 1 до 5 лет –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D6499">
        <w:rPr>
          <w:rFonts w:ascii="Times New Roman" w:hAnsi="Times New Roman" w:cs="Times New Roman"/>
          <w:sz w:val="28"/>
          <w:szCs w:val="28"/>
        </w:rPr>
        <w:t>,</w:t>
      </w:r>
    </w:p>
    <w:p w:rsidR="0064308A" w:rsidRPr="003D649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99">
        <w:rPr>
          <w:rFonts w:ascii="Times New Roman" w:hAnsi="Times New Roman" w:cs="Times New Roman"/>
          <w:sz w:val="28"/>
          <w:szCs w:val="28"/>
        </w:rPr>
        <w:t>- более 5 лет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D6499">
        <w:rPr>
          <w:rFonts w:ascii="Times New Roman" w:hAnsi="Times New Roman" w:cs="Times New Roman"/>
          <w:sz w:val="28"/>
          <w:szCs w:val="28"/>
        </w:rPr>
        <w:t>.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308A" w:rsidRPr="003D649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99">
        <w:rPr>
          <w:rFonts w:ascii="Times New Roman" w:hAnsi="Times New Roman" w:cs="Times New Roman"/>
          <w:sz w:val="28"/>
          <w:szCs w:val="28"/>
        </w:rPr>
        <w:t>3. Респонденты по численности сотрудников организации:</w:t>
      </w:r>
    </w:p>
    <w:p w:rsidR="0064308A" w:rsidRPr="003D649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99">
        <w:rPr>
          <w:rFonts w:ascii="Times New Roman" w:hAnsi="Times New Roman" w:cs="Times New Roman"/>
          <w:sz w:val="28"/>
          <w:szCs w:val="28"/>
        </w:rPr>
        <w:t xml:space="preserve">- до 15 человек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D6499">
        <w:rPr>
          <w:rFonts w:ascii="Times New Roman" w:hAnsi="Times New Roman" w:cs="Times New Roman"/>
          <w:sz w:val="28"/>
          <w:szCs w:val="28"/>
        </w:rPr>
        <w:t>.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308A" w:rsidRPr="003D649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D6499">
        <w:rPr>
          <w:rFonts w:ascii="Times New Roman" w:hAnsi="Times New Roman" w:cs="Times New Roman"/>
          <w:sz w:val="28"/>
          <w:szCs w:val="28"/>
        </w:rPr>
        <w:t>. Респонденты по величине годового оборота:</w:t>
      </w:r>
    </w:p>
    <w:p w:rsidR="0064308A" w:rsidRPr="003D649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99">
        <w:rPr>
          <w:rFonts w:ascii="Times New Roman" w:hAnsi="Times New Roman" w:cs="Times New Roman"/>
          <w:sz w:val="28"/>
          <w:szCs w:val="28"/>
        </w:rPr>
        <w:t>- до 120 млн. руб. (</w:t>
      </w:r>
      <w:proofErr w:type="spellStart"/>
      <w:r w:rsidRPr="003D6499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3D6499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649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308A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308A" w:rsidRPr="00F832AC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832AC">
        <w:rPr>
          <w:rFonts w:ascii="Times New Roman" w:hAnsi="Times New Roman" w:cs="Times New Roman"/>
          <w:sz w:val="28"/>
          <w:szCs w:val="28"/>
        </w:rPr>
        <w:t>. Доля респондентов по количеству конкурентов бизнеса:</w:t>
      </w:r>
    </w:p>
    <w:p w:rsidR="0064308A" w:rsidRPr="00F832AC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AC">
        <w:rPr>
          <w:rFonts w:ascii="Times New Roman" w:hAnsi="Times New Roman" w:cs="Times New Roman"/>
          <w:sz w:val="28"/>
          <w:szCs w:val="28"/>
        </w:rPr>
        <w:t xml:space="preserve">- от 1 до 3 конкурентов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F832A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4308A" w:rsidRPr="00F832AC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AC">
        <w:rPr>
          <w:rFonts w:ascii="Times New Roman" w:hAnsi="Times New Roman" w:cs="Times New Roman"/>
          <w:sz w:val="28"/>
          <w:szCs w:val="28"/>
        </w:rPr>
        <w:t xml:space="preserve">- 4 и более конкурентов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32AC">
        <w:rPr>
          <w:rFonts w:ascii="Times New Roman" w:hAnsi="Times New Roman" w:cs="Times New Roman"/>
          <w:sz w:val="28"/>
          <w:szCs w:val="28"/>
        </w:rPr>
        <w:t>0%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4308A" w:rsidRPr="00F832AC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AC">
        <w:rPr>
          <w:rFonts w:ascii="Times New Roman" w:hAnsi="Times New Roman" w:cs="Times New Roman"/>
          <w:sz w:val="28"/>
          <w:szCs w:val="28"/>
        </w:rPr>
        <w:t>- большое число конкурентов –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832A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4308A" w:rsidRPr="00F832AC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AC">
        <w:rPr>
          <w:rFonts w:ascii="Times New Roman" w:hAnsi="Times New Roman" w:cs="Times New Roman"/>
          <w:sz w:val="28"/>
          <w:szCs w:val="28"/>
        </w:rPr>
        <w:t xml:space="preserve">- нет конкурентов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832AC">
        <w:rPr>
          <w:rFonts w:ascii="Times New Roman" w:hAnsi="Times New Roman" w:cs="Times New Roman"/>
          <w:sz w:val="28"/>
          <w:szCs w:val="28"/>
        </w:rPr>
        <w:t>%.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308A" w:rsidRPr="00F832AC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832AC">
        <w:rPr>
          <w:rFonts w:ascii="Times New Roman" w:hAnsi="Times New Roman" w:cs="Times New Roman"/>
          <w:sz w:val="28"/>
          <w:szCs w:val="28"/>
        </w:rPr>
        <w:t>. Доля респондентов по изменению числа конкурентов бизнеса:</w:t>
      </w:r>
    </w:p>
    <w:p w:rsidR="0064308A" w:rsidRPr="00F832AC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AC">
        <w:rPr>
          <w:rFonts w:ascii="Times New Roman" w:hAnsi="Times New Roman" w:cs="Times New Roman"/>
          <w:sz w:val="28"/>
          <w:szCs w:val="28"/>
        </w:rPr>
        <w:t xml:space="preserve">- увеличилось на 1-3 конкурента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832A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4308A" w:rsidRPr="00F832AC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AC">
        <w:rPr>
          <w:rFonts w:ascii="Times New Roman" w:hAnsi="Times New Roman" w:cs="Times New Roman"/>
          <w:sz w:val="28"/>
          <w:szCs w:val="28"/>
        </w:rPr>
        <w:t>- увеличилось более чем на 4 конкурента – 10%,</w:t>
      </w:r>
    </w:p>
    <w:p w:rsidR="0064308A" w:rsidRPr="00F832AC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AC">
        <w:rPr>
          <w:rFonts w:ascii="Times New Roman" w:hAnsi="Times New Roman" w:cs="Times New Roman"/>
          <w:sz w:val="28"/>
          <w:szCs w:val="28"/>
        </w:rPr>
        <w:t xml:space="preserve">- сократилось на 1-3 конкурента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832AC">
        <w:rPr>
          <w:rFonts w:ascii="Times New Roman" w:hAnsi="Times New Roman" w:cs="Times New Roman"/>
          <w:sz w:val="28"/>
          <w:szCs w:val="28"/>
        </w:rPr>
        <w:t xml:space="preserve"> %,</w:t>
      </w:r>
    </w:p>
    <w:p w:rsidR="0064308A" w:rsidRPr="004B3604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 xml:space="preserve">- не изменилось –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4B3604">
        <w:rPr>
          <w:rFonts w:ascii="Times New Roman" w:hAnsi="Times New Roman" w:cs="Times New Roman"/>
          <w:sz w:val="28"/>
          <w:szCs w:val="28"/>
        </w:rPr>
        <w:t>%,</w:t>
      </w:r>
    </w:p>
    <w:p w:rsidR="0064308A" w:rsidRPr="004B3604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4B3604">
        <w:rPr>
          <w:rFonts w:ascii="Times New Roman" w:hAnsi="Times New Roman" w:cs="Times New Roman"/>
          <w:sz w:val="28"/>
          <w:szCs w:val="28"/>
        </w:rPr>
        <w:t>%.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308A" w:rsidRPr="00CF00B1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F00B1">
        <w:rPr>
          <w:rFonts w:ascii="Times New Roman" w:hAnsi="Times New Roman" w:cs="Times New Roman"/>
          <w:sz w:val="28"/>
          <w:szCs w:val="28"/>
        </w:rPr>
        <w:t>. Доля респондентов по оценке качества официальной информации о состоянии конкурентной среды:</w:t>
      </w:r>
    </w:p>
    <w:p w:rsidR="0064308A" w:rsidRPr="00CF00B1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B1">
        <w:rPr>
          <w:rFonts w:ascii="Times New Roman" w:hAnsi="Times New Roman" w:cs="Times New Roman"/>
          <w:sz w:val="28"/>
          <w:szCs w:val="28"/>
        </w:rPr>
        <w:t xml:space="preserve">- удовлетворительное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F00B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4308A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скорее удовлетворительное – 10%,</w:t>
      </w:r>
    </w:p>
    <w:p w:rsidR="0064308A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неудовлетворительное – 40%,</w:t>
      </w:r>
    </w:p>
    <w:p w:rsidR="0064308A" w:rsidRPr="00CF00B1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затрудняюсь ответить –20%.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308A" w:rsidRPr="00396001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96001">
        <w:rPr>
          <w:rFonts w:ascii="Times New Roman" w:hAnsi="Times New Roman" w:cs="Times New Roman"/>
          <w:sz w:val="28"/>
          <w:szCs w:val="28"/>
        </w:rPr>
        <w:t>. Доля респондентов по оценке преодолимости административных барьеров для ведения текущей деятельности:</w:t>
      </w:r>
    </w:p>
    <w:p w:rsidR="0064308A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и количество барьеров не изменились – 30%,</w:t>
      </w:r>
    </w:p>
    <w:p w:rsidR="0064308A" w:rsidRPr="00396001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бизнесу стало сложнее преодолевать административные барьеры – 20%,</w:t>
      </w:r>
    </w:p>
    <w:p w:rsidR="0064308A" w:rsidRPr="00396001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 xml:space="preserve">- нет административных барьеров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96001">
        <w:rPr>
          <w:rFonts w:ascii="Times New Roman" w:hAnsi="Times New Roman" w:cs="Times New Roman"/>
          <w:sz w:val="28"/>
          <w:szCs w:val="28"/>
        </w:rPr>
        <w:t>0%,</w:t>
      </w:r>
    </w:p>
    <w:p w:rsidR="0064308A" w:rsidRPr="00396001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96001">
        <w:rPr>
          <w:rFonts w:ascii="Times New Roman" w:hAnsi="Times New Roman" w:cs="Times New Roman"/>
          <w:sz w:val="28"/>
          <w:szCs w:val="28"/>
        </w:rPr>
        <w:t>%.</w:t>
      </w:r>
    </w:p>
    <w:p w:rsidR="0064308A" w:rsidRPr="00396001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8A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96001">
        <w:rPr>
          <w:rFonts w:ascii="Times New Roman" w:hAnsi="Times New Roman" w:cs="Times New Roman"/>
          <w:sz w:val="28"/>
          <w:szCs w:val="28"/>
        </w:rPr>
        <w:t>. Доля наиболее существенных административных барьеров:</w:t>
      </w:r>
    </w:p>
    <w:p w:rsidR="0064308A" w:rsidRPr="00396001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 xml:space="preserve">- высокие налоги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6001">
        <w:rPr>
          <w:rFonts w:ascii="Times New Roman" w:hAnsi="Times New Roman" w:cs="Times New Roman"/>
          <w:sz w:val="28"/>
          <w:szCs w:val="28"/>
        </w:rPr>
        <w:t>0 %;</w:t>
      </w:r>
    </w:p>
    <w:p w:rsidR="0064308A" w:rsidRPr="00396001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 xml:space="preserve">- нестабильность Российского законодательства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6001">
        <w:rPr>
          <w:rFonts w:ascii="Times New Roman" w:hAnsi="Times New Roman" w:cs="Times New Roman"/>
          <w:sz w:val="28"/>
          <w:szCs w:val="28"/>
        </w:rPr>
        <w:t>0 %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4308A" w:rsidRPr="00396001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>- нет ограничений – 20 %.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308A" w:rsidRPr="00396001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96001">
        <w:rPr>
          <w:rFonts w:ascii="Times New Roman" w:hAnsi="Times New Roman" w:cs="Times New Roman"/>
          <w:sz w:val="28"/>
          <w:szCs w:val="28"/>
        </w:rPr>
        <w:t>. Доля респондентов по оценке деятельности органов власти:</w:t>
      </w:r>
    </w:p>
    <w:p w:rsidR="0064308A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 xml:space="preserve">- органы власти помогают бизнесу своими действиями 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6001">
        <w:rPr>
          <w:rFonts w:ascii="Times New Roman" w:hAnsi="Times New Roman" w:cs="Times New Roman"/>
          <w:sz w:val="28"/>
          <w:szCs w:val="28"/>
        </w:rPr>
        <w:t>0%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4308A" w:rsidRPr="00396001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 xml:space="preserve">- органы власти не предпринимают каких-либо действий, </w:t>
      </w:r>
      <w:r>
        <w:rPr>
          <w:rFonts w:ascii="Times New Roman" w:hAnsi="Times New Roman" w:cs="Times New Roman"/>
          <w:sz w:val="28"/>
          <w:szCs w:val="28"/>
        </w:rPr>
        <w:t>но их участие необходимо – 10 %,</w:t>
      </w:r>
    </w:p>
    <w:p w:rsidR="0064308A" w:rsidRPr="00396001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 xml:space="preserve">- в чем-то органы власти помогают, в чем-то мешают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6001">
        <w:rPr>
          <w:rFonts w:ascii="Times New Roman" w:hAnsi="Times New Roman" w:cs="Times New Roman"/>
          <w:sz w:val="28"/>
          <w:szCs w:val="28"/>
        </w:rPr>
        <w:t>0%;</w:t>
      </w:r>
    </w:p>
    <w:p w:rsidR="0064308A" w:rsidRPr="00396001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 xml:space="preserve">- затруднялись ответить -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396001">
        <w:rPr>
          <w:rFonts w:ascii="Times New Roman" w:hAnsi="Times New Roman" w:cs="Times New Roman"/>
          <w:sz w:val="28"/>
          <w:szCs w:val="28"/>
        </w:rPr>
        <w:t>%.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308A" w:rsidRPr="00396001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396001">
        <w:rPr>
          <w:rFonts w:ascii="Times New Roman" w:hAnsi="Times New Roman" w:cs="Times New Roman"/>
          <w:sz w:val="28"/>
          <w:szCs w:val="28"/>
        </w:rPr>
        <w:t>. Доля респондентов по оценке преодолимости административных барьеров:</w:t>
      </w:r>
    </w:p>
    <w:p w:rsidR="0064308A" w:rsidRPr="00396001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 xml:space="preserve">- есть барьеры, преодолимые при осуществлении значительных затрат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6001">
        <w:rPr>
          <w:rFonts w:ascii="Times New Roman" w:hAnsi="Times New Roman" w:cs="Times New Roman"/>
          <w:sz w:val="28"/>
          <w:szCs w:val="28"/>
        </w:rPr>
        <w:t>0%,</w:t>
      </w:r>
    </w:p>
    <w:p w:rsidR="0064308A" w:rsidRPr="000526C3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6C3">
        <w:rPr>
          <w:rFonts w:ascii="Times New Roman" w:hAnsi="Times New Roman" w:cs="Times New Roman"/>
          <w:sz w:val="28"/>
          <w:szCs w:val="28"/>
        </w:rPr>
        <w:t>- административные барьеры есть, но они преодолимые без существе</w:t>
      </w:r>
      <w:r w:rsidRPr="000526C3">
        <w:rPr>
          <w:rFonts w:ascii="Times New Roman" w:hAnsi="Times New Roman" w:cs="Times New Roman"/>
          <w:sz w:val="28"/>
          <w:szCs w:val="28"/>
        </w:rPr>
        <w:t>н</w:t>
      </w:r>
      <w:r w:rsidRPr="000526C3">
        <w:rPr>
          <w:rFonts w:ascii="Times New Roman" w:hAnsi="Times New Roman" w:cs="Times New Roman"/>
          <w:sz w:val="28"/>
          <w:szCs w:val="28"/>
        </w:rPr>
        <w:t>ных затрат –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0526C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4308A" w:rsidRPr="000526C3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6C3">
        <w:rPr>
          <w:rFonts w:ascii="Times New Roman" w:hAnsi="Times New Roman" w:cs="Times New Roman"/>
          <w:sz w:val="28"/>
          <w:szCs w:val="28"/>
        </w:rPr>
        <w:t xml:space="preserve">- затруднялись ответить 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526C3">
        <w:rPr>
          <w:rFonts w:ascii="Times New Roman" w:hAnsi="Times New Roman" w:cs="Times New Roman"/>
          <w:sz w:val="28"/>
          <w:szCs w:val="28"/>
        </w:rPr>
        <w:t>0%.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7789">
        <w:rPr>
          <w:rFonts w:ascii="Times New Roman" w:hAnsi="Times New Roman" w:cs="Times New Roman"/>
          <w:sz w:val="28"/>
          <w:szCs w:val="28"/>
        </w:rPr>
        <w:t>12. Респонденты по оценке характеристик  услуг субъектов естестве</w:t>
      </w:r>
      <w:r w:rsidRPr="009E7789">
        <w:rPr>
          <w:rFonts w:ascii="Times New Roman" w:hAnsi="Times New Roman" w:cs="Times New Roman"/>
          <w:sz w:val="28"/>
          <w:szCs w:val="28"/>
        </w:rPr>
        <w:t>н</w:t>
      </w:r>
      <w:r w:rsidRPr="009E7789">
        <w:rPr>
          <w:rFonts w:ascii="Times New Roman" w:hAnsi="Times New Roman" w:cs="Times New Roman"/>
          <w:sz w:val="28"/>
          <w:szCs w:val="28"/>
        </w:rPr>
        <w:t>ных монополий затруднились ответить.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В ходе анализа анкет потребителей, по удовлетворенности качеством товаров и услуг и ценовой конкуренцией на рынках Сланцевского района у</w:t>
      </w:r>
      <w:r w:rsidRPr="008326DE">
        <w:rPr>
          <w:rFonts w:ascii="Times New Roman" w:hAnsi="Times New Roman" w:cs="Times New Roman"/>
          <w:sz w:val="28"/>
          <w:szCs w:val="28"/>
        </w:rPr>
        <w:t>с</w:t>
      </w:r>
      <w:r w:rsidRPr="008326DE">
        <w:rPr>
          <w:rFonts w:ascii="Times New Roman" w:hAnsi="Times New Roman" w:cs="Times New Roman"/>
          <w:sz w:val="28"/>
          <w:szCs w:val="28"/>
        </w:rPr>
        <w:t>тановлено следующее: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1.Доля респондентов по социально-демографическим характеристикам: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- жители Сланцевского муниципального района -100 %.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2. Доля респондентов по </w:t>
      </w:r>
      <w:proofErr w:type="spellStart"/>
      <w:r w:rsidRPr="008326DE">
        <w:rPr>
          <w:rFonts w:ascii="Times New Roman" w:hAnsi="Times New Roman" w:cs="Times New Roman"/>
          <w:sz w:val="28"/>
          <w:szCs w:val="28"/>
        </w:rPr>
        <w:t>гендерному</w:t>
      </w:r>
      <w:proofErr w:type="spellEnd"/>
      <w:r w:rsidRPr="008326DE">
        <w:rPr>
          <w:rFonts w:ascii="Times New Roman" w:hAnsi="Times New Roman" w:cs="Times New Roman"/>
          <w:sz w:val="28"/>
          <w:szCs w:val="28"/>
        </w:rPr>
        <w:t xml:space="preserve"> признаку:</w:t>
      </w:r>
    </w:p>
    <w:p w:rsidR="0064308A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- женщины –</w:t>
      </w:r>
      <w:r>
        <w:rPr>
          <w:rFonts w:ascii="Times New Roman" w:hAnsi="Times New Roman" w:cs="Times New Roman"/>
          <w:sz w:val="28"/>
          <w:szCs w:val="28"/>
        </w:rPr>
        <w:t>80%;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мужчины- 20%.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3. Доля респондентов по возрасту: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от 21 года до 35 лет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64308A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от 36 лет до 50 лет – </w:t>
      </w:r>
      <w:r>
        <w:rPr>
          <w:rFonts w:ascii="Times New Roman" w:hAnsi="Times New Roman" w:cs="Times New Roman"/>
          <w:sz w:val="28"/>
          <w:szCs w:val="28"/>
        </w:rPr>
        <w:t>80%;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старше 51 года – 10%.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4. Доля респондентов по социальному статусу: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- работают – 100%.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5. Доля респондентов по количеству детей: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- 1 ребенок –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64308A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- 2 детей –</w:t>
      </w:r>
      <w:r>
        <w:rPr>
          <w:rFonts w:ascii="Times New Roman" w:hAnsi="Times New Roman" w:cs="Times New Roman"/>
          <w:sz w:val="28"/>
          <w:szCs w:val="28"/>
        </w:rPr>
        <w:t>60 %;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и более детей- 10%.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6. Доля респондентов по уровню образования: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высшее образование –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- среднее специальное образование –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8326DE">
        <w:rPr>
          <w:rFonts w:ascii="Times New Roman" w:hAnsi="Times New Roman" w:cs="Times New Roman"/>
          <w:sz w:val="28"/>
          <w:szCs w:val="28"/>
        </w:rPr>
        <w:t>%.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308A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7. Доля респондентов по среднемесячному доходу в расчет на одного </w:t>
      </w:r>
    </w:p>
    <w:p w:rsidR="0064308A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члена семьи: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20 до 30 тыс. руб.- 40%;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- от 30 до 45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26DE">
        <w:rPr>
          <w:rFonts w:ascii="Times New Roman" w:hAnsi="Times New Roman" w:cs="Times New Roman"/>
          <w:sz w:val="28"/>
          <w:szCs w:val="28"/>
        </w:rPr>
        <w:t xml:space="preserve"> – 50%;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от 45 до 60 тыс. руб. </w:t>
      </w:r>
      <w:r w:rsidRPr="008326D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326DE">
        <w:rPr>
          <w:rFonts w:ascii="Times New Roman" w:hAnsi="Times New Roman" w:cs="Times New Roman"/>
          <w:sz w:val="28"/>
          <w:szCs w:val="28"/>
        </w:rPr>
        <w:t>%.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8. Доля респондентов по удовлетворенности количеством организаций представляющих следующие товары и услуги на рынках: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доме: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достаточно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64308A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мало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совсем – 20%;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затрудняюсь ответить - 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8326DE">
        <w:rPr>
          <w:rFonts w:ascii="Times New Roman" w:hAnsi="Times New Roman" w:cs="Times New Roman"/>
          <w:sz w:val="28"/>
          <w:szCs w:val="28"/>
        </w:rPr>
        <w:t>%.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</w:t>
      </w:r>
      <w:r w:rsidRPr="008326DE">
        <w:rPr>
          <w:rFonts w:ascii="Times New Roman" w:hAnsi="Times New Roman" w:cs="Times New Roman"/>
          <w:sz w:val="28"/>
          <w:szCs w:val="28"/>
        </w:rPr>
        <w:t>с</w:t>
      </w:r>
      <w:r w:rsidRPr="008326DE">
        <w:rPr>
          <w:rFonts w:ascii="Times New Roman" w:hAnsi="Times New Roman" w:cs="Times New Roman"/>
          <w:sz w:val="28"/>
          <w:szCs w:val="28"/>
        </w:rPr>
        <w:t>портом по муниципальным маршрутам регулярных перевозок: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достаточно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64308A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мало – </w:t>
      </w:r>
      <w:r>
        <w:rPr>
          <w:rFonts w:ascii="Times New Roman" w:hAnsi="Times New Roman" w:cs="Times New Roman"/>
          <w:sz w:val="28"/>
          <w:szCs w:val="28"/>
        </w:rPr>
        <w:t>40%;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затрудняюсь ответить - 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8326DE">
        <w:rPr>
          <w:rFonts w:ascii="Times New Roman" w:hAnsi="Times New Roman" w:cs="Times New Roman"/>
          <w:sz w:val="28"/>
          <w:szCs w:val="28"/>
        </w:rPr>
        <w:t>%.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Рынок теплоснабжения (производства тепловой энергии):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достаточно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мало –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затрудняюсь ответить - 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8326DE">
        <w:rPr>
          <w:rFonts w:ascii="Times New Roman" w:hAnsi="Times New Roman" w:cs="Times New Roman"/>
          <w:sz w:val="28"/>
          <w:szCs w:val="28"/>
        </w:rPr>
        <w:t>%.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308A" w:rsidRPr="008326DE" w:rsidRDefault="0064308A" w:rsidP="0064308A">
      <w:pPr>
        <w:tabs>
          <w:tab w:val="left" w:pos="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326DE">
        <w:rPr>
          <w:rFonts w:ascii="Times New Roman" w:hAnsi="Times New Roman" w:cs="Times New Roman"/>
          <w:sz w:val="28"/>
          <w:szCs w:val="28"/>
        </w:rPr>
        <w:t>Сфера наружной рекламы: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достаточно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- мало – 50%;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- затрудняюсь ответить - 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326DE">
        <w:rPr>
          <w:rFonts w:ascii="Times New Roman" w:hAnsi="Times New Roman" w:cs="Times New Roman"/>
          <w:sz w:val="28"/>
          <w:szCs w:val="28"/>
        </w:rPr>
        <w:t>%.</w:t>
      </w:r>
    </w:p>
    <w:p w:rsidR="0064308A" w:rsidRPr="008326DE" w:rsidRDefault="0064308A" w:rsidP="0064308A">
      <w:pPr>
        <w:tabs>
          <w:tab w:val="left" w:pos="924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9. Доля респондентов по удовлетворенности уровнем цен на товары и услуги на рынках по сравнению с другими регионами: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8A" w:rsidRPr="00CB409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4099">
        <w:rPr>
          <w:rFonts w:ascii="Times New Roman" w:hAnsi="Times New Roman" w:cs="Times New Roman"/>
          <w:sz w:val="28"/>
          <w:szCs w:val="28"/>
          <w:u w:val="single"/>
        </w:rPr>
        <w:t>Рынок выполнения работ по содержанию и текущему ремонту общего имущества собственников помещений в многоквартирном доме:</w:t>
      </w:r>
    </w:p>
    <w:p w:rsidR="0064308A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6DE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64308A" w:rsidRPr="00723C1F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скорее удовлетворен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23C1F">
        <w:rPr>
          <w:rFonts w:ascii="Times New Roman" w:hAnsi="Times New Roman" w:cs="Times New Roman"/>
          <w:sz w:val="28"/>
          <w:szCs w:val="28"/>
        </w:rPr>
        <w:t>%;</w:t>
      </w:r>
    </w:p>
    <w:p w:rsidR="0064308A" w:rsidRPr="00723C1F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>- скорее неудовлетворен –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23C1F">
        <w:rPr>
          <w:rFonts w:ascii="Times New Roman" w:hAnsi="Times New Roman" w:cs="Times New Roman"/>
          <w:sz w:val="28"/>
          <w:szCs w:val="28"/>
        </w:rPr>
        <w:t>%</w:t>
      </w:r>
    </w:p>
    <w:p w:rsidR="0064308A" w:rsidRPr="00723C1F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23C1F">
        <w:rPr>
          <w:rFonts w:ascii="Times New Roman" w:hAnsi="Times New Roman" w:cs="Times New Roman"/>
          <w:sz w:val="28"/>
          <w:szCs w:val="28"/>
        </w:rPr>
        <w:t>%</w:t>
      </w:r>
    </w:p>
    <w:p w:rsidR="0064308A" w:rsidRPr="00723C1F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23C1F">
        <w:rPr>
          <w:rFonts w:ascii="Times New Roman" w:hAnsi="Times New Roman" w:cs="Times New Roman"/>
          <w:sz w:val="28"/>
          <w:szCs w:val="28"/>
        </w:rPr>
        <w:t>%.</w:t>
      </w:r>
    </w:p>
    <w:p w:rsidR="0064308A" w:rsidRPr="00723C1F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C1F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64308A" w:rsidRPr="00723C1F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скорее удовлетворен –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723C1F">
        <w:rPr>
          <w:rFonts w:ascii="Times New Roman" w:hAnsi="Times New Roman" w:cs="Times New Roman"/>
          <w:sz w:val="28"/>
          <w:szCs w:val="28"/>
        </w:rPr>
        <w:t>%;</w:t>
      </w:r>
    </w:p>
    <w:p w:rsidR="0064308A" w:rsidRPr="00723C1F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скорее неудовлетворен - 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23C1F">
        <w:rPr>
          <w:rFonts w:ascii="Times New Roman" w:hAnsi="Times New Roman" w:cs="Times New Roman"/>
          <w:sz w:val="28"/>
          <w:szCs w:val="28"/>
        </w:rPr>
        <w:t>%.</w:t>
      </w:r>
    </w:p>
    <w:p w:rsidR="0064308A" w:rsidRPr="00723C1F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23C1F">
        <w:rPr>
          <w:rFonts w:ascii="Times New Roman" w:hAnsi="Times New Roman" w:cs="Times New Roman"/>
          <w:sz w:val="28"/>
          <w:szCs w:val="28"/>
        </w:rPr>
        <w:t>%;</w:t>
      </w:r>
    </w:p>
    <w:p w:rsidR="0064308A" w:rsidRPr="00723C1F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23C1F">
        <w:rPr>
          <w:rFonts w:ascii="Times New Roman" w:hAnsi="Times New Roman" w:cs="Times New Roman"/>
          <w:sz w:val="28"/>
          <w:szCs w:val="28"/>
        </w:rPr>
        <w:t>%.</w:t>
      </w:r>
    </w:p>
    <w:p w:rsidR="0064308A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C1F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64308A" w:rsidRPr="00723C1F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удовлетворен-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23C1F">
        <w:rPr>
          <w:rFonts w:ascii="Times New Roman" w:hAnsi="Times New Roman" w:cs="Times New Roman"/>
          <w:sz w:val="28"/>
          <w:szCs w:val="28"/>
        </w:rPr>
        <w:t>%</w:t>
      </w:r>
    </w:p>
    <w:p w:rsidR="0064308A" w:rsidRPr="00723C1F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скорее удовлетворен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23C1F">
        <w:rPr>
          <w:rFonts w:ascii="Times New Roman" w:hAnsi="Times New Roman" w:cs="Times New Roman"/>
          <w:sz w:val="28"/>
          <w:szCs w:val="28"/>
        </w:rPr>
        <w:t>%;</w:t>
      </w:r>
    </w:p>
    <w:p w:rsidR="0064308A" w:rsidRPr="00723C1F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>- неудовлетворен –</w:t>
      </w:r>
      <w:r>
        <w:rPr>
          <w:rFonts w:ascii="Times New Roman" w:hAnsi="Times New Roman" w:cs="Times New Roman"/>
          <w:sz w:val="28"/>
          <w:szCs w:val="28"/>
        </w:rPr>
        <w:t xml:space="preserve"> 40</w:t>
      </w:r>
      <w:r w:rsidRPr="00723C1F">
        <w:rPr>
          <w:rFonts w:ascii="Times New Roman" w:hAnsi="Times New Roman" w:cs="Times New Roman"/>
          <w:sz w:val="28"/>
          <w:szCs w:val="28"/>
        </w:rPr>
        <w:t>%;</w:t>
      </w:r>
    </w:p>
    <w:p w:rsidR="0064308A" w:rsidRPr="00723C1F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23C1F">
        <w:rPr>
          <w:rFonts w:ascii="Times New Roman" w:hAnsi="Times New Roman" w:cs="Times New Roman"/>
          <w:sz w:val="28"/>
          <w:szCs w:val="28"/>
        </w:rPr>
        <w:t>%.</w:t>
      </w:r>
    </w:p>
    <w:p w:rsidR="0064308A" w:rsidRPr="00723C1F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8A" w:rsidRPr="00CB409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4099">
        <w:rPr>
          <w:rFonts w:ascii="Times New Roman" w:hAnsi="Times New Roman" w:cs="Times New Roman"/>
          <w:sz w:val="28"/>
          <w:szCs w:val="28"/>
          <w:u w:val="single"/>
        </w:rPr>
        <w:t>Рынок оказания услуг по перевозке пассажиров автомобильным тран</w:t>
      </w:r>
      <w:r w:rsidRPr="00CB4099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CB4099">
        <w:rPr>
          <w:rFonts w:ascii="Times New Roman" w:hAnsi="Times New Roman" w:cs="Times New Roman"/>
          <w:sz w:val="28"/>
          <w:szCs w:val="28"/>
          <w:u w:val="single"/>
        </w:rPr>
        <w:t>портом по муниципальным маршрутам регулярных перевозок:</w:t>
      </w:r>
    </w:p>
    <w:p w:rsidR="0064308A" w:rsidRPr="00723C1F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C1F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64308A" w:rsidRPr="00CB409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скорее удовлетворен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4099">
        <w:rPr>
          <w:rFonts w:ascii="Times New Roman" w:hAnsi="Times New Roman" w:cs="Times New Roman"/>
          <w:sz w:val="28"/>
          <w:szCs w:val="28"/>
        </w:rPr>
        <w:t>0%;</w:t>
      </w:r>
    </w:p>
    <w:p w:rsidR="0064308A" w:rsidRPr="00CB409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B4099">
        <w:rPr>
          <w:rFonts w:ascii="Times New Roman" w:hAnsi="Times New Roman" w:cs="Times New Roman"/>
          <w:sz w:val="28"/>
          <w:szCs w:val="28"/>
        </w:rPr>
        <w:t>%</w:t>
      </w:r>
    </w:p>
    <w:p w:rsidR="0064308A" w:rsidRPr="00CB409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CB4099">
        <w:rPr>
          <w:rFonts w:ascii="Times New Roman" w:hAnsi="Times New Roman" w:cs="Times New Roman"/>
          <w:sz w:val="28"/>
          <w:szCs w:val="28"/>
        </w:rPr>
        <w:t>%.</w:t>
      </w:r>
    </w:p>
    <w:p w:rsidR="0064308A" w:rsidRPr="00CB409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09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64308A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скорее удовлетворен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4099">
        <w:rPr>
          <w:rFonts w:ascii="Times New Roman" w:hAnsi="Times New Roman" w:cs="Times New Roman"/>
          <w:sz w:val="28"/>
          <w:szCs w:val="28"/>
        </w:rPr>
        <w:t>0%;</w:t>
      </w:r>
    </w:p>
    <w:p w:rsidR="0064308A" w:rsidRPr="00CB409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скорее неудовлетворен – 30%;</w:t>
      </w:r>
    </w:p>
    <w:p w:rsidR="0064308A" w:rsidRPr="00CB409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64308A" w:rsidRPr="00CB409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затрудняюсь ответить – 20</w:t>
      </w:r>
      <w:r w:rsidRPr="00CB4099">
        <w:rPr>
          <w:rFonts w:ascii="Times New Roman" w:hAnsi="Times New Roman" w:cs="Times New Roman"/>
          <w:sz w:val="28"/>
          <w:szCs w:val="28"/>
        </w:rPr>
        <w:t>%.</w:t>
      </w:r>
    </w:p>
    <w:p w:rsidR="0064308A" w:rsidRPr="00CB409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099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64308A" w:rsidRPr="00CB409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 удовлетворен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B4099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64308A" w:rsidRPr="00CB409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скорее неудовлетворен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64308A" w:rsidRPr="00CB409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64308A" w:rsidRPr="00CB409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>- затрудняюсь ответить –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B4099">
        <w:rPr>
          <w:rFonts w:ascii="Times New Roman" w:hAnsi="Times New Roman" w:cs="Times New Roman"/>
          <w:sz w:val="28"/>
          <w:szCs w:val="28"/>
        </w:rPr>
        <w:t>%.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64308A" w:rsidRPr="00CB409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4099">
        <w:rPr>
          <w:rFonts w:ascii="Times New Roman" w:hAnsi="Times New Roman" w:cs="Times New Roman"/>
          <w:sz w:val="28"/>
          <w:szCs w:val="28"/>
          <w:u w:val="single"/>
        </w:rPr>
        <w:lastRenderedPageBreak/>
        <w:t>Рынок теплоснабжения (производства тепловой энергии):</w:t>
      </w:r>
    </w:p>
    <w:p w:rsidR="0064308A" w:rsidRPr="00CB409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099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64308A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удовлетворен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64308A" w:rsidRPr="00CB409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скорее неудовлетворен – 30%;</w:t>
      </w:r>
    </w:p>
    <w:p w:rsidR="0064308A" w:rsidRPr="00CB409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B4099">
        <w:rPr>
          <w:rFonts w:ascii="Times New Roman" w:hAnsi="Times New Roman" w:cs="Times New Roman"/>
          <w:sz w:val="28"/>
          <w:szCs w:val="28"/>
        </w:rPr>
        <w:t>%</w:t>
      </w:r>
    </w:p>
    <w:p w:rsidR="0064308A" w:rsidRPr="00CB409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B4099">
        <w:rPr>
          <w:rFonts w:ascii="Times New Roman" w:hAnsi="Times New Roman" w:cs="Times New Roman"/>
          <w:sz w:val="28"/>
          <w:szCs w:val="28"/>
        </w:rPr>
        <w:t>%.</w:t>
      </w:r>
    </w:p>
    <w:p w:rsidR="0064308A" w:rsidRPr="00CB409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09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64308A" w:rsidRPr="00CB409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>- удовлетворен –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B4099">
        <w:rPr>
          <w:rFonts w:ascii="Times New Roman" w:hAnsi="Times New Roman" w:cs="Times New Roman"/>
          <w:sz w:val="28"/>
          <w:szCs w:val="28"/>
        </w:rPr>
        <w:t>%</w:t>
      </w:r>
    </w:p>
    <w:p w:rsidR="0064308A" w:rsidRPr="00CB409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скорее удовлетворен –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64308A" w:rsidRPr="00CB409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64308A" w:rsidRPr="00CB409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скорее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CB4099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64308A" w:rsidRPr="00CB409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B4099">
        <w:rPr>
          <w:rFonts w:ascii="Times New Roman" w:hAnsi="Times New Roman" w:cs="Times New Roman"/>
          <w:sz w:val="28"/>
          <w:szCs w:val="28"/>
        </w:rPr>
        <w:t>%.</w:t>
      </w:r>
    </w:p>
    <w:p w:rsidR="0064308A" w:rsidRPr="000036E3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099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64308A" w:rsidRPr="00CB409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скорее удовлетворен –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64308A" w:rsidRPr="00CB409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неудовлетворен-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64308A" w:rsidRPr="00CB409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B4099">
        <w:rPr>
          <w:rFonts w:ascii="Times New Roman" w:hAnsi="Times New Roman" w:cs="Times New Roman"/>
          <w:sz w:val="28"/>
          <w:szCs w:val="28"/>
        </w:rPr>
        <w:t>%.</w:t>
      </w:r>
    </w:p>
    <w:p w:rsidR="0064308A" w:rsidRPr="00CB409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  <w:u w:val="single"/>
        </w:rPr>
      </w:pPr>
    </w:p>
    <w:p w:rsidR="0064308A" w:rsidRPr="00CB4099" w:rsidRDefault="0064308A" w:rsidP="0064308A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B4099">
        <w:rPr>
          <w:rFonts w:ascii="Times New Roman" w:hAnsi="Times New Roman" w:cs="Times New Roman"/>
          <w:sz w:val="28"/>
          <w:szCs w:val="28"/>
          <w:u w:val="single"/>
        </w:rPr>
        <w:t xml:space="preserve">Сфера наружной </w:t>
      </w:r>
      <w:r w:rsidRPr="001C385B">
        <w:rPr>
          <w:rFonts w:ascii="Times New Roman" w:hAnsi="Times New Roman" w:cs="Times New Roman"/>
          <w:sz w:val="28"/>
          <w:szCs w:val="28"/>
          <w:u w:val="single"/>
        </w:rPr>
        <w:t>рекламы:</w:t>
      </w:r>
    </w:p>
    <w:p w:rsidR="0064308A" w:rsidRPr="00CB409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099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64308A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удовлетворен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64308A" w:rsidRPr="00CB409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скорее неудовлетворен – 20%;</w:t>
      </w:r>
    </w:p>
    <w:p w:rsidR="0064308A" w:rsidRPr="00CB409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B4099">
        <w:rPr>
          <w:rFonts w:ascii="Times New Roman" w:hAnsi="Times New Roman" w:cs="Times New Roman"/>
          <w:sz w:val="28"/>
          <w:szCs w:val="28"/>
        </w:rPr>
        <w:t>%</w:t>
      </w:r>
    </w:p>
    <w:p w:rsidR="0064308A" w:rsidRPr="00CB409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CB4099">
        <w:rPr>
          <w:rFonts w:ascii="Times New Roman" w:hAnsi="Times New Roman" w:cs="Times New Roman"/>
          <w:sz w:val="28"/>
          <w:szCs w:val="28"/>
        </w:rPr>
        <w:t>%.</w:t>
      </w:r>
    </w:p>
    <w:p w:rsidR="0064308A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09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64308A" w:rsidRPr="00CB4099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C5F52">
        <w:rPr>
          <w:rFonts w:ascii="Times New Roman" w:hAnsi="Times New Roman" w:cs="Times New Roman"/>
          <w:sz w:val="28"/>
          <w:szCs w:val="28"/>
        </w:rPr>
        <w:t>скорее неу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C5F52">
        <w:rPr>
          <w:rFonts w:ascii="Times New Roman" w:hAnsi="Times New Roman" w:cs="Times New Roman"/>
          <w:sz w:val="28"/>
          <w:szCs w:val="28"/>
        </w:rPr>
        <w:t>овлетворен</w:t>
      </w:r>
      <w:r w:rsidRPr="00CB409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B409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308A" w:rsidRPr="00F903F3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903F3">
        <w:rPr>
          <w:rFonts w:ascii="Times New Roman" w:hAnsi="Times New Roman" w:cs="Times New Roman"/>
          <w:sz w:val="28"/>
          <w:szCs w:val="28"/>
        </w:rPr>
        <w:t>%;</w:t>
      </w:r>
    </w:p>
    <w:p w:rsidR="0064308A" w:rsidRPr="00F903F3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>- затрудняюсь ответить – 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903F3">
        <w:rPr>
          <w:rFonts w:ascii="Times New Roman" w:hAnsi="Times New Roman" w:cs="Times New Roman"/>
          <w:sz w:val="28"/>
          <w:szCs w:val="28"/>
        </w:rPr>
        <w:t>%.</w:t>
      </w:r>
    </w:p>
    <w:p w:rsidR="0064308A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3F3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64308A" w:rsidRPr="00F903F3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 xml:space="preserve">- скорее неудовлетворен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903F3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64308A" w:rsidRPr="00F903F3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F903F3">
        <w:rPr>
          <w:rFonts w:ascii="Times New Roman" w:hAnsi="Times New Roman" w:cs="Times New Roman"/>
          <w:sz w:val="28"/>
          <w:szCs w:val="28"/>
        </w:rPr>
        <w:t>%;</w:t>
      </w:r>
    </w:p>
    <w:p w:rsidR="0064308A" w:rsidRPr="00F903F3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903F3">
        <w:rPr>
          <w:rFonts w:ascii="Times New Roman" w:hAnsi="Times New Roman" w:cs="Times New Roman"/>
          <w:sz w:val="28"/>
          <w:szCs w:val="28"/>
        </w:rPr>
        <w:t>- затрудняюсь ответить – 50%.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308A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>10.  Доля респондентов, по мнению изменения количества организаций, предоставляющих следующие товары и услуги на  рынках в течение после</w:t>
      </w:r>
      <w:r w:rsidRPr="00F903F3">
        <w:rPr>
          <w:rFonts w:ascii="Times New Roman" w:hAnsi="Times New Roman" w:cs="Times New Roman"/>
          <w:sz w:val="28"/>
          <w:szCs w:val="28"/>
        </w:rPr>
        <w:t>д</w:t>
      </w:r>
      <w:r w:rsidRPr="00F903F3">
        <w:rPr>
          <w:rFonts w:ascii="Times New Roman" w:hAnsi="Times New Roman" w:cs="Times New Roman"/>
          <w:sz w:val="28"/>
          <w:szCs w:val="28"/>
        </w:rPr>
        <w:t>них 3 лет: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308A" w:rsidRPr="003E05B6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05B6">
        <w:rPr>
          <w:rFonts w:ascii="Times New Roman" w:hAnsi="Times New Roman" w:cs="Times New Roman"/>
          <w:sz w:val="28"/>
          <w:szCs w:val="28"/>
          <w:u w:val="single"/>
        </w:rPr>
        <w:t>Рынок выполнения работ по содержанию и текущему ремонту общего имущества собственников помещений в многоквартирном доме:</w:t>
      </w:r>
    </w:p>
    <w:p w:rsidR="0064308A" w:rsidRPr="00F903F3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>- не изменилось - 8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903F3">
        <w:rPr>
          <w:rFonts w:ascii="Times New Roman" w:hAnsi="Times New Roman" w:cs="Times New Roman"/>
          <w:sz w:val="28"/>
          <w:szCs w:val="28"/>
        </w:rPr>
        <w:t>%;</w:t>
      </w:r>
    </w:p>
    <w:p w:rsidR="0064308A" w:rsidRPr="00F903F3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 xml:space="preserve">- затрудняюсь ответить - 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903F3">
        <w:rPr>
          <w:rFonts w:ascii="Times New Roman" w:hAnsi="Times New Roman" w:cs="Times New Roman"/>
          <w:sz w:val="28"/>
          <w:szCs w:val="28"/>
        </w:rPr>
        <w:t>%.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308A" w:rsidRPr="003E05B6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05B6">
        <w:rPr>
          <w:rFonts w:ascii="Times New Roman" w:hAnsi="Times New Roman" w:cs="Times New Roman"/>
          <w:sz w:val="28"/>
          <w:szCs w:val="28"/>
          <w:u w:val="single"/>
        </w:rPr>
        <w:t>Рынок оказания услуг по перевозке пассажиров автомобильным тран</w:t>
      </w:r>
      <w:r w:rsidRPr="003E05B6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3E05B6">
        <w:rPr>
          <w:rFonts w:ascii="Times New Roman" w:hAnsi="Times New Roman" w:cs="Times New Roman"/>
          <w:sz w:val="28"/>
          <w:szCs w:val="28"/>
          <w:u w:val="single"/>
        </w:rPr>
        <w:t>портом по муниципальным маршрутам регулярных перевозок:</w:t>
      </w:r>
    </w:p>
    <w:p w:rsidR="0064308A" w:rsidRPr="00F903F3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>- снизилось –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F903F3">
        <w:rPr>
          <w:rFonts w:ascii="Times New Roman" w:hAnsi="Times New Roman" w:cs="Times New Roman"/>
          <w:sz w:val="28"/>
          <w:szCs w:val="28"/>
        </w:rPr>
        <w:t>%;</w:t>
      </w:r>
    </w:p>
    <w:p w:rsidR="0064308A" w:rsidRPr="00F903F3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 xml:space="preserve">- не изменилось -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F903F3">
        <w:rPr>
          <w:rFonts w:ascii="Times New Roman" w:hAnsi="Times New Roman" w:cs="Times New Roman"/>
          <w:sz w:val="28"/>
          <w:szCs w:val="28"/>
        </w:rPr>
        <w:t>%;</w:t>
      </w:r>
    </w:p>
    <w:p w:rsidR="0064308A" w:rsidRPr="00F903F3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затрудняюсь ответить – 20</w:t>
      </w:r>
      <w:r w:rsidRPr="00F903F3">
        <w:rPr>
          <w:rFonts w:ascii="Times New Roman" w:hAnsi="Times New Roman" w:cs="Times New Roman"/>
          <w:sz w:val="28"/>
          <w:szCs w:val="28"/>
        </w:rPr>
        <w:t>%.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308A" w:rsidRPr="003E05B6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05B6">
        <w:rPr>
          <w:rFonts w:ascii="Times New Roman" w:hAnsi="Times New Roman" w:cs="Times New Roman"/>
          <w:sz w:val="28"/>
          <w:szCs w:val="28"/>
          <w:u w:val="single"/>
        </w:rPr>
        <w:t>Рынок теплоснабжения (производства тепловой энергии):</w:t>
      </w:r>
    </w:p>
    <w:p w:rsidR="0064308A" w:rsidRPr="003E05B6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>- не изменилось - 8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E05B6">
        <w:rPr>
          <w:rFonts w:ascii="Times New Roman" w:hAnsi="Times New Roman" w:cs="Times New Roman"/>
          <w:sz w:val="28"/>
          <w:szCs w:val="28"/>
        </w:rPr>
        <w:t>%;</w:t>
      </w:r>
    </w:p>
    <w:p w:rsidR="0064308A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E05B6">
        <w:rPr>
          <w:rFonts w:ascii="Times New Roman" w:hAnsi="Times New Roman" w:cs="Times New Roman"/>
          <w:sz w:val="28"/>
          <w:szCs w:val="28"/>
        </w:rPr>
        <w:t>%.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308A" w:rsidRPr="003E05B6" w:rsidRDefault="0064308A" w:rsidP="006430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>Сфера наружной рекламы:</w:t>
      </w:r>
    </w:p>
    <w:p w:rsidR="0064308A" w:rsidRPr="003E05B6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 xml:space="preserve">- не изменилось 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E05B6">
        <w:rPr>
          <w:rFonts w:ascii="Times New Roman" w:hAnsi="Times New Roman" w:cs="Times New Roman"/>
          <w:sz w:val="28"/>
          <w:szCs w:val="28"/>
        </w:rPr>
        <w:t>%;</w:t>
      </w:r>
    </w:p>
    <w:p w:rsidR="0064308A" w:rsidRPr="003E05B6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 xml:space="preserve">- затрудняюсь ответить - 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3E05B6">
        <w:rPr>
          <w:rFonts w:ascii="Times New Roman" w:hAnsi="Times New Roman" w:cs="Times New Roman"/>
          <w:sz w:val="28"/>
          <w:szCs w:val="28"/>
        </w:rPr>
        <w:t>%.</w:t>
      </w:r>
    </w:p>
    <w:p w:rsidR="0064308A" w:rsidRPr="008326DE" w:rsidRDefault="0064308A" w:rsidP="0064308A">
      <w:pPr>
        <w:tabs>
          <w:tab w:val="left" w:pos="924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64308A" w:rsidRPr="003E05B6" w:rsidRDefault="0064308A" w:rsidP="0064308A">
      <w:pPr>
        <w:tabs>
          <w:tab w:val="left" w:pos="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>12.  Доля респондентов по оценке качества услуг субъектов естественных монополий:</w:t>
      </w:r>
    </w:p>
    <w:p w:rsidR="0064308A" w:rsidRPr="003E05B6" w:rsidRDefault="0064308A" w:rsidP="0064308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E05B6">
        <w:rPr>
          <w:rFonts w:ascii="Times New Roman" w:hAnsi="Times New Roman" w:cs="Times New Roman"/>
          <w:i/>
          <w:sz w:val="28"/>
          <w:szCs w:val="28"/>
          <w:u w:val="single"/>
        </w:rPr>
        <w:t>Водоснабжение:</w:t>
      </w:r>
    </w:p>
    <w:p w:rsidR="0064308A" w:rsidRPr="003E05B6" w:rsidRDefault="0064308A" w:rsidP="006430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 xml:space="preserve">- скорее удовлетворительно 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E05B6">
        <w:rPr>
          <w:rFonts w:ascii="Times New Roman" w:hAnsi="Times New Roman" w:cs="Times New Roman"/>
          <w:sz w:val="28"/>
          <w:szCs w:val="28"/>
        </w:rPr>
        <w:t>%;</w:t>
      </w:r>
    </w:p>
    <w:p w:rsidR="0064308A" w:rsidRPr="003E05B6" w:rsidRDefault="0064308A" w:rsidP="006430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 xml:space="preserve">- скорее неудовлетворительное –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3E05B6">
        <w:rPr>
          <w:rFonts w:ascii="Times New Roman" w:hAnsi="Times New Roman" w:cs="Times New Roman"/>
          <w:sz w:val="28"/>
          <w:szCs w:val="28"/>
        </w:rPr>
        <w:t>%;</w:t>
      </w:r>
    </w:p>
    <w:p w:rsidR="0064308A" w:rsidRPr="003E05B6" w:rsidRDefault="0064308A" w:rsidP="006430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>- неудовлетворительно- 3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E05B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308A" w:rsidRPr="003E05B6" w:rsidRDefault="0064308A" w:rsidP="006430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 xml:space="preserve">- затрудняюсь ответить -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E05B6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4308A" w:rsidRPr="008326DE" w:rsidRDefault="0064308A" w:rsidP="0064308A">
      <w:pPr>
        <w:spacing w:after="0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64308A" w:rsidRPr="005E68D9" w:rsidRDefault="0064308A" w:rsidP="0064308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68D9">
        <w:rPr>
          <w:rFonts w:ascii="Times New Roman" w:hAnsi="Times New Roman" w:cs="Times New Roman"/>
          <w:i/>
          <w:sz w:val="28"/>
          <w:szCs w:val="28"/>
          <w:u w:val="single"/>
        </w:rPr>
        <w:t>Водоочистка:</w:t>
      </w:r>
    </w:p>
    <w:p w:rsidR="0064308A" w:rsidRPr="005E68D9" w:rsidRDefault="0064308A" w:rsidP="006430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 скорее удовлетворительно 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E68D9">
        <w:rPr>
          <w:rFonts w:ascii="Times New Roman" w:hAnsi="Times New Roman" w:cs="Times New Roman"/>
          <w:sz w:val="28"/>
          <w:szCs w:val="28"/>
        </w:rPr>
        <w:t>0%;</w:t>
      </w:r>
    </w:p>
    <w:p w:rsidR="0064308A" w:rsidRPr="005E68D9" w:rsidRDefault="0064308A" w:rsidP="006430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неудовлетворительно 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E68D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64308A" w:rsidRPr="005E68D9" w:rsidRDefault="0064308A" w:rsidP="006430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затрудняюсь ответить -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E68D9">
        <w:rPr>
          <w:rFonts w:ascii="Times New Roman" w:hAnsi="Times New Roman" w:cs="Times New Roman"/>
          <w:sz w:val="28"/>
          <w:szCs w:val="28"/>
        </w:rPr>
        <w:t>%.</w:t>
      </w:r>
    </w:p>
    <w:p w:rsidR="0064308A" w:rsidRPr="008326DE" w:rsidRDefault="0064308A" w:rsidP="0064308A">
      <w:pPr>
        <w:spacing w:after="0"/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4308A" w:rsidRPr="005E68D9" w:rsidRDefault="0064308A" w:rsidP="0064308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E68D9">
        <w:rPr>
          <w:rFonts w:ascii="Times New Roman" w:hAnsi="Times New Roman" w:cs="Times New Roman"/>
          <w:i/>
          <w:sz w:val="28"/>
          <w:szCs w:val="28"/>
        </w:rPr>
        <w:t>Газоснабжение:</w:t>
      </w:r>
    </w:p>
    <w:p w:rsidR="0064308A" w:rsidRPr="005E68D9" w:rsidRDefault="0064308A" w:rsidP="006430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удовлетворительно -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5E68D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64308A" w:rsidRPr="005E68D9" w:rsidRDefault="0064308A" w:rsidP="006430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скорее удовлетворительно -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E68D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64308A" w:rsidRPr="005E68D9" w:rsidRDefault="0064308A" w:rsidP="006430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>- затрудняюсь ответить -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E68D9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4308A" w:rsidRPr="008326DE" w:rsidRDefault="0064308A" w:rsidP="0064308A">
      <w:pPr>
        <w:spacing w:after="0"/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4308A" w:rsidRPr="005E68D9" w:rsidRDefault="0064308A" w:rsidP="0064308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E68D9">
        <w:rPr>
          <w:rFonts w:ascii="Times New Roman" w:hAnsi="Times New Roman" w:cs="Times New Roman"/>
          <w:i/>
          <w:sz w:val="28"/>
          <w:szCs w:val="28"/>
        </w:rPr>
        <w:t>Электроснабжение:</w:t>
      </w:r>
    </w:p>
    <w:p w:rsidR="0064308A" w:rsidRPr="005E68D9" w:rsidRDefault="0064308A" w:rsidP="006430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удовлетворительно -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5E68D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64308A" w:rsidRPr="005E68D9" w:rsidRDefault="0064308A" w:rsidP="006430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скорее удовлетворительно -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5E68D9">
        <w:rPr>
          <w:rFonts w:ascii="Times New Roman" w:hAnsi="Times New Roman" w:cs="Times New Roman"/>
          <w:sz w:val="28"/>
          <w:szCs w:val="28"/>
        </w:rPr>
        <w:t>%;</w:t>
      </w:r>
    </w:p>
    <w:p w:rsidR="0064308A" w:rsidRPr="005E68D9" w:rsidRDefault="0064308A" w:rsidP="006430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-неудовлетворительно-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E68D9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64308A" w:rsidRPr="005E68D9" w:rsidRDefault="0064308A" w:rsidP="006430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затрудняюсь ответить -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E68D9">
        <w:rPr>
          <w:rFonts w:ascii="Times New Roman" w:hAnsi="Times New Roman" w:cs="Times New Roman"/>
          <w:sz w:val="28"/>
          <w:szCs w:val="28"/>
        </w:rPr>
        <w:t>%.</w:t>
      </w:r>
    </w:p>
    <w:p w:rsidR="0064308A" w:rsidRPr="008326DE" w:rsidRDefault="0064308A" w:rsidP="0064308A">
      <w:pPr>
        <w:spacing w:after="0"/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4308A" w:rsidRPr="005E68D9" w:rsidRDefault="0064308A" w:rsidP="0064308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E68D9">
        <w:rPr>
          <w:rFonts w:ascii="Times New Roman" w:hAnsi="Times New Roman" w:cs="Times New Roman"/>
          <w:i/>
          <w:sz w:val="28"/>
          <w:szCs w:val="28"/>
        </w:rPr>
        <w:t>Теплоснабжение:</w:t>
      </w:r>
    </w:p>
    <w:p w:rsidR="0064308A" w:rsidRPr="005E68D9" w:rsidRDefault="0064308A" w:rsidP="006430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скорее удовлетворительно -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5E68D9">
        <w:rPr>
          <w:rFonts w:ascii="Times New Roman" w:hAnsi="Times New Roman" w:cs="Times New Roman"/>
          <w:sz w:val="28"/>
          <w:szCs w:val="28"/>
        </w:rPr>
        <w:t>%;</w:t>
      </w:r>
    </w:p>
    <w:p w:rsidR="0064308A" w:rsidRPr="005E68D9" w:rsidRDefault="0064308A" w:rsidP="006430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неудовлетворительно -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5E68D9">
        <w:rPr>
          <w:rFonts w:ascii="Times New Roman" w:hAnsi="Times New Roman" w:cs="Times New Roman"/>
          <w:sz w:val="28"/>
          <w:szCs w:val="28"/>
        </w:rPr>
        <w:t>%;</w:t>
      </w:r>
    </w:p>
    <w:p w:rsidR="0064308A" w:rsidRPr="005E68D9" w:rsidRDefault="0064308A" w:rsidP="006430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затрудняюсь ответить 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E68D9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4308A" w:rsidRPr="008326DE" w:rsidRDefault="0064308A" w:rsidP="0064308A">
      <w:pPr>
        <w:spacing w:after="0"/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4308A" w:rsidRPr="005E68D9" w:rsidRDefault="0064308A" w:rsidP="0064308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E68D9">
        <w:rPr>
          <w:rFonts w:ascii="Times New Roman" w:hAnsi="Times New Roman" w:cs="Times New Roman"/>
          <w:i/>
          <w:sz w:val="28"/>
          <w:szCs w:val="28"/>
        </w:rPr>
        <w:t>Телефонная связь:</w:t>
      </w:r>
    </w:p>
    <w:p w:rsidR="0064308A" w:rsidRPr="005E68D9" w:rsidRDefault="0064308A" w:rsidP="006430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удовлетворительно -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5E68D9">
        <w:rPr>
          <w:rFonts w:ascii="Times New Roman" w:hAnsi="Times New Roman" w:cs="Times New Roman"/>
          <w:sz w:val="28"/>
          <w:szCs w:val="28"/>
        </w:rPr>
        <w:t>%;</w:t>
      </w:r>
    </w:p>
    <w:p w:rsidR="0064308A" w:rsidRPr="005E68D9" w:rsidRDefault="0064308A" w:rsidP="006430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lastRenderedPageBreak/>
        <w:t>- скорее удовлетворительно- 3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E68D9">
        <w:rPr>
          <w:rFonts w:ascii="Times New Roman" w:hAnsi="Times New Roman" w:cs="Times New Roman"/>
          <w:sz w:val="28"/>
          <w:szCs w:val="28"/>
        </w:rPr>
        <w:t>%;</w:t>
      </w:r>
    </w:p>
    <w:p w:rsidR="0064308A" w:rsidRPr="005E68D9" w:rsidRDefault="0064308A" w:rsidP="006430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затрудняюсь ответить -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E68D9">
        <w:rPr>
          <w:rFonts w:ascii="Times New Roman" w:hAnsi="Times New Roman" w:cs="Times New Roman"/>
          <w:sz w:val="28"/>
          <w:szCs w:val="28"/>
        </w:rPr>
        <w:t>%.</w:t>
      </w:r>
    </w:p>
    <w:p w:rsidR="0064308A" w:rsidRPr="008326DE" w:rsidRDefault="0064308A" w:rsidP="0064308A">
      <w:pPr>
        <w:spacing w:after="0"/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4308A" w:rsidRDefault="0064308A" w:rsidP="0064308A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13.  </w:t>
      </w:r>
      <w:r>
        <w:rPr>
          <w:rFonts w:ascii="Times New Roman" w:hAnsi="Times New Roman" w:cs="Times New Roman"/>
          <w:sz w:val="28"/>
          <w:szCs w:val="28"/>
        </w:rPr>
        <w:t xml:space="preserve">Доля  </w:t>
      </w:r>
      <w:r w:rsidRPr="005E68D9">
        <w:rPr>
          <w:rFonts w:ascii="Times New Roman" w:hAnsi="Times New Roman" w:cs="Times New Roman"/>
          <w:sz w:val="28"/>
          <w:szCs w:val="28"/>
        </w:rPr>
        <w:t>респондентов</w:t>
      </w:r>
      <w:r>
        <w:rPr>
          <w:rFonts w:ascii="Times New Roman" w:hAnsi="Times New Roman" w:cs="Times New Roman"/>
          <w:sz w:val="28"/>
          <w:szCs w:val="28"/>
        </w:rPr>
        <w:t>, по мнению изменения характеристик товаров и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 на рынках в течение последних 3 лет.</w:t>
      </w:r>
    </w:p>
    <w:p w:rsidR="0064308A" w:rsidRPr="003E05B6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05B6">
        <w:rPr>
          <w:rFonts w:ascii="Times New Roman" w:hAnsi="Times New Roman" w:cs="Times New Roman"/>
          <w:sz w:val="28"/>
          <w:szCs w:val="28"/>
          <w:u w:val="single"/>
        </w:rPr>
        <w:t>Рынок выполнения работ по содержанию и текущему ремонту общего имущества собственников помещений в многоквартирном доме:</w:t>
      </w:r>
    </w:p>
    <w:p w:rsidR="0064308A" w:rsidRDefault="0064308A" w:rsidP="0064308A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</w:t>
      </w:r>
      <w:r w:rsidRPr="007955F9">
        <w:rPr>
          <w:rFonts w:ascii="Times New Roman" w:hAnsi="Times New Roman" w:cs="Times New Roman"/>
          <w:i/>
          <w:sz w:val="28"/>
          <w:szCs w:val="28"/>
        </w:rPr>
        <w:t>ровень цен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64308A" w:rsidRPr="007955F9" w:rsidRDefault="0064308A" w:rsidP="0064308A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7955F9">
        <w:rPr>
          <w:rFonts w:ascii="Times New Roman" w:hAnsi="Times New Roman" w:cs="Times New Roman"/>
          <w:sz w:val="28"/>
          <w:szCs w:val="28"/>
        </w:rPr>
        <w:t xml:space="preserve">- не изменилось-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55F9">
        <w:rPr>
          <w:rFonts w:ascii="Times New Roman" w:hAnsi="Times New Roman" w:cs="Times New Roman"/>
          <w:sz w:val="28"/>
          <w:szCs w:val="28"/>
        </w:rPr>
        <w:t>0 %;</w:t>
      </w:r>
    </w:p>
    <w:p w:rsidR="0064308A" w:rsidRPr="007955F9" w:rsidRDefault="0064308A" w:rsidP="0064308A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ab/>
        <w:t xml:space="preserve">- увеличение 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955F9">
        <w:rPr>
          <w:rFonts w:ascii="Times New Roman" w:hAnsi="Times New Roman" w:cs="Times New Roman"/>
          <w:sz w:val="28"/>
          <w:szCs w:val="28"/>
        </w:rPr>
        <w:t>%;</w:t>
      </w:r>
    </w:p>
    <w:p w:rsidR="0064308A" w:rsidRPr="007955F9" w:rsidRDefault="0064308A" w:rsidP="006430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 xml:space="preserve"> - затрудняюсь ответить -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7955F9">
        <w:rPr>
          <w:rFonts w:ascii="Times New Roman" w:hAnsi="Times New Roman" w:cs="Times New Roman"/>
          <w:sz w:val="28"/>
          <w:szCs w:val="28"/>
        </w:rPr>
        <w:t>%.</w:t>
      </w:r>
    </w:p>
    <w:p w:rsidR="0064308A" w:rsidRPr="007955F9" w:rsidRDefault="0064308A" w:rsidP="0064308A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 w:rsidRPr="007955F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64308A" w:rsidRPr="007955F9" w:rsidRDefault="0064308A" w:rsidP="0064308A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955F9">
        <w:rPr>
          <w:rFonts w:ascii="Times New Roman" w:hAnsi="Times New Roman" w:cs="Times New Roman"/>
          <w:sz w:val="28"/>
          <w:szCs w:val="28"/>
        </w:rPr>
        <w:t>- не изменилось - 8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955F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64308A" w:rsidRPr="007955F9" w:rsidRDefault="0064308A" w:rsidP="0064308A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ab/>
        <w:t xml:space="preserve"> - затрудняюсь ответить 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955F9">
        <w:rPr>
          <w:rFonts w:ascii="Times New Roman" w:hAnsi="Times New Roman" w:cs="Times New Roman"/>
          <w:sz w:val="28"/>
          <w:szCs w:val="28"/>
        </w:rPr>
        <w:t>%.</w:t>
      </w:r>
    </w:p>
    <w:p w:rsidR="0064308A" w:rsidRDefault="0064308A" w:rsidP="0064308A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571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64308A" w:rsidRPr="00221571" w:rsidRDefault="0064308A" w:rsidP="0064308A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308A" w:rsidRPr="00221571" w:rsidRDefault="0064308A" w:rsidP="0064308A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21571">
        <w:rPr>
          <w:rFonts w:ascii="Times New Roman" w:hAnsi="Times New Roman" w:cs="Times New Roman"/>
          <w:sz w:val="28"/>
          <w:szCs w:val="28"/>
        </w:rPr>
        <w:t>- не изменилось - 8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21571">
        <w:rPr>
          <w:rFonts w:ascii="Times New Roman" w:hAnsi="Times New Roman" w:cs="Times New Roman"/>
          <w:sz w:val="28"/>
          <w:szCs w:val="28"/>
        </w:rPr>
        <w:t>%;</w:t>
      </w:r>
    </w:p>
    <w:p w:rsidR="0064308A" w:rsidRPr="00221571" w:rsidRDefault="0064308A" w:rsidP="0064308A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571">
        <w:rPr>
          <w:rFonts w:ascii="Times New Roman" w:hAnsi="Times New Roman" w:cs="Times New Roman"/>
          <w:sz w:val="28"/>
          <w:szCs w:val="28"/>
        </w:rPr>
        <w:tab/>
        <w:t xml:space="preserve"> - затрудняюсь ответить 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21571">
        <w:rPr>
          <w:rFonts w:ascii="Times New Roman" w:hAnsi="Times New Roman" w:cs="Times New Roman"/>
          <w:sz w:val="28"/>
          <w:szCs w:val="28"/>
        </w:rPr>
        <w:t>%.</w:t>
      </w:r>
    </w:p>
    <w:p w:rsidR="0064308A" w:rsidRPr="003E05B6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05B6">
        <w:rPr>
          <w:rFonts w:ascii="Times New Roman" w:hAnsi="Times New Roman" w:cs="Times New Roman"/>
          <w:sz w:val="28"/>
          <w:szCs w:val="28"/>
          <w:u w:val="single"/>
        </w:rPr>
        <w:t>Рынок оказания услуг по перевозке пассажиров автомобильным тран</w:t>
      </w:r>
      <w:r w:rsidRPr="003E05B6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3E05B6">
        <w:rPr>
          <w:rFonts w:ascii="Times New Roman" w:hAnsi="Times New Roman" w:cs="Times New Roman"/>
          <w:sz w:val="28"/>
          <w:szCs w:val="28"/>
          <w:u w:val="single"/>
        </w:rPr>
        <w:t>портом по муниципальным маршрутам регулярных перевозок:</w:t>
      </w:r>
    </w:p>
    <w:p w:rsidR="0064308A" w:rsidRDefault="0064308A" w:rsidP="0064308A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У</w:t>
      </w:r>
      <w:r w:rsidRPr="007955F9">
        <w:rPr>
          <w:rFonts w:ascii="Times New Roman" w:hAnsi="Times New Roman" w:cs="Times New Roman"/>
          <w:i/>
          <w:sz w:val="28"/>
          <w:szCs w:val="28"/>
        </w:rPr>
        <w:t>ровень цен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64308A" w:rsidRPr="007955F9" w:rsidRDefault="0064308A" w:rsidP="0064308A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7955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7955F9">
        <w:rPr>
          <w:rFonts w:ascii="Times New Roman" w:hAnsi="Times New Roman" w:cs="Times New Roman"/>
          <w:sz w:val="28"/>
          <w:szCs w:val="28"/>
        </w:rPr>
        <w:t>- 50 %;</w:t>
      </w:r>
    </w:p>
    <w:p w:rsidR="0064308A" w:rsidRPr="007955F9" w:rsidRDefault="0064308A" w:rsidP="0064308A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не изменилось</w:t>
      </w:r>
      <w:r w:rsidRPr="007955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955F9">
        <w:rPr>
          <w:rFonts w:ascii="Times New Roman" w:hAnsi="Times New Roman" w:cs="Times New Roman"/>
          <w:sz w:val="28"/>
          <w:szCs w:val="28"/>
        </w:rPr>
        <w:t>%;</w:t>
      </w:r>
    </w:p>
    <w:p w:rsidR="0064308A" w:rsidRPr="007955F9" w:rsidRDefault="0064308A" w:rsidP="006430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 xml:space="preserve"> - затрудняюсь ответить -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955F9">
        <w:rPr>
          <w:rFonts w:ascii="Times New Roman" w:hAnsi="Times New Roman" w:cs="Times New Roman"/>
          <w:sz w:val="28"/>
          <w:szCs w:val="28"/>
        </w:rPr>
        <w:t>%.</w:t>
      </w:r>
    </w:p>
    <w:p w:rsidR="0064308A" w:rsidRPr="007955F9" w:rsidRDefault="0064308A" w:rsidP="0064308A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 w:rsidRPr="007955F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64308A" w:rsidRDefault="0064308A" w:rsidP="0064308A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955F9">
        <w:rPr>
          <w:rFonts w:ascii="Times New Roman" w:hAnsi="Times New Roman" w:cs="Times New Roman"/>
          <w:sz w:val="28"/>
          <w:szCs w:val="28"/>
        </w:rPr>
        <w:t xml:space="preserve">- не изменилось -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7955F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64308A" w:rsidRPr="007955F9" w:rsidRDefault="0064308A" w:rsidP="0064308A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снизилось- 40%</w:t>
      </w:r>
    </w:p>
    <w:p w:rsidR="0064308A" w:rsidRPr="007955F9" w:rsidRDefault="0064308A" w:rsidP="0064308A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ab/>
        <w:t xml:space="preserve"> - затрудняюсь ответить 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955F9">
        <w:rPr>
          <w:rFonts w:ascii="Times New Roman" w:hAnsi="Times New Roman" w:cs="Times New Roman"/>
          <w:sz w:val="28"/>
          <w:szCs w:val="28"/>
        </w:rPr>
        <w:t>%.</w:t>
      </w:r>
    </w:p>
    <w:p w:rsidR="0064308A" w:rsidRDefault="0064308A" w:rsidP="0064308A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571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64308A" w:rsidRPr="00221571" w:rsidRDefault="0064308A" w:rsidP="0064308A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308A" w:rsidRPr="00221571" w:rsidRDefault="0064308A" w:rsidP="0064308A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21571">
        <w:rPr>
          <w:rFonts w:ascii="Times New Roman" w:hAnsi="Times New Roman" w:cs="Times New Roman"/>
          <w:sz w:val="28"/>
          <w:szCs w:val="28"/>
        </w:rPr>
        <w:t>- не изменилось - 8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21571">
        <w:rPr>
          <w:rFonts w:ascii="Times New Roman" w:hAnsi="Times New Roman" w:cs="Times New Roman"/>
          <w:sz w:val="28"/>
          <w:szCs w:val="28"/>
        </w:rPr>
        <w:t>%;</w:t>
      </w:r>
    </w:p>
    <w:p w:rsidR="0064308A" w:rsidRDefault="0064308A" w:rsidP="0064308A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571">
        <w:rPr>
          <w:rFonts w:ascii="Times New Roman" w:hAnsi="Times New Roman" w:cs="Times New Roman"/>
          <w:sz w:val="28"/>
          <w:szCs w:val="28"/>
        </w:rPr>
        <w:tab/>
        <w:t xml:space="preserve"> - затрудняюсь ответить 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21571">
        <w:rPr>
          <w:rFonts w:ascii="Times New Roman" w:hAnsi="Times New Roman" w:cs="Times New Roman"/>
          <w:sz w:val="28"/>
          <w:szCs w:val="28"/>
        </w:rPr>
        <w:t>%.</w:t>
      </w:r>
    </w:p>
    <w:p w:rsidR="0064308A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05B6">
        <w:rPr>
          <w:rFonts w:ascii="Times New Roman" w:hAnsi="Times New Roman" w:cs="Times New Roman"/>
          <w:sz w:val="28"/>
          <w:szCs w:val="28"/>
          <w:u w:val="single"/>
        </w:rPr>
        <w:t>Рынок теплоснабжения (производства тепловой энергии):</w:t>
      </w:r>
    </w:p>
    <w:p w:rsidR="0064308A" w:rsidRDefault="0064308A" w:rsidP="0064308A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У</w:t>
      </w:r>
      <w:r w:rsidRPr="007955F9">
        <w:rPr>
          <w:rFonts w:ascii="Times New Roman" w:hAnsi="Times New Roman" w:cs="Times New Roman"/>
          <w:i/>
          <w:sz w:val="28"/>
          <w:szCs w:val="28"/>
        </w:rPr>
        <w:t>ровень цен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64308A" w:rsidRPr="007955F9" w:rsidRDefault="0064308A" w:rsidP="0064308A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7955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7955F9">
        <w:rPr>
          <w:rFonts w:ascii="Times New Roman" w:hAnsi="Times New Roman" w:cs="Times New Roman"/>
          <w:sz w:val="28"/>
          <w:szCs w:val="28"/>
        </w:rPr>
        <w:t>- 50 %;</w:t>
      </w:r>
    </w:p>
    <w:p w:rsidR="0064308A" w:rsidRPr="007955F9" w:rsidRDefault="0064308A" w:rsidP="0064308A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955F9">
        <w:rPr>
          <w:rFonts w:ascii="Times New Roman" w:hAnsi="Times New Roman" w:cs="Times New Roman"/>
          <w:sz w:val="28"/>
          <w:szCs w:val="28"/>
        </w:rPr>
        <w:t xml:space="preserve"> - затрудняюсь ответить -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7955F9">
        <w:rPr>
          <w:rFonts w:ascii="Times New Roman" w:hAnsi="Times New Roman" w:cs="Times New Roman"/>
          <w:sz w:val="28"/>
          <w:szCs w:val="28"/>
        </w:rPr>
        <w:t>%.</w:t>
      </w:r>
    </w:p>
    <w:p w:rsidR="0064308A" w:rsidRPr="007955F9" w:rsidRDefault="0064308A" w:rsidP="0064308A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 w:rsidRPr="007955F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64308A" w:rsidRDefault="0064308A" w:rsidP="0064308A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- снизилось- 40%;</w:t>
      </w:r>
    </w:p>
    <w:p w:rsidR="0064308A" w:rsidRPr="007955F9" w:rsidRDefault="0064308A" w:rsidP="0064308A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не изменилось – 40%;</w:t>
      </w:r>
    </w:p>
    <w:p w:rsidR="0064308A" w:rsidRPr="007955F9" w:rsidRDefault="0064308A" w:rsidP="0064308A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затрудняюсь ответить - 20</w:t>
      </w:r>
      <w:r w:rsidRPr="007955F9">
        <w:rPr>
          <w:rFonts w:ascii="Times New Roman" w:hAnsi="Times New Roman" w:cs="Times New Roman"/>
          <w:sz w:val="28"/>
          <w:szCs w:val="28"/>
        </w:rPr>
        <w:t>%.</w:t>
      </w:r>
    </w:p>
    <w:p w:rsidR="0064308A" w:rsidRDefault="0064308A" w:rsidP="0064308A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571">
        <w:rPr>
          <w:rFonts w:ascii="Times New Roman" w:hAnsi="Times New Roman" w:cs="Times New Roman"/>
          <w:i/>
          <w:sz w:val="28"/>
          <w:szCs w:val="28"/>
        </w:rPr>
        <w:lastRenderedPageBreak/>
        <w:t>Возможность выбора:</w:t>
      </w:r>
    </w:p>
    <w:p w:rsidR="0064308A" w:rsidRPr="00221571" w:rsidRDefault="0064308A" w:rsidP="0064308A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308A" w:rsidRPr="00221571" w:rsidRDefault="0064308A" w:rsidP="0064308A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21571">
        <w:rPr>
          <w:rFonts w:ascii="Times New Roman" w:hAnsi="Times New Roman" w:cs="Times New Roman"/>
          <w:sz w:val="28"/>
          <w:szCs w:val="28"/>
        </w:rPr>
        <w:t xml:space="preserve">- не изменилось -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221571">
        <w:rPr>
          <w:rFonts w:ascii="Times New Roman" w:hAnsi="Times New Roman" w:cs="Times New Roman"/>
          <w:sz w:val="28"/>
          <w:szCs w:val="28"/>
        </w:rPr>
        <w:t>%;</w:t>
      </w:r>
    </w:p>
    <w:p w:rsidR="0064308A" w:rsidRDefault="0064308A" w:rsidP="0064308A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21571">
        <w:rPr>
          <w:rFonts w:ascii="Times New Roman" w:hAnsi="Times New Roman" w:cs="Times New Roman"/>
          <w:sz w:val="28"/>
          <w:szCs w:val="28"/>
        </w:rPr>
        <w:t xml:space="preserve"> - затрудняюсь ответить -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221571">
        <w:rPr>
          <w:rFonts w:ascii="Times New Roman" w:hAnsi="Times New Roman" w:cs="Times New Roman"/>
          <w:sz w:val="28"/>
          <w:szCs w:val="28"/>
        </w:rPr>
        <w:t>%.</w:t>
      </w:r>
    </w:p>
    <w:p w:rsidR="0064308A" w:rsidRPr="008326DE" w:rsidRDefault="0064308A" w:rsidP="0064308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308A" w:rsidRPr="003E05B6" w:rsidRDefault="0064308A" w:rsidP="006430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30D98">
        <w:rPr>
          <w:rFonts w:ascii="Times New Roman" w:hAnsi="Times New Roman" w:cs="Times New Roman"/>
          <w:sz w:val="28"/>
          <w:szCs w:val="28"/>
          <w:u w:val="single"/>
        </w:rPr>
        <w:t>Сфера наружной рекламы</w:t>
      </w:r>
      <w:r w:rsidRPr="003E05B6">
        <w:rPr>
          <w:rFonts w:ascii="Times New Roman" w:hAnsi="Times New Roman" w:cs="Times New Roman"/>
          <w:sz w:val="28"/>
          <w:szCs w:val="28"/>
        </w:rPr>
        <w:t>:</w:t>
      </w:r>
    </w:p>
    <w:p w:rsidR="0064308A" w:rsidRDefault="0064308A" w:rsidP="0064308A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У</w:t>
      </w:r>
      <w:r w:rsidRPr="007955F9">
        <w:rPr>
          <w:rFonts w:ascii="Times New Roman" w:hAnsi="Times New Roman" w:cs="Times New Roman"/>
          <w:i/>
          <w:sz w:val="28"/>
          <w:szCs w:val="28"/>
        </w:rPr>
        <w:t>ровень цен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64308A" w:rsidRPr="007955F9" w:rsidRDefault="0064308A" w:rsidP="0064308A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7955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7955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955F9">
        <w:rPr>
          <w:rFonts w:ascii="Times New Roman" w:hAnsi="Times New Roman" w:cs="Times New Roman"/>
          <w:sz w:val="28"/>
          <w:szCs w:val="28"/>
        </w:rPr>
        <w:t>%;</w:t>
      </w:r>
    </w:p>
    <w:p w:rsidR="0064308A" w:rsidRPr="007955F9" w:rsidRDefault="0064308A" w:rsidP="0064308A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не изменилось</w:t>
      </w:r>
      <w:r w:rsidRPr="007955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955F9">
        <w:rPr>
          <w:rFonts w:ascii="Times New Roman" w:hAnsi="Times New Roman" w:cs="Times New Roman"/>
          <w:sz w:val="28"/>
          <w:szCs w:val="28"/>
        </w:rPr>
        <w:t>%;</w:t>
      </w:r>
    </w:p>
    <w:p w:rsidR="0064308A" w:rsidRPr="007955F9" w:rsidRDefault="0064308A" w:rsidP="006430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 xml:space="preserve"> - затрудняюсь ответить -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7955F9">
        <w:rPr>
          <w:rFonts w:ascii="Times New Roman" w:hAnsi="Times New Roman" w:cs="Times New Roman"/>
          <w:sz w:val="28"/>
          <w:szCs w:val="28"/>
        </w:rPr>
        <w:t>%.</w:t>
      </w:r>
    </w:p>
    <w:p w:rsidR="0064308A" w:rsidRPr="007955F9" w:rsidRDefault="0064308A" w:rsidP="0064308A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 w:rsidRPr="007955F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64308A" w:rsidRPr="007955F9" w:rsidRDefault="0064308A" w:rsidP="0064308A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955F9">
        <w:rPr>
          <w:rFonts w:ascii="Times New Roman" w:hAnsi="Times New Roman" w:cs="Times New Roman"/>
          <w:sz w:val="28"/>
          <w:szCs w:val="28"/>
        </w:rPr>
        <w:t xml:space="preserve">- не изменилось -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7955F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64308A" w:rsidRPr="007955F9" w:rsidRDefault="0064308A" w:rsidP="0064308A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ab/>
        <w:t xml:space="preserve"> - затрудняюсь ответить -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7955F9">
        <w:rPr>
          <w:rFonts w:ascii="Times New Roman" w:hAnsi="Times New Roman" w:cs="Times New Roman"/>
          <w:sz w:val="28"/>
          <w:szCs w:val="28"/>
        </w:rPr>
        <w:t>%.</w:t>
      </w:r>
    </w:p>
    <w:p w:rsidR="0064308A" w:rsidRDefault="0064308A" w:rsidP="0064308A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571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64308A" w:rsidRPr="00221571" w:rsidRDefault="0064308A" w:rsidP="0064308A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308A" w:rsidRPr="00221571" w:rsidRDefault="0064308A" w:rsidP="0064308A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21571">
        <w:rPr>
          <w:rFonts w:ascii="Times New Roman" w:hAnsi="Times New Roman" w:cs="Times New Roman"/>
          <w:sz w:val="28"/>
          <w:szCs w:val="28"/>
        </w:rPr>
        <w:t xml:space="preserve">- не изменилось -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21571">
        <w:rPr>
          <w:rFonts w:ascii="Times New Roman" w:hAnsi="Times New Roman" w:cs="Times New Roman"/>
          <w:sz w:val="28"/>
          <w:szCs w:val="28"/>
        </w:rPr>
        <w:t>%;</w:t>
      </w:r>
    </w:p>
    <w:p w:rsidR="0064308A" w:rsidRDefault="0064308A" w:rsidP="0064308A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затрудняюсь ответить - 70</w:t>
      </w:r>
      <w:r w:rsidRPr="00221571">
        <w:rPr>
          <w:rFonts w:ascii="Times New Roman" w:hAnsi="Times New Roman" w:cs="Times New Roman"/>
          <w:sz w:val="28"/>
          <w:szCs w:val="28"/>
        </w:rPr>
        <w:t>%.</w:t>
      </w:r>
    </w:p>
    <w:p w:rsidR="0064308A" w:rsidRPr="005E68D9" w:rsidRDefault="0064308A" w:rsidP="0064308A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 </w:t>
      </w:r>
      <w:r w:rsidRPr="005E68D9">
        <w:rPr>
          <w:rFonts w:ascii="Times New Roman" w:hAnsi="Times New Roman" w:cs="Times New Roman"/>
          <w:sz w:val="28"/>
          <w:szCs w:val="28"/>
        </w:rPr>
        <w:t>Доля респондентов по оценке качества официальной информации о с</w:t>
      </w:r>
      <w:r w:rsidRPr="005E68D9">
        <w:rPr>
          <w:rFonts w:ascii="Times New Roman" w:hAnsi="Times New Roman" w:cs="Times New Roman"/>
          <w:sz w:val="28"/>
          <w:szCs w:val="28"/>
        </w:rPr>
        <w:t>о</w:t>
      </w:r>
      <w:r w:rsidRPr="005E68D9">
        <w:rPr>
          <w:rFonts w:ascii="Times New Roman" w:hAnsi="Times New Roman" w:cs="Times New Roman"/>
          <w:sz w:val="28"/>
          <w:szCs w:val="28"/>
        </w:rPr>
        <w:t>стоянии конкурентной среды на рынках товаров и услуг, размещаемой в о</w:t>
      </w:r>
      <w:r w:rsidRPr="005E68D9">
        <w:rPr>
          <w:rFonts w:ascii="Times New Roman" w:hAnsi="Times New Roman" w:cs="Times New Roman"/>
          <w:sz w:val="28"/>
          <w:szCs w:val="28"/>
        </w:rPr>
        <w:t>т</w:t>
      </w:r>
      <w:r w:rsidRPr="005E68D9">
        <w:rPr>
          <w:rFonts w:ascii="Times New Roman" w:hAnsi="Times New Roman" w:cs="Times New Roman"/>
          <w:sz w:val="28"/>
          <w:szCs w:val="28"/>
        </w:rPr>
        <w:t>крытом доступе:</w:t>
      </w:r>
    </w:p>
    <w:p w:rsidR="0064308A" w:rsidRPr="00C2385C" w:rsidRDefault="0064308A" w:rsidP="0064308A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2385C">
        <w:rPr>
          <w:rFonts w:ascii="Times New Roman" w:hAnsi="Times New Roman" w:cs="Times New Roman"/>
          <w:i/>
          <w:sz w:val="28"/>
          <w:szCs w:val="28"/>
        </w:rPr>
        <w:t>Уровень доступности:</w:t>
      </w:r>
    </w:p>
    <w:p w:rsidR="0064308A" w:rsidRPr="00C2385C" w:rsidRDefault="0064308A" w:rsidP="0064308A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2385C">
        <w:rPr>
          <w:rFonts w:ascii="Times New Roman" w:hAnsi="Times New Roman" w:cs="Times New Roman"/>
          <w:sz w:val="28"/>
          <w:szCs w:val="28"/>
        </w:rPr>
        <w:t xml:space="preserve">- удовлетворительное -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C2385C">
        <w:rPr>
          <w:rFonts w:ascii="Times New Roman" w:hAnsi="Times New Roman" w:cs="Times New Roman"/>
          <w:sz w:val="28"/>
          <w:szCs w:val="28"/>
        </w:rPr>
        <w:t>%;</w:t>
      </w:r>
    </w:p>
    <w:p w:rsidR="0064308A" w:rsidRPr="00C2385C" w:rsidRDefault="0064308A" w:rsidP="0064308A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85C">
        <w:rPr>
          <w:rFonts w:ascii="Times New Roman" w:hAnsi="Times New Roman" w:cs="Times New Roman"/>
          <w:sz w:val="28"/>
          <w:szCs w:val="28"/>
        </w:rPr>
        <w:tab/>
        <w:t xml:space="preserve">- скорее 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C2385C">
        <w:rPr>
          <w:rFonts w:ascii="Times New Roman" w:hAnsi="Times New Roman" w:cs="Times New Roman"/>
          <w:sz w:val="28"/>
          <w:szCs w:val="28"/>
        </w:rPr>
        <w:t xml:space="preserve">удовлетворительное 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2385C">
        <w:rPr>
          <w:rFonts w:ascii="Times New Roman" w:hAnsi="Times New Roman" w:cs="Times New Roman"/>
          <w:sz w:val="28"/>
          <w:szCs w:val="28"/>
        </w:rPr>
        <w:t>%;</w:t>
      </w:r>
    </w:p>
    <w:p w:rsidR="0064308A" w:rsidRPr="00C2385C" w:rsidRDefault="0064308A" w:rsidP="006430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5C">
        <w:rPr>
          <w:rFonts w:ascii="Times New Roman" w:hAnsi="Times New Roman" w:cs="Times New Roman"/>
          <w:sz w:val="28"/>
          <w:szCs w:val="28"/>
        </w:rPr>
        <w:t xml:space="preserve"> - затрудняюсь ответить -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C2385C">
        <w:rPr>
          <w:rFonts w:ascii="Times New Roman" w:hAnsi="Times New Roman" w:cs="Times New Roman"/>
          <w:sz w:val="28"/>
          <w:szCs w:val="28"/>
        </w:rPr>
        <w:t>%.</w:t>
      </w:r>
    </w:p>
    <w:p w:rsidR="0064308A" w:rsidRPr="008326DE" w:rsidRDefault="0064308A" w:rsidP="0064308A">
      <w:pPr>
        <w:pStyle w:val="a3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308A" w:rsidRPr="00C2385C" w:rsidRDefault="0064308A" w:rsidP="0064308A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85C">
        <w:rPr>
          <w:rFonts w:ascii="Times New Roman" w:hAnsi="Times New Roman" w:cs="Times New Roman"/>
          <w:i/>
          <w:sz w:val="28"/>
          <w:szCs w:val="28"/>
        </w:rPr>
        <w:t>Уровень понятности:</w:t>
      </w:r>
    </w:p>
    <w:p w:rsidR="0064308A" w:rsidRPr="00C2385C" w:rsidRDefault="0064308A" w:rsidP="0064308A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2385C">
        <w:rPr>
          <w:rFonts w:ascii="Times New Roman" w:hAnsi="Times New Roman" w:cs="Times New Roman"/>
          <w:sz w:val="28"/>
          <w:szCs w:val="28"/>
        </w:rPr>
        <w:t xml:space="preserve">- удовлетворительное -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C2385C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64308A" w:rsidRPr="00C2385C" w:rsidRDefault="0064308A" w:rsidP="0064308A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85C">
        <w:rPr>
          <w:rFonts w:ascii="Times New Roman" w:hAnsi="Times New Roman" w:cs="Times New Roman"/>
          <w:sz w:val="28"/>
          <w:szCs w:val="28"/>
        </w:rPr>
        <w:tab/>
        <w:t xml:space="preserve">- скорее удовлетворительное 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2385C">
        <w:rPr>
          <w:rFonts w:ascii="Times New Roman" w:hAnsi="Times New Roman" w:cs="Times New Roman"/>
          <w:sz w:val="28"/>
          <w:szCs w:val="28"/>
        </w:rPr>
        <w:t>0%;</w:t>
      </w:r>
    </w:p>
    <w:p w:rsidR="0064308A" w:rsidRPr="00C2385C" w:rsidRDefault="0064308A" w:rsidP="006430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5C">
        <w:rPr>
          <w:rFonts w:ascii="Times New Roman" w:hAnsi="Times New Roman" w:cs="Times New Roman"/>
          <w:sz w:val="28"/>
          <w:szCs w:val="28"/>
        </w:rPr>
        <w:t xml:space="preserve"> - затрудняюсь ответить 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2385C">
        <w:rPr>
          <w:rFonts w:ascii="Times New Roman" w:hAnsi="Times New Roman" w:cs="Times New Roman"/>
          <w:sz w:val="28"/>
          <w:szCs w:val="28"/>
        </w:rPr>
        <w:t>%.</w:t>
      </w:r>
    </w:p>
    <w:p w:rsidR="0064308A" w:rsidRPr="008326DE" w:rsidRDefault="0064308A" w:rsidP="0064308A">
      <w:pPr>
        <w:pStyle w:val="a3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308A" w:rsidRPr="00C2385C" w:rsidRDefault="0064308A" w:rsidP="0064308A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85C">
        <w:rPr>
          <w:rFonts w:ascii="Times New Roman" w:hAnsi="Times New Roman" w:cs="Times New Roman"/>
          <w:i/>
          <w:sz w:val="28"/>
          <w:szCs w:val="28"/>
        </w:rPr>
        <w:t>Удобство получения:</w:t>
      </w:r>
    </w:p>
    <w:p w:rsidR="0064308A" w:rsidRPr="00C2385C" w:rsidRDefault="0064308A" w:rsidP="0064308A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2385C">
        <w:rPr>
          <w:rFonts w:ascii="Times New Roman" w:hAnsi="Times New Roman" w:cs="Times New Roman"/>
          <w:sz w:val="28"/>
          <w:szCs w:val="28"/>
        </w:rPr>
        <w:t xml:space="preserve">- удовлетворительное -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C2385C">
        <w:rPr>
          <w:rFonts w:ascii="Times New Roman" w:hAnsi="Times New Roman" w:cs="Times New Roman"/>
          <w:sz w:val="28"/>
          <w:szCs w:val="28"/>
        </w:rPr>
        <w:t>%;</w:t>
      </w:r>
    </w:p>
    <w:p w:rsidR="0064308A" w:rsidRPr="00C2385C" w:rsidRDefault="0064308A" w:rsidP="0064308A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85C">
        <w:rPr>
          <w:rFonts w:ascii="Times New Roman" w:hAnsi="Times New Roman" w:cs="Times New Roman"/>
          <w:sz w:val="28"/>
          <w:szCs w:val="28"/>
        </w:rPr>
        <w:tab/>
        <w:t xml:space="preserve">- скорее удовлетворительное -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C2385C">
        <w:rPr>
          <w:rFonts w:ascii="Times New Roman" w:hAnsi="Times New Roman" w:cs="Times New Roman"/>
          <w:sz w:val="28"/>
          <w:szCs w:val="28"/>
        </w:rPr>
        <w:t>%;</w:t>
      </w:r>
    </w:p>
    <w:p w:rsidR="0064308A" w:rsidRPr="00C2385C" w:rsidRDefault="0064308A" w:rsidP="006430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5C">
        <w:rPr>
          <w:rFonts w:ascii="Times New Roman" w:hAnsi="Times New Roman" w:cs="Times New Roman"/>
          <w:sz w:val="28"/>
          <w:szCs w:val="28"/>
        </w:rPr>
        <w:t xml:space="preserve"> - затрудняюсь ответить 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2385C">
        <w:rPr>
          <w:rFonts w:ascii="Times New Roman" w:hAnsi="Times New Roman" w:cs="Times New Roman"/>
          <w:sz w:val="28"/>
          <w:szCs w:val="28"/>
        </w:rPr>
        <w:t>%.</w:t>
      </w:r>
    </w:p>
    <w:p w:rsidR="0080447E" w:rsidRPr="00B04CCA" w:rsidRDefault="0080447E" w:rsidP="0064308A">
      <w:pPr>
        <w:pStyle w:val="a3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sectPr w:rsidR="0080447E" w:rsidRPr="00B04CCA" w:rsidSect="002A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51AA93A"/>
    <w:name w:val="WW8Num1"/>
    <w:lvl w:ilvl="0">
      <w:start w:val="1"/>
      <w:numFmt w:val="bullet"/>
      <w:lvlText w:val="–"/>
      <w:lvlJc w:val="left"/>
      <w:pPr>
        <w:tabs>
          <w:tab w:val="num" w:pos="735"/>
        </w:tabs>
        <w:ind w:left="735" w:hanging="360"/>
      </w:pPr>
      <w:rPr>
        <w:rFonts w:ascii="Tahoma" w:hAnsi="Tahoma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95"/>
        </w:tabs>
        <w:ind w:left="1095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15"/>
        </w:tabs>
        <w:ind w:left="1815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75"/>
        </w:tabs>
        <w:ind w:left="2175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35"/>
        </w:tabs>
        <w:ind w:left="2535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95"/>
        </w:tabs>
        <w:ind w:left="2895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55"/>
        </w:tabs>
        <w:ind w:left="3255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7"/>
    <w:multiLevelType w:val="single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8"/>
        <w:szCs w:val="28"/>
        <w:shd w:val="clear" w:color="auto" w:fill="FFFFFF"/>
      </w:rPr>
    </w:lvl>
  </w:abstractNum>
  <w:abstractNum w:abstractNumId="5">
    <w:nsid w:val="0000000D"/>
    <w:multiLevelType w:val="singleLevel"/>
    <w:tmpl w:val="0000000D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shd w:val="clear" w:color="auto" w:fill="FFFFFF"/>
      </w:rPr>
    </w:lvl>
  </w:abstractNum>
  <w:abstractNum w:abstractNumId="6">
    <w:nsid w:val="06DE3074"/>
    <w:multiLevelType w:val="hybridMultilevel"/>
    <w:tmpl w:val="A602449A"/>
    <w:lvl w:ilvl="0" w:tplc="A84AB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B46FEC"/>
    <w:multiLevelType w:val="multilevel"/>
    <w:tmpl w:val="FA86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CE5EE2"/>
    <w:multiLevelType w:val="hybridMultilevel"/>
    <w:tmpl w:val="9D404222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AF615D2"/>
    <w:multiLevelType w:val="hybridMultilevel"/>
    <w:tmpl w:val="2B22034C"/>
    <w:lvl w:ilvl="0" w:tplc="77C0A70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BE66CBE"/>
    <w:multiLevelType w:val="hybridMultilevel"/>
    <w:tmpl w:val="265A8CC8"/>
    <w:lvl w:ilvl="0" w:tplc="6EE6CA12">
      <w:start w:val="992"/>
      <w:numFmt w:val="bullet"/>
      <w:lvlText w:val=""/>
      <w:lvlJc w:val="left"/>
      <w:pPr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A8213D"/>
    <w:multiLevelType w:val="hybridMultilevel"/>
    <w:tmpl w:val="86F4E62E"/>
    <w:lvl w:ilvl="0" w:tplc="8E305D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D9050D9"/>
    <w:multiLevelType w:val="hybridMultilevel"/>
    <w:tmpl w:val="102CB186"/>
    <w:lvl w:ilvl="0" w:tplc="F79E02A8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 w:tplc="5C70A872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 w:tplc="C57E0228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/>
        <w:sz w:val="28"/>
        <w:szCs w:val="28"/>
      </w:rPr>
    </w:lvl>
    <w:lvl w:ilvl="3" w:tplc="F7F06356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 w:tplc="6B341E58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sz w:val="28"/>
        <w:szCs w:val="28"/>
      </w:rPr>
    </w:lvl>
    <w:lvl w:ilvl="5" w:tplc="6994CE52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 w:tplc="B32E84D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 w:tplc="9DAA0928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 w:tplc="95F2138A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3">
    <w:nsid w:val="21F43901"/>
    <w:multiLevelType w:val="hybridMultilevel"/>
    <w:tmpl w:val="356AADE0"/>
    <w:lvl w:ilvl="0" w:tplc="FCA4D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B4D4F"/>
    <w:multiLevelType w:val="hybridMultilevel"/>
    <w:tmpl w:val="1562C37A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03A7E"/>
    <w:multiLevelType w:val="hybridMultilevel"/>
    <w:tmpl w:val="672CA23E"/>
    <w:lvl w:ilvl="0" w:tplc="2EFAA5F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05357"/>
    <w:multiLevelType w:val="hybridMultilevel"/>
    <w:tmpl w:val="CA583EAA"/>
    <w:lvl w:ilvl="0" w:tplc="9F38AED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A93EFE"/>
    <w:multiLevelType w:val="hybridMultilevel"/>
    <w:tmpl w:val="B95C7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26C57"/>
    <w:multiLevelType w:val="hybridMultilevel"/>
    <w:tmpl w:val="746E01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2D0359E"/>
    <w:multiLevelType w:val="hybridMultilevel"/>
    <w:tmpl w:val="480EBF42"/>
    <w:lvl w:ilvl="0" w:tplc="4A32DC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9C45DBA"/>
    <w:multiLevelType w:val="hybridMultilevel"/>
    <w:tmpl w:val="E0B8AB96"/>
    <w:lvl w:ilvl="0" w:tplc="2EFAA5F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C584BD0"/>
    <w:multiLevelType w:val="hybridMultilevel"/>
    <w:tmpl w:val="86F4E62E"/>
    <w:lvl w:ilvl="0" w:tplc="8E305D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52361D"/>
    <w:multiLevelType w:val="hybridMultilevel"/>
    <w:tmpl w:val="49ACB826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CE65336"/>
    <w:multiLevelType w:val="hybridMultilevel"/>
    <w:tmpl w:val="521A2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9D090E"/>
    <w:multiLevelType w:val="hybridMultilevel"/>
    <w:tmpl w:val="93743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7"/>
  </w:num>
  <w:num w:numId="5">
    <w:abstractNumId w:val="18"/>
  </w:num>
  <w:num w:numId="6">
    <w:abstractNumId w:val="19"/>
  </w:num>
  <w:num w:numId="7">
    <w:abstractNumId w:val="10"/>
  </w:num>
  <w:num w:numId="8">
    <w:abstractNumId w:val="24"/>
  </w:num>
  <w:num w:numId="9">
    <w:abstractNumId w:val="14"/>
  </w:num>
  <w:num w:numId="10">
    <w:abstractNumId w:val="21"/>
  </w:num>
  <w:num w:numId="11">
    <w:abstractNumId w:val="23"/>
  </w:num>
  <w:num w:numId="12">
    <w:abstractNumId w:val="20"/>
  </w:num>
  <w:num w:numId="13">
    <w:abstractNumId w:val="15"/>
  </w:num>
  <w:num w:numId="14">
    <w:abstractNumId w:val="6"/>
  </w:num>
  <w:num w:numId="15">
    <w:abstractNumId w:val="17"/>
  </w:num>
  <w:num w:numId="16">
    <w:abstractNumId w:val="8"/>
  </w:num>
  <w:num w:numId="17">
    <w:abstractNumId w:val="22"/>
  </w:num>
  <w:num w:numId="18">
    <w:abstractNumId w:val="1"/>
  </w:num>
  <w:num w:numId="19">
    <w:abstractNumId w:val="3"/>
  </w:num>
  <w:num w:numId="20">
    <w:abstractNumId w:val="0"/>
  </w:num>
  <w:num w:numId="21">
    <w:abstractNumId w:val="2"/>
  </w:num>
  <w:num w:numId="22">
    <w:abstractNumId w:val="9"/>
  </w:num>
  <w:num w:numId="23">
    <w:abstractNumId w:val="4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26820"/>
    <w:rsid w:val="00002B18"/>
    <w:rsid w:val="000063DC"/>
    <w:rsid w:val="00013B88"/>
    <w:rsid w:val="000202E1"/>
    <w:rsid w:val="00022353"/>
    <w:rsid w:val="00031D34"/>
    <w:rsid w:val="000328F6"/>
    <w:rsid w:val="00034768"/>
    <w:rsid w:val="000425C0"/>
    <w:rsid w:val="000451D1"/>
    <w:rsid w:val="000477F8"/>
    <w:rsid w:val="00052F9A"/>
    <w:rsid w:val="000569F2"/>
    <w:rsid w:val="000612ED"/>
    <w:rsid w:val="000625A4"/>
    <w:rsid w:val="00084E2B"/>
    <w:rsid w:val="00095057"/>
    <w:rsid w:val="000A00A3"/>
    <w:rsid w:val="000B3A1C"/>
    <w:rsid w:val="000B7A8F"/>
    <w:rsid w:val="000C3289"/>
    <w:rsid w:val="000C6241"/>
    <w:rsid w:val="000D65D8"/>
    <w:rsid w:val="000D6865"/>
    <w:rsid w:val="000E7087"/>
    <w:rsid w:val="000F1BC7"/>
    <w:rsid w:val="00121433"/>
    <w:rsid w:val="00122128"/>
    <w:rsid w:val="00124199"/>
    <w:rsid w:val="00125526"/>
    <w:rsid w:val="0012575A"/>
    <w:rsid w:val="00125847"/>
    <w:rsid w:val="00134AAB"/>
    <w:rsid w:val="001405CE"/>
    <w:rsid w:val="00140C5A"/>
    <w:rsid w:val="00142327"/>
    <w:rsid w:val="00147F48"/>
    <w:rsid w:val="00150991"/>
    <w:rsid w:val="00157A52"/>
    <w:rsid w:val="001715F6"/>
    <w:rsid w:val="00172D1A"/>
    <w:rsid w:val="001731FC"/>
    <w:rsid w:val="00180F32"/>
    <w:rsid w:val="00187803"/>
    <w:rsid w:val="00193990"/>
    <w:rsid w:val="00195E74"/>
    <w:rsid w:val="00197765"/>
    <w:rsid w:val="001A4AAA"/>
    <w:rsid w:val="001B29EA"/>
    <w:rsid w:val="001B2E8B"/>
    <w:rsid w:val="001C0E0C"/>
    <w:rsid w:val="001C614A"/>
    <w:rsid w:val="001D0BCB"/>
    <w:rsid w:val="001D2A2D"/>
    <w:rsid w:val="001D3EF3"/>
    <w:rsid w:val="001D75C4"/>
    <w:rsid w:val="001E2B23"/>
    <w:rsid w:val="001F09EC"/>
    <w:rsid w:val="001F1246"/>
    <w:rsid w:val="001F4972"/>
    <w:rsid w:val="001F59BC"/>
    <w:rsid w:val="00207BB5"/>
    <w:rsid w:val="00214FCF"/>
    <w:rsid w:val="0021588D"/>
    <w:rsid w:val="002201EE"/>
    <w:rsid w:val="002220E1"/>
    <w:rsid w:val="002250EA"/>
    <w:rsid w:val="00225DB5"/>
    <w:rsid w:val="00231C83"/>
    <w:rsid w:val="00232863"/>
    <w:rsid w:val="00235901"/>
    <w:rsid w:val="00235CB7"/>
    <w:rsid w:val="00242A15"/>
    <w:rsid w:val="00243A05"/>
    <w:rsid w:val="00247BD7"/>
    <w:rsid w:val="0027319B"/>
    <w:rsid w:val="002744D3"/>
    <w:rsid w:val="00280EE4"/>
    <w:rsid w:val="002849D0"/>
    <w:rsid w:val="0028685D"/>
    <w:rsid w:val="002907C7"/>
    <w:rsid w:val="00292D6E"/>
    <w:rsid w:val="002A6326"/>
    <w:rsid w:val="002B1760"/>
    <w:rsid w:val="002B4A7B"/>
    <w:rsid w:val="002B6C0A"/>
    <w:rsid w:val="002C1C6A"/>
    <w:rsid w:val="002D20D0"/>
    <w:rsid w:val="002E3322"/>
    <w:rsid w:val="002E4640"/>
    <w:rsid w:val="002E4B24"/>
    <w:rsid w:val="002F01FD"/>
    <w:rsid w:val="002F7B8E"/>
    <w:rsid w:val="003110AD"/>
    <w:rsid w:val="003128AE"/>
    <w:rsid w:val="00334879"/>
    <w:rsid w:val="0034010E"/>
    <w:rsid w:val="00342827"/>
    <w:rsid w:val="00343B1F"/>
    <w:rsid w:val="0034506B"/>
    <w:rsid w:val="003506B3"/>
    <w:rsid w:val="00357F85"/>
    <w:rsid w:val="0036044C"/>
    <w:rsid w:val="00370C68"/>
    <w:rsid w:val="00370D4C"/>
    <w:rsid w:val="00377299"/>
    <w:rsid w:val="00380F93"/>
    <w:rsid w:val="003923F4"/>
    <w:rsid w:val="00394C1B"/>
    <w:rsid w:val="003A63B9"/>
    <w:rsid w:val="003B018E"/>
    <w:rsid w:val="003B2B46"/>
    <w:rsid w:val="003B7720"/>
    <w:rsid w:val="003D2251"/>
    <w:rsid w:val="003D77FA"/>
    <w:rsid w:val="003F29FE"/>
    <w:rsid w:val="003F3CAC"/>
    <w:rsid w:val="00406C85"/>
    <w:rsid w:val="00413C9C"/>
    <w:rsid w:val="004371C5"/>
    <w:rsid w:val="00440018"/>
    <w:rsid w:val="0044170B"/>
    <w:rsid w:val="00442B74"/>
    <w:rsid w:val="00451C24"/>
    <w:rsid w:val="00456684"/>
    <w:rsid w:val="00456C8F"/>
    <w:rsid w:val="00456DE8"/>
    <w:rsid w:val="004612B2"/>
    <w:rsid w:val="00462EC6"/>
    <w:rsid w:val="00465F70"/>
    <w:rsid w:val="0047132C"/>
    <w:rsid w:val="00472645"/>
    <w:rsid w:val="00473A14"/>
    <w:rsid w:val="004747E0"/>
    <w:rsid w:val="00477072"/>
    <w:rsid w:val="00480EF0"/>
    <w:rsid w:val="00486B86"/>
    <w:rsid w:val="0049124D"/>
    <w:rsid w:val="00492C65"/>
    <w:rsid w:val="00495962"/>
    <w:rsid w:val="004A2886"/>
    <w:rsid w:val="004A4C8D"/>
    <w:rsid w:val="004A4F82"/>
    <w:rsid w:val="004B2E5B"/>
    <w:rsid w:val="004C3190"/>
    <w:rsid w:val="004C54E7"/>
    <w:rsid w:val="004C6732"/>
    <w:rsid w:val="004D6A34"/>
    <w:rsid w:val="004E25E6"/>
    <w:rsid w:val="004F38E4"/>
    <w:rsid w:val="00502E88"/>
    <w:rsid w:val="00503D96"/>
    <w:rsid w:val="005054EB"/>
    <w:rsid w:val="005057EA"/>
    <w:rsid w:val="005074E5"/>
    <w:rsid w:val="00521187"/>
    <w:rsid w:val="005224D6"/>
    <w:rsid w:val="005249C3"/>
    <w:rsid w:val="00526808"/>
    <w:rsid w:val="0052737D"/>
    <w:rsid w:val="0053045E"/>
    <w:rsid w:val="00531BCA"/>
    <w:rsid w:val="005337A8"/>
    <w:rsid w:val="005376FF"/>
    <w:rsid w:val="00542D7C"/>
    <w:rsid w:val="00554727"/>
    <w:rsid w:val="00565720"/>
    <w:rsid w:val="00570BA3"/>
    <w:rsid w:val="00571244"/>
    <w:rsid w:val="005731CC"/>
    <w:rsid w:val="00575A56"/>
    <w:rsid w:val="00583C0F"/>
    <w:rsid w:val="00595BB0"/>
    <w:rsid w:val="005A5B1C"/>
    <w:rsid w:val="005B00E6"/>
    <w:rsid w:val="005B497B"/>
    <w:rsid w:val="005B6724"/>
    <w:rsid w:val="005C0A0F"/>
    <w:rsid w:val="005C57B1"/>
    <w:rsid w:val="005C5CDF"/>
    <w:rsid w:val="005D27F6"/>
    <w:rsid w:val="005D3FC9"/>
    <w:rsid w:val="005D5160"/>
    <w:rsid w:val="005E0C28"/>
    <w:rsid w:val="005E28E0"/>
    <w:rsid w:val="005E34DE"/>
    <w:rsid w:val="005E4C9F"/>
    <w:rsid w:val="005E4E9A"/>
    <w:rsid w:val="005E73E5"/>
    <w:rsid w:val="005F71B6"/>
    <w:rsid w:val="00600213"/>
    <w:rsid w:val="00600E4E"/>
    <w:rsid w:val="0061276A"/>
    <w:rsid w:val="006214D7"/>
    <w:rsid w:val="00621D00"/>
    <w:rsid w:val="0063184F"/>
    <w:rsid w:val="00635E7D"/>
    <w:rsid w:val="00636339"/>
    <w:rsid w:val="0064308A"/>
    <w:rsid w:val="00644C76"/>
    <w:rsid w:val="006454BB"/>
    <w:rsid w:val="006461E6"/>
    <w:rsid w:val="006462E4"/>
    <w:rsid w:val="00654095"/>
    <w:rsid w:val="00657218"/>
    <w:rsid w:val="00661BAE"/>
    <w:rsid w:val="00664F97"/>
    <w:rsid w:val="00671FCA"/>
    <w:rsid w:val="0067245C"/>
    <w:rsid w:val="00673478"/>
    <w:rsid w:val="00675AF1"/>
    <w:rsid w:val="00682CFD"/>
    <w:rsid w:val="00685293"/>
    <w:rsid w:val="00686E96"/>
    <w:rsid w:val="00694E2C"/>
    <w:rsid w:val="006A2B3F"/>
    <w:rsid w:val="006B26B4"/>
    <w:rsid w:val="006C272F"/>
    <w:rsid w:val="006E0BB7"/>
    <w:rsid w:val="006E3D1A"/>
    <w:rsid w:val="006E547E"/>
    <w:rsid w:val="006E7922"/>
    <w:rsid w:val="006F5311"/>
    <w:rsid w:val="00703D4A"/>
    <w:rsid w:val="0070557C"/>
    <w:rsid w:val="0071016D"/>
    <w:rsid w:val="00711DC5"/>
    <w:rsid w:val="00715E1B"/>
    <w:rsid w:val="007205AF"/>
    <w:rsid w:val="00735347"/>
    <w:rsid w:val="007445BA"/>
    <w:rsid w:val="00746659"/>
    <w:rsid w:val="00750AD4"/>
    <w:rsid w:val="007516D2"/>
    <w:rsid w:val="00756A6E"/>
    <w:rsid w:val="00774A4D"/>
    <w:rsid w:val="00775A65"/>
    <w:rsid w:val="007824BF"/>
    <w:rsid w:val="0078494D"/>
    <w:rsid w:val="00792FA1"/>
    <w:rsid w:val="00797CEC"/>
    <w:rsid w:val="007A04B7"/>
    <w:rsid w:val="007A17E0"/>
    <w:rsid w:val="007A6D96"/>
    <w:rsid w:val="007B607A"/>
    <w:rsid w:val="007C74A7"/>
    <w:rsid w:val="007C7760"/>
    <w:rsid w:val="007D0DA6"/>
    <w:rsid w:val="007D3C5C"/>
    <w:rsid w:val="007D4569"/>
    <w:rsid w:val="007D6AED"/>
    <w:rsid w:val="007E43FA"/>
    <w:rsid w:val="007E4DCB"/>
    <w:rsid w:val="007E50DB"/>
    <w:rsid w:val="007E56EE"/>
    <w:rsid w:val="007E5FF9"/>
    <w:rsid w:val="007E70D2"/>
    <w:rsid w:val="007E73F7"/>
    <w:rsid w:val="00803C65"/>
    <w:rsid w:val="0080447E"/>
    <w:rsid w:val="008102D3"/>
    <w:rsid w:val="00822CA0"/>
    <w:rsid w:val="0082397D"/>
    <w:rsid w:val="008255D5"/>
    <w:rsid w:val="00833D2C"/>
    <w:rsid w:val="00836AFB"/>
    <w:rsid w:val="00837489"/>
    <w:rsid w:val="008542DC"/>
    <w:rsid w:val="008556E1"/>
    <w:rsid w:val="00856E33"/>
    <w:rsid w:val="0085737B"/>
    <w:rsid w:val="00862139"/>
    <w:rsid w:val="00870B9A"/>
    <w:rsid w:val="0087510C"/>
    <w:rsid w:val="00880B64"/>
    <w:rsid w:val="00893513"/>
    <w:rsid w:val="00894C0F"/>
    <w:rsid w:val="008A49CB"/>
    <w:rsid w:val="008B412F"/>
    <w:rsid w:val="008B74BE"/>
    <w:rsid w:val="008C2438"/>
    <w:rsid w:val="008C497C"/>
    <w:rsid w:val="008C6BD9"/>
    <w:rsid w:val="008C7785"/>
    <w:rsid w:val="008E1BD5"/>
    <w:rsid w:val="008F0E1A"/>
    <w:rsid w:val="008F3928"/>
    <w:rsid w:val="0090298F"/>
    <w:rsid w:val="00903FE7"/>
    <w:rsid w:val="00904CA4"/>
    <w:rsid w:val="00910767"/>
    <w:rsid w:val="00926820"/>
    <w:rsid w:val="00930DCC"/>
    <w:rsid w:val="00946F4A"/>
    <w:rsid w:val="00974AD4"/>
    <w:rsid w:val="009755A6"/>
    <w:rsid w:val="00976A21"/>
    <w:rsid w:val="00980B63"/>
    <w:rsid w:val="009865F8"/>
    <w:rsid w:val="0099453D"/>
    <w:rsid w:val="009A195C"/>
    <w:rsid w:val="009A2932"/>
    <w:rsid w:val="009B6C52"/>
    <w:rsid w:val="009C6C58"/>
    <w:rsid w:val="009D32EE"/>
    <w:rsid w:val="009E1025"/>
    <w:rsid w:val="009F5833"/>
    <w:rsid w:val="00A00A42"/>
    <w:rsid w:val="00A269BF"/>
    <w:rsid w:val="00A30421"/>
    <w:rsid w:val="00A3152C"/>
    <w:rsid w:val="00A37E2E"/>
    <w:rsid w:val="00A42DE8"/>
    <w:rsid w:val="00A43EAC"/>
    <w:rsid w:val="00A6014E"/>
    <w:rsid w:val="00A6206D"/>
    <w:rsid w:val="00A84B5D"/>
    <w:rsid w:val="00AA6036"/>
    <w:rsid w:val="00AC0D47"/>
    <w:rsid w:val="00AC5857"/>
    <w:rsid w:val="00AD27D4"/>
    <w:rsid w:val="00AF3011"/>
    <w:rsid w:val="00B03402"/>
    <w:rsid w:val="00B04CCA"/>
    <w:rsid w:val="00B06242"/>
    <w:rsid w:val="00B123D4"/>
    <w:rsid w:val="00B13BF0"/>
    <w:rsid w:val="00B230F7"/>
    <w:rsid w:val="00B36090"/>
    <w:rsid w:val="00B43575"/>
    <w:rsid w:val="00B500AE"/>
    <w:rsid w:val="00B55E36"/>
    <w:rsid w:val="00B56F58"/>
    <w:rsid w:val="00B56FFD"/>
    <w:rsid w:val="00B57DC7"/>
    <w:rsid w:val="00B635B4"/>
    <w:rsid w:val="00B72197"/>
    <w:rsid w:val="00B7311E"/>
    <w:rsid w:val="00B87F4D"/>
    <w:rsid w:val="00B918DA"/>
    <w:rsid w:val="00BA14E3"/>
    <w:rsid w:val="00BB06F0"/>
    <w:rsid w:val="00BB464A"/>
    <w:rsid w:val="00BC405F"/>
    <w:rsid w:val="00BC7F77"/>
    <w:rsid w:val="00BD0DF9"/>
    <w:rsid w:val="00C101BC"/>
    <w:rsid w:val="00C13135"/>
    <w:rsid w:val="00C15C4A"/>
    <w:rsid w:val="00C23804"/>
    <w:rsid w:val="00C268AD"/>
    <w:rsid w:val="00C35A62"/>
    <w:rsid w:val="00C403F6"/>
    <w:rsid w:val="00C4665A"/>
    <w:rsid w:val="00C62E7B"/>
    <w:rsid w:val="00C74C2C"/>
    <w:rsid w:val="00C756D4"/>
    <w:rsid w:val="00C7710E"/>
    <w:rsid w:val="00C94499"/>
    <w:rsid w:val="00C95FD0"/>
    <w:rsid w:val="00CA19AC"/>
    <w:rsid w:val="00CA453A"/>
    <w:rsid w:val="00CA5775"/>
    <w:rsid w:val="00CB0D4D"/>
    <w:rsid w:val="00CB21A2"/>
    <w:rsid w:val="00CC332B"/>
    <w:rsid w:val="00CC591E"/>
    <w:rsid w:val="00CC5DB6"/>
    <w:rsid w:val="00CE0BE7"/>
    <w:rsid w:val="00CE2802"/>
    <w:rsid w:val="00CE3D02"/>
    <w:rsid w:val="00CE7CC8"/>
    <w:rsid w:val="00D00692"/>
    <w:rsid w:val="00D11BB2"/>
    <w:rsid w:val="00D23656"/>
    <w:rsid w:val="00D27811"/>
    <w:rsid w:val="00D50E95"/>
    <w:rsid w:val="00D53450"/>
    <w:rsid w:val="00D53492"/>
    <w:rsid w:val="00D57D43"/>
    <w:rsid w:val="00D71725"/>
    <w:rsid w:val="00D74820"/>
    <w:rsid w:val="00D77BA7"/>
    <w:rsid w:val="00D82260"/>
    <w:rsid w:val="00D90B06"/>
    <w:rsid w:val="00D910EE"/>
    <w:rsid w:val="00DA11C3"/>
    <w:rsid w:val="00DA34B9"/>
    <w:rsid w:val="00DA63CC"/>
    <w:rsid w:val="00DB0373"/>
    <w:rsid w:val="00DB3DCC"/>
    <w:rsid w:val="00DC2671"/>
    <w:rsid w:val="00DC602B"/>
    <w:rsid w:val="00DF1741"/>
    <w:rsid w:val="00DF31D7"/>
    <w:rsid w:val="00DF3989"/>
    <w:rsid w:val="00E03A9D"/>
    <w:rsid w:val="00E23EEF"/>
    <w:rsid w:val="00E517A6"/>
    <w:rsid w:val="00E54088"/>
    <w:rsid w:val="00E630FF"/>
    <w:rsid w:val="00E64FB5"/>
    <w:rsid w:val="00E70BAC"/>
    <w:rsid w:val="00E7462D"/>
    <w:rsid w:val="00E75960"/>
    <w:rsid w:val="00E92CD5"/>
    <w:rsid w:val="00E94A16"/>
    <w:rsid w:val="00E95AEF"/>
    <w:rsid w:val="00E97141"/>
    <w:rsid w:val="00EA3B3A"/>
    <w:rsid w:val="00EA45A4"/>
    <w:rsid w:val="00EA7AD5"/>
    <w:rsid w:val="00EC2E15"/>
    <w:rsid w:val="00EC69E5"/>
    <w:rsid w:val="00ED3B7C"/>
    <w:rsid w:val="00EE38CD"/>
    <w:rsid w:val="00EE4E4D"/>
    <w:rsid w:val="00EF2D20"/>
    <w:rsid w:val="00F04A00"/>
    <w:rsid w:val="00F07CEB"/>
    <w:rsid w:val="00F30818"/>
    <w:rsid w:val="00F360B7"/>
    <w:rsid w:val="00F374BF"/>
    <w:rsid w:val="00F43C10"/>
    <w:rsid w:val="00F47BD4"/>
    <w:rsid w:val="00F5617C"/>
    <w:rsid w:val="00F67791"/>
    <w:rsid w:val="00F67D22"/>
    <w:rsid w:val="00F7167E"/>
    <w:rsid w:val="00F7453C"/>
    <w:rsid w:val="00F813EE"/>
    <w:rsid w:val="00FA0735"/>
    <w:rsid w:val="00FA0992"/>
    <w:rsid w:val="00FA18BD"/>
    <w:rsid w:val="00FA3A51"/>
    <w:rsid w:val="00FB2B07"/>
    <w:rsid w:val="00FB6FAD"/>
    <w:rsid w:val="00FC226B"/>
    <w:rsid w:val="00FC4751"/>
    <w:rsid w:val="00FD10A4"/>
    <w:rsid w:val="00FE214E"/>
    <w:rsid w:val="00FE3213"/>
    <w:rsid w:val="00FE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02"/>
  </w:style>
  <w:style w:type="paragraph" w:styleId="3">
    <w:name w:val="heading 3"/>
    <w:basedOn w:val="a"/>
    <w:link w:val="30"/>
    <w:uiPriority w:val="9"/>
    <w:qFormat/>
    <w:rsid w:val="00472645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color w:val="444444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7BD4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F47BD4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F47BD4"/>
  </w:style>
  <w:style w:type="character" w:styleId="a7">
    <w:name w:val="Hyperlink"/>
    <w:basedOn w:val="a0"/>
    <w:uiPriority w:val="99"/>
    <w:unhideWhenUsed/>
    <w:rsid w:val="00F47BD4"/>
    <w:rPr>
      <w:color w:val="0000FF"/>
      <w:u w:val="single"/>
    </w:rPr>
  </w:style>
  <w:style w:type="character" w:customStyle="1" w:styleId="a8">
    <w:name w:val="Основной текст_"/>
    <w:basedOn w:val="a0"/>
    <w:link w:val="2"/>
    <w:locked/>
    <w:rsid w:val="00F47B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F47BD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rmal (Web)"/>
    <w:aliases w:val="Обычный (Web),Обычный (Web)1"/>
    <w:basedOn w:val="a"/>
    <w:link w:val="aa"/>
    <w:unhideWhenUsed/>
    <w:qFormat/>
    <w:rsid w:val="005C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C5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B6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aliases w:val="Знак1 Знак"/>
    <w:basedOn w:val="a"/>
    <w:link w:val="ac"/>
    <w:rsid w:val="00671F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aliases w:val="Знак1 Знак Знак"/>
    <w:basedOn w:val="a0"/>
    <w:link w:val="ab"/>
    <w:rsid w:val="00671FCA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Title"/>
    <w:basedOn w:val="a"/>
    <w:link w:val="ae"/>
    <w:qFormat/>
    <w:rsid w:val="00671F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671FCA"/>
    <w:rPr>
      <w:rFonts w:ascii="Times New Roman" w:eastAsia="Times New Roman" w:hAnsi="Times New Roman" w:cs="Times New Roman"/>
      <w:sz w:val="28"/>
      <w:szCs w:val="20"/>
    </w:rPr>
  </w:style>
  <w:style w:type="character" w:styleId="af">
    <w:name w:val="Strong"/>
    <w:uiPriority w:val="22"/>
    <w:qFormat/>
    <w:rsid w:val="00671FCA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0477F8"/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0477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rsid w:val="000477F8"/>
  </w:style>
  <w:style w:type="character" w:customStyle="1" w:styleId="30">
    <w:name w:val="Заголовок 3 Знак"/>
    <w:basedOn w:val="a0"/>
    <w:link w:val="3"/>
    <w:uiPriority w:val="9"/>
    <w:rsid w:val="00472645"/>
    <w:rPr>
      <w:rFonts w:ascii="Tahoma" w:eastAsia="Times New Roman" w:hAnsi="Tahoma" w:cs="Tahoma"/>
      <w:b/>
      <w:bCs/>
      <w:color w:val="444444"/>
      <w:sz w:val="23"/>
      <w:szCs w:val="23"/>
      <w:lang w:eastAsia="ru-RU"/>
    </w:rPr>
  </w:style>
  <w:style w:type="paragraph" w:customStyle="1" w:styleId="ConsPlusCell">
    <w:name w:val="ConsPlusCell"/>
    <w:rsid w:val="004D6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F677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F677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5pt">
    <w:name w:val="Основной текст (2) + 11;5 pt"/>
    <w:rsid w:val="00F67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3pt">
    <w:name w:val="Основной текст (2) + 43 pt"/>
    <w:aliases w:val="Полужирный"/>
    <w:basedOn w:val="a0"/>
    <w:rsid w:val="00EC69E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86"/>
      <w:szCs w:val="86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EC69E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74"/>
      <w:szCs w:val="74"/>
      <w:shd w:val="clear" w:color="auto" w:fill="FFFFFF"/>
      <w:lang w:val="ru-RU" w:eastAsia="ru-RU" w:bidi="ru-RU"/>
    </w:rPr>
  </w:style>
  <w:style w:type="paragraph" w:styleId="af2">
    <w:name w:val="Balloon Text"/>
    <w:basedOn w:val="a"/>
    <w:link w:val="af3"/>
    <w:uiPriority w:val="99"/>
    <w:semiHidden/>
    <w:unhideWhenUsed/>
    <w:rsid w:val="0005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52F9A"/>
    <w:rPr>
      <w:rFonts w:ascii="Tahoma" w:hAnsi="Tahoma" w:cs="Tahoma"/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595BB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95BB0"/>
  </w:style>
  <w:style w:type="paragraph" w:customStyle="1" w:styleId="32">
    <w:name w:val="Основной текст 32"/>
    <w:basedOn w:val="a"/>
    <w:rsid w:val="006E792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FontStyle13">
    <w:name w:val="Font Style13"/>
    <w:rsid w:val="006E7922"/>
    <w:rPr>
      <w:rFonts w:ascii="Times New Roman" w:eastAsia="Times New Roman" w:hAnsi="Times New Roman" w:cs="Times New Roman"/>
      <w:sz w:val="22"/>
      <w:szCs w:val="22"/>
    </w:rPr>
  </w:style>
  <w:style w:type="paragraph" w:customStyle="1" w:styleId="095">
    <w:name w:val="Стиль Первая строка:  095 см"/>
    <w:basedOn w:val="a"/>
    <w:uiPriority w:val="99"/>
    <w:rsid w:val="001E2B23"/>
    <w:pPr>
      <w:widowControl w:val="0"/>
      <w:suppressAutoHyphens/>
      <w:spacing w:after="0" w:line="240" w:lineRule="auto"/>
      <w:ind w:firstLine="540"/>
      <w:jc w:val="both"/>
    </w:pPr>
    <w:rPr>
      <w:rFonts w:ascii="Times New Roman" w:eastAsia="Calibri" w:hAnsi="Times New Roman" w:cs="Mangal"/>
      <w:kern w:val="1"/>
      <w:sz w:val="20"/>
      <w:szCs w:val="24"/>
      <w:lang w:eastAsia="hi-IN" w:bidi="hi-IN"/>
    </w:rPr>
  </w:style>
  <w:style w:type="paragraph" w:styleId="af6">
    <w:name w:val="Plain Text"/>
    <w:basedOn w:val="a"/>
    <w:link w:val="af7"/>
    <w:uiPriority w:val="99"/>
    <w:rsid w:val="001E2B23"/>
    <w:pPr>
      <w:spacing w:after="0" w:line="240" w:lineRule="auto"/>
    </w:pPr>
    <w:rPr>
      <w:rFonts w:ascii="Consolas" w:eastAsia="Calibri" w:hAnsi="Consolas" w:cs="Times New Roman"/>
      <w:sz w:val="21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1E2B23"/>
    <w:rPr>
      <w:rFonts w:ascii="Consolas" w:eastAsia="Calibri" w:hAnsi="Consolas" w:cs="Times New Roman"/>
      <w:sz w:val="21"/>
      <w:szCs w:val="20"/>
      <w:lang w:eastAsia="ru-RU"/>
    </w:rPr>
  </w:style>
  <w:style w:type="character" w:styleId="af8">
    <w:name w:val="Emphasis"/>
    <w:qFormat/>
    <w:rsid w:val="007E5FF9"/>
    <w:rPr>
      <w:i/>
      <w:iCs/>
    </w:rPr>
  </w:style>
  <w:style w:type="character" w:customStyle="1" w:styleId="af9">
    <w:name w:val="Колонтитул_"/>
    <w:basedOn w:val="a0"/>
    <w:link w:val="afa"/>
    <w:rsid w:val="005D5160"/>
    <w:rPr>
      <w:rFonts w:ascii="Trebuchet MS" w:eastAsia="Trebuchet MS" w:hAnsi="Trebuchet MS" w:cs="Trebuchet MS"/>
      <w:b/>
      <w:bCs/>
      <w:color w:val="E6AA5A"/>
      <w:sz w:val="20"/>
      <w:szCs w:val="20"/>
      <w:shd w:val="clear" w:color="auto" w:fill="FFFFFF"/>
    </w:rPr>
  </w:style>
  <w:style w:type="paragraph" w:customStyle="1" w:styleId="afa">
    <w:name w:val="Колонтитул"/>
    <w:basedOn w:val="a"/>
    <w:link w:val="af9"/>
    <w:rsid w:val="005D5160"/>
    <w:pPr>
      <w:widowControl w:val="0"/>
      <w:shd w:val="clear" w:color="auto" w:fill="FFFFFF"/>
      <w:spacing w:after="0" w:line="264" w:lineRule="auto"/>
      <w:jc w:val="right"/>
    </w:pPr>
    <w:rPr>
      <w:rFonts w:ascii="Trebuchet MS" w:eastAsia="Trebuchet MS" w:hAnsi="Trebuchet MS" w:cs="Trebuchet MS"/>
      <w:b/>
      <w:bCs/>
      <w:color w:val="E6AA5A"/>
      <w:sz w:val="20"/>
      <w:szCs w:val="20"/>
    </w:rPr>
  </w:style>
  <w:style w:type="character" w:customStyle="1" w:styleId="afb">
    <w:name w:val="Другое_"/>
    <w:basedOn w:val="a0"/>
    <w:link w:val="afc"/>
    <w:rsid w:val="005D516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c">
    <w:name w:val="Другое"/>
    <w:basedOn w:val="a"/>
    <w:link w:val="afb"/>
    <w:rsid w:val="005D5160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36044C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zh-CN"/>
    </w:rPr>
  </w:style>
  <w:style w:type="paragraph" w:customStyle="1" w:styleId="Standard">
    <w:name w:val="Standard"/>
    <w:rsid w:val="00CC591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CC591E"/>
    <w:pPr>
      <w:spacing w:after="120"/>
    </w:pPr>
  </w:style>
  <w:style w:type="paragraph" w:customStyle="1" w:styleId="NoSpacing1">
    <w:name w:val="No Spacing1"/>
    <w:rsid w:val="00575A56"/>
    <w:pPr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hi-IN" w:bidi="hi-IN"/>
    </w:rPr>
  </w:style>
  <w:style w:type="paragraph" w:customStyle="1" w:styleId="6">
    <w:name w:val="Абзац списка6"/>
    <w:basedOn w:val="a"/>
    <w:rsid w:val="0087510C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anmo.ru/ekonomika.htm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E3AE6A7C1886DAC8856591F873D191B5B5E09460AB3DFD26E4EA04FDFE98E0365AF8274D9CA3B792EE7C2DE02B7FF4BE63766A664F53B4FXDH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3AE6A7C1886DAC8856591F873D191B5B5E09460AB3DFD26E4EA04FDFE98E0365AF8274D9CA3B7E24E7C2DE02B7FF4BE63766A664F53B4FXDHC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lanmo.ru/ekonom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9B9B4-46B3-41D4-93C5-6139B4AD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19</Pages>
  <Words>5212</Words>
  <Characters>29715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</dc:creator>
  <cp:lastModifiedBy>econ159</cp:lastModifiedBy>
  <cp:revision>113</cp:revision>
  <cp:lastPrinted>2024-01-17T08:16:00Z</cp:lastPrinted>
  <dcterms:created xsi:type="dcterms:W3CDTF">2021-12-09T13:14:00Z</dcterms:created>
  <dcterms:modified xsi:type="dcterms:W3CDTF">2024-01-23T12:57:00Z</dcterms:modified>
</cp:coreProperties>
</file>