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word/theme/theme1.xml" ContentType="application/vnd.openxmlformats-officedocument.theme+xml"/>
  <Override PartName="/word/fontTable.xml" ContentType="application/vnd.openxmlformats-officedocument.wordprocessingml.fontTable+xml"/>
  <Override PartName="/word/endnotes.xml" ContentType="application/vnd.openxmlformats-officedocument.wordprocessingml.endnot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850"/>
        <w:jc w:val="center"/>
        <w:rPr>
          <w:rFonts w:ascii="Times New Roman" w:hAnsi="Times New Roman" w:cs="Times New Roman"/>
          <w:b/>
          <w:color w:val="000000" w:themeColor="text1"/>
          <w:sz w:val="24"/>
          <w:szCs w:val="24"/>
        </w:rPr>
      </w:pPr>
      <w:r>
        <w:rPr>
          <w:rFonts w:ascii="Times New Roman" w:hAnsi="Times New Roman" w:eastAsia="Times New Roman" w:cs="Times New Roman"/>
          <w:b/>
          <w:color w:val="000000" w:themeColor="text1"/>
          <w:sz w:val="24"/>
          <w:szCs w:val="24"/>
        </w:rPr>
        <w:t xml:space="preserve">Отчет о реализации мероприятий муниципальной  программы </w:t>
      </w:r>
      <w:r>
        <w:rPr>
          <w:rFonts w:ascii="Times New Roman" w:hAnsi="Times New Roman" w:cs="Times New Roman"/>
          <w:b/>
          <w:color w:val="000000" w:themeColor="text1"/>
          <w:sz w:val="24"/>
          <w:szCs w:val="24"/>
        </w:rPr>
      </w:r>
      <w:r>
        <w:rPr>
          <w:rFonts w:ascii="Times New Roman" w:hAnsi="Times New Roman" w:cs="Times New Roman"/>
          <w:b/>
          <w:color w:val="000000" w:themeColor="text1"/>
          <w:sz w:val="24"/>
          <w:szCs w:val="24"/>
        </w:rPr>
      </w:r>
    </w:p>
    <w:p>
      <w:pPr>
        <w:pStyle w:val="850"/>
        <w:jc w:val="center"/>
        <w:rPr>
          <w:rFonts w:ascii="Times New Roman" w:hAnsi="Times New Roman" w:cs="Times New Roman"/>
          <w:b/>
          <w:color w:val="000000" w:themeColor="text1"/>
          <w:sz w:val="24"/>
          <w:szCs w:val="24"/>
        </w:rPr>
      </w:pPr>
      <w:r>
        <w:rPr>
          <w:rFonts w:ascii="Times New Roman" w:hAnsi="Times New Roman" w:eastAsia="Times New Roman" w:cs="Times New Roman"/>
          <w:color w:val="000000" w:themeColor="text1"/>
          <w:sz w:val="24"/>
          <w:szCs w:val="24"/>
          <w:lang w:eastAsia="ru-RU"/>
        </w:rPr>
        <w:t xml:space="preserve">«</w:t>
      </w:r>
      <w:r>
        <w:rPr>
          <w:rFonts w:ascii="Times New Roman" w:hAnsi="Times New Roman" w:eastAsia="Times New Roman" w:cs="Times New Roman"/>
          <w:b/>
          <w:color w:val="000000" w:themeColor="text1"/>
          <w:sz w:val="24"/>
          <w:szCs w:val="24"/>
        </w:rPr>
        <w:t xml:space="preserve">Стимулирование экономической активности Сланцевского муниципального ра</w:t>
      </w:r>
      <w:r>
        <w:rPr>
          <w:rFonts w:ascii="Times New Roman" w:hAnsi="Times New Roman" w:eastAsia="Times New Roman" w:cs="Times New Roman"/>
          <w:b/>
          <w:color w:val="000000" w:themeColor="text1"/>
          <w:sz w:val="24"/>
          <w:szCs w:val="24"/>
        </w:rPr>
        <w:t xml:space="preserve">й</w:t>
      </w:r>
      <w:r>
        <w:rPr>
          <w:rFonts w:ascii="Times New Roman" w:hAnsi="Times New Roman" w:eastAsia="Times New Roman" w:cs="Times New Roman"/>
          <w:b/>
          <w:color w:val="000000" w:themeColor="text1"/>
          <w:sz w:val="24"/>
          <w:szCs w:val="24"/>
        </w:rPr>
        <w:t xml:space="preserve">она»</w:t>
      </w:r>
      <w:r>
        <w:rPr>
          <w:rFonts w:ascii="Times New Roman" w:hAnsi="Times New Roman" w:cs="Times New Roman"/>
          <w:b/>
          <w:color w:val="000000" w:themeColor="text1"/>
          <w:sz w:val="24"/>
          <w:szCs w:val="24"/>
        </w:rPr>
      </w:r>
      <w:r>
        <w:rPr>
          <w:rFonts w:ascii="Times New Roman" w:hAnsi="Times New Roman" w:cs="Times New Roman"/>
          <w:b/>
          <w:color w:val="000000" w:themeColor="text1"/>
          <w:sz w:val="24"/>
          <w:szCs w:val="24"/>
        </w:rPr>
      </w:r>
    </w:p>
    <w:p>
      <w:pPr>
        <w:pStyle w:val="850"/>
        <w:jc w:val="center"/>
        <w:rPr>
          <w:rFonts w:ascii="Times New Roman" w:hAnsi="Times New Roman" w:cs="Times New Roman"/>
          <w:b/>
          <w:color w:val="000000" w:themeColor="text1"/>
          <w:sz w:val="24"/>
          <w:szCs w:val="24"/>
        </w:rPr>
      </w:pPr>
      <w:r>
        <w:rPr>
          <w:rFonts w:ascii="Times New Roman" w:hAnsi="Times New Roman" w:eastAsia="Times New Roman" w:cs="Times New Roman"/>
          <w:b/>
          <w:color w:val="000000" w:themeColor="text1"/>
          <w:sz w:val="24"/>
          <w:szCs w:val="24"/>
        </w:rPr>
        <w:t xml:space="preserve">за 1 полугодие </w:t>
      </w:r>
      <w:r>
        <w:rPr>
          <w:rFonts w:ascii="Times New Roman" w:hAnsi="Times New Roman" w:eastAsia="Times New Roman" w:cs="Times New Roman"/>
          <w:b/>
          <w:color w:val="000000" w:themeColor="text1"/>
          <w:sz w:val="24"/>
          <w:szCs w:val="24"/>
        </w:rPr>
        <w:t xml:space="preserve">2024 </w:t>
      </w:r>
      <w:r>
        <w:rPr>
          <w:rFonts w:ascii="Times New Roman" w:hAnsi="Times New Roman" w:eastAsia="Times New Roman" w:cs="Times New Roman"/>
          <w:b/>
          <w:color w:val="000000" w:themeColor="text1"/>
          <w:sz w:val="24"/>
          <w:szCs w:val="24"/>
        </w:rPr>
        <w:t xml:space="preserve"> год</w:t>
      </w:r>
      <w:r>
        <w:rPr>
          <w:rFonts w:ascii="Times New Roman" w:hAnsi="Times New Roman" w:cs="Times New Roman"/>
          <w:b/>
          <w:color w:val="000000" w:themeColor="text1"/>
          <w:sz w:val="24"/>
          <w:szCs w:val="24"/>
        </w:rPr>
        <w:t xml:space="preserve">а</w:t>
      </w:r>
      <w:r>
        <w:rPr>
          <w:rFonts w:ascii="Times New Roman" w:hAnsi="Times New Roman" w:cs="Times New Roman"/>
          <w:b/>
          <w:color w:val="000000" w:themeColor="text1"/>
          <w:sz w:val="24"/>
          <w:szCs w:val="24"/>
        </w:rPr>
      </w:r>
      <w:r>
        <w:rPr>
          <w:rFonts w:ascii="Times New Roman" w:hAnsi="Times New Roman" w:cs="Times New Roman"/>
          <w:b/>
          <w:color w:val="000000" w:themeColor="text1"/>
          <w:sz w:val="24"/>
          <w:szCs w:val="24"/>
        </w:rPr>
      </w:r>
    </w:p>
    <w:p>
      <w:pPr>
        <w:pStyle w:val="850"/>
        <w:jc w:val="center"/>
        <w:rPr>
          <w:rFonts w:ascii="Times New Roman" w:hAnsi="Times New Roman" w:cs="Times New Roman"/>
          <w:b/>
          <w:color w:val="000000" w:themeColor="text1"/>
          <w:sz w:val="24"/>
          <w:szCs w:val="24"/>
        </w:rPr>
      </w:pPr>
      <w:r>
        <w:rPr>
          <w:rFonts w:ascii="Times New Roman" w:hAnsi="Times New Roman" w:eastAsia="Times New Roman" w:cs="Times New Roman"/>
          <w:b/>
          <w:color w:val="000000" w:themeColor="text1"/>
          <w:sz w:val="24"/>
          <w:szCs w:val="24"/>
        </w:rPr>
      </w:r>
      <w:r>
        <w:rPr>
          <w:rFonts w:ascii="Times New Roman" w:hAnsi="Times New Roman" w:cs="Times New Roman"/>
          <w:b/>
          <w:color w:val="000000" w:themeColor="text1"/>
          <w:sz w:val="24"/>
          <w:szCs w:val="24"/>
        </w:rPr>
      </w:r>
      <w:r>
        <w:rPr>
          <w:rFonts w:ascii="Times New Roman" w:hAnsi="Times New Roman" w:cs="Times New Roman"/>
          <w:b/>
          <w:color w:val="000000" w:themeColor="text1"/>
          <w:sz w:val="24"/>
          <w:szCs w:val="24"/>
        </w:rPr>
      </w:r>
    </w:p>
    <w:p>
      <w:pPr>
        <w:jc w:val="center"/>
        <w:rPr>
          <w:rFonts w:ascii="Times New Roman" w:hAnsi="Times New Roman" w:cs="Times New Roman"/>
          <w:color w:val="000000" w:themeColor="text1"/>
          <w:sz w:val="24"/>
          <w:szCs w:val="24"/>
        </w:rPr>
      </w:pPr>
      <w:r>
        <w:rPr>
          <w:rFonts w:ascii="Times New Roman" w:hAnsi="Times New Roman" w:eastAsia="Times New Roman" w:cs="Times New Roman"/>
          <w:color w:val="000000" w:themeColor="text1"/>
          <w:sz w:val="24"/>
          <w:szCs w:val="24"/>
        </w:rPr>
        <w:t xml:space="preserve">Программа утверждена постановлением администрации Сланцевского муниципального ра</w:t>
      </w:r>
      <w:r>
        <w:rPr>
          <w:rFonts w:ascii="Times New Roman" w:hAnsi="Times New Roman" w:eastAsia="Times New Roman" w:cs="Times New Roman"/>
          <w:color w:val="000000" w:themeColor="text1"/>
          <w:sz w:val="24"/>
          <w:szCs w:val="24"/>
        </w:rPr>
        <w:t xml:space="preserve">й</w:t>
      </w:r>
      <w:r>
        <w:rPr>
          <w:rFonts w:ascii="Times New Roman" w:hAnsi="Times New Roman" w:eastAsia="Times New Roman" w:cs="Times New Roman"/>
          <w:color w:val="000000" w:themeColor="text1"/>
          <w:sz w:val="24"/>
          <w:szCs w:val="24"/>
        </w:rPr>
        <w:t xml:space="preserve">она от 30.09.2020 года № 1420-п</w:t>
      </w:r>
      <w:r>
        <w:rPr>
          <w:rFonts w:ascii="Times New Roman" w:hAnsi="Times New Roman" w:eastAsia="Times New Roman" w:cs="Times New Roman"/>
          <w:color w:val="000000" w:themeColor="text1"/>
          <w:sz w:val="24"/>
          <w:szCs w:val="24"/>
          <w:lang w:val="ru-RU"/>
        </w:rPr>
        <w:t xml:space="preserve"> </w:t>
      </w:r>
      <w:r>
        <w:rPr>
          <w:rFonts w:ascii="Times New Roman" w:hAnsi="Times New Roman" w:eastAsia="Times New Roman" w:cs="Times New Roman"/>
          <w:color w:val="000000" w:themeColor="text1"/>
          <w:sz w:val="24"/>
          <w:szCs w:val="24"/>
        </w:rPr>
        <w:t xml:space="preserve">(с изменениями от 21.07.2020 № 944-п, от 16.12.2020 № 1771-п, от 09.02.2021 №145-п, от 13.04.2021 № 474-п,</w:t>
      </w:r>
      <w:r>
        <w:rPr>
          <w:rFonts w:ascii="Times New Roman" w:hAnsi="Times New Roman" w:eastAsia="Times New Roman" w:cs="Times New Roman"/>
          <w:color w:val="000000" w:themeColor="text1"/>
          <w:sz w:val="24"/>
          <w:szCs w:val="24"/>
        </w:rPr>
        <w:t xml:space="preserve"> от 10.09.2021 № 1216-п, от 29.11.2021 №1639, от 23.12.2021 № 1833-п, от 28.01.2022 № 111-п, от 14.03.2022 № 324-п, от </w:t>
      </w:r>
      <w:r>
        <w:rPr>
          <w:rFonts w:ascii="Times New Roman" w:hAnsi="Times New Roman" w:eastAsia="Times New Roman" w:cs="Times New Roman"/>
          <w:color w:val="000000" w:themeColor="text1"/>
          <w:sz w:val="24"/>
          <w:szCs w:val="24"/>
        </w:rPr>
        <w:t xml:space="preserve">27.05.2022 № 800-п, от 28.07.2022 № 1181-п, от 17.10.2022 № 1604-п, от 15.02.2023 № 227-п, от 02.05.2023 № 708-п, от 02.08.2023 № 1247-п, </w:t>
      </w:r>
      <w:r>
        <w:rPr>
          <w:rFonts w:ascii="Times New Roman" w:hAnsi="Times New Roman" w:eastAsia="Times New Roman" w:cs="Times New Roman"/>
          <w:color w:val="000000" w:themeColor="text1"/>
          <w:sz w:val="24"/>
          <w:szCs w:val="24"/>
        </w:rPr>
        <w:t xml:space="preserve">от 16.10.2023 № 1818-п</w:t>
      </w:r>
      <w:r>
        <w:rPr>
          <w:rFonts w:ascii="Times New Roman" w:hAnsi="Times New Roman" w:eastAsia="Times New Roman" w:cs="Times New Roman"/>
          <w:color w:val="000000" w:themeColor="text1"/>
          <w:sz w:val="24"/>
          <w:szCs w:val="24"/>
        </w:rPr>
        <w:t xml:space="preserve">,</w:t>
      </w:r>
      <w:r>
        <w:rPr>
          <w:rFonts w:ascii="Times New Roman" w:hAnsi="Times New Roman" w:eastAsia="Times New Roman" w:cs="Times New Roman"/>
          <w:color w:val="000000" w:themeColor="text1"/>
          <w:sz w:val="24"/>
          <w:szCs w:val="24"/>
        </w:rPr>
        <w:t xml:space="preserve"> от 29.02.2024 № 291-п</w:t>
      </w:r>
      <w:r>
        <w:rPr>
          <w:rFonts w:ascii="Times New Roman" w:hAnsi="Times New Roman" w:eastAsia="Times New Roman" w:cs="Times New Roman"/>
          <w:color w:val="000000" w:themeColor="text1"/>
          <w:sz w:val="24"/>
          <w:szCs w:val="24"/>
          <w:lang w:val="ru-RU"/>
        </w:rPr>
        <w:t xml:space="preserve">, от 10.06.2024 № 863-п</w:t>
      </w:r>
      <w:r>
        <w:rPr>
          <w:rFonts w:ascii="Times New Roman" w:hAnsi="Times New Roman" w:eastAsia="Times New Roman" w:cs="Times New Roman"/>
          <w:color w:val="000000" w:themeColor="text1"/>
          <w:sz w:val="24"/>
          <w:szCs w:val="24"/>
        </w:rPr>
        <w:t xml:space="preserve">)</w:t>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p>
      <w:pPr>
        <w:pStyle w:val="850"/>
        <w:ind w:firstLine="709"/>
        <w:jc w:val="both"/>
        <w:tabs>
          <w:tab w:val="left" w:pos="567" w:leader="none"/>
        </w:tabs>
        <w:rPr>
          <w:rFonts w:ascii="Times New Roman" w:hAnsi="Times New Roman" w:cs="Times New Roman"/>
          <w:color w:val="ff0000"/>
          <w:sz w:val="24"/>
          <w:szCs w:val="24"/>
        </w:rPr>
      </w:pPr>
      <w:r>
        <w:rPr>
          <w:rFonts w:ascii="Times New Roman" w:hAnsi="Times New Roman" w:eastAsia="Times New Roman" w:cs="Times New Roman"/>
          <w:color w:val="ff0000"/>
          <w:sz w:val="24"/>
          <w:szCs w:val="24"/>
        </w:rPr>
      </w:r>
      <w:r>
        <w:rPr>
          <w:rFonts w:ascii="Times New Roman" w:hAnsi="Times New Roman" w:cs="Times New Roman"/>
          <w:color w:val="ff0000"/>
          <w:sz w:val="24"/>
          <w:szCs w:val="24"/>
        </w:rPr>
      </w:r>
      <w:r>
        <w:rPr>
          <w:rFonts w:ascii="Times New Roman" w:hAnsi="Times New Roman" w:cs="Times New Roman"/>
          <w:color w:val="ff0000"/>
          <w:sz w:val="24"/>
          <w:szCs w:val="24"/>
        </w:rPr>
      </w:r>
    </w:p>
    <w:p>
      <w:pPr>
        <w:pStyle w:val="850"/>
        <w:ind w:left="0" w:right="0" w:firstLine="709"/>
        <w:jc w:val="both"/>
        <w:tabs>
          <w:tab w:val="left" w:pos="567" w:leader="none"/>
        </w:tabs>
        <w:rPr>
          <w:rFonts w:ascii="Times New Roman" w:hAnsi="Times New Roman" w:cs="Times New Roman"/>
          <w:color w:val="000000" w:themeColor="text1"/>
          <w:sz w:val="24"/>
          <w:szCs w:val="24"/>
        </w:rPr>
      </w:pPr>
      <w:r>
        <w:rPr>
          <w:rFonts w:ascii="Times New Roman" w:hAnsi="Times New Roman" w:eastAsia="Times New Roman" w:cs="Times New Roman"/>
          <w:color w:val="000000" w:themeColor="text1"/>
          <w:sz w:val="24"/>
          <w:szCs w:val="24"/>
        </w:rPr>
        <w:t xml:space="preserve">На территории Сланцевского района зарегистрированы</w:t>
      </w:r>
      <w:r>
        <w:rPr>
          <w:rFonts w:ascii="Times New Roman" w:hAnsi="Times New Roman" w:eastAsia="Times New Roman" w:cs="Times New Roman"/>
          <w:color w:val="000000" w:themeColor="text1"/>
          <w:sz w:val="24"/>
          <w:szCs w:val="24"/>
        </w:rPr>
        <w:t xml:space="preserve"> 400</w:t>
      </w:r>
      <w:r>
        <w:rPr>
          <w:rFonts w:ascii="Times New Roman" w:hAnsi="Times New Roman" w:eastAsia="Times New Roman" w:cs="Times New Roman"/>
          <w:color w:val="ff0000"/>
          <w:sz w:val="24"/>
          <w:szCs w:val="24"/>
        </w:rPr>
        <w:t xml:space="preserve"> </w:t>
      </w:r>
      <w:r>
        <w:rPr>
          <w:rFonts w:ascii="Times New Roman" w:hAnsi="Times New Roman" w:eastAsia="Times New Roman" w:cs="Times New Roman"/>
          <w:color w:val="000000" w:themeColor="text1"/>
          <w:sz w:val="24"/>
          <w:szCs w:val="24"/>
        </w:rPr>
        <w:t xml:space="preserve">организаций</w:t>
      </w:r>
      <w:r>
        <w:rPr>
          <w:rFonts w:ascii="Times New Roman" w:hAnsi="Times New Roman" w:eastAsia="Times New Roman" w:cs="Times New Roman"/>
          <w:color w:val="000000" w:themeColor="text1"/>
          <w:sz w:val="24"/>
          <w:szCs w:val="24"/>
        </w:rPr>
        <w:t xml:space="preserve"> (в том числе 220 малых и средних организаций),</w:t>
      </w:r>
      <w:r>
        <w:rPr>
          <w:rFonts w:ascii="Times New Roman" w:hAnsi="Times New Roman" w:eastAsia="Times New Roman" w:cs="Times New Roman"/>
          <w:color w:val="000000" w:themeColor="text1"/>
          <w:sz w:val="24"/>
          <w:szCs w:val="24"/>
        </w:rPr>
        <w:t xml:space="preserve"> 1037 индивидуальных предпринимателей. Количество самозанятых граждан  составило 3213 человек.</w:t>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p>
      <w:pPr>
        <w:pStyle w:val="850"/>
        <w:ind w:left="0" w:right="0" w:firstLine="709"/>
        <w:jc w:val="both"/>
        <w:rPr>
          <w:rFonts w:ascii="Times New Roman" w:hAnsi="Times New Roman" w:cs="Times New Roman"/>
          <w:color w:val="000000" w:themeColor="text1"/>
          <w:sz w:val="24"/>
          <w:szCs w:val="24"/>
        </w:rPr>
      </w:pPr>
      <w:r>
        <w:rPr>
          <w:rFonts w:ascii="Times New Roman" w:hAnsi="Times New Roman" w:eastAsia="Times New Roman" w:cs="Times New Roman"/>
          <w:color w:val="000000" w:themeColor="text1"/>
          <w:sz w:val="24"/>
          <w:szCs w:val="24"/>
        </w:rPr>
        <w:t xml:space="preserve">Основной преобладающей отраслью экономики Сланцевского муниципального района является промышленность. Промышленностью района выпускаются, как товары производс</w:t>
      </w:r>
      <w:r>
        <w:rPr>
          <w:rFonts w:ascii="Times New Roman" w:hAnsi="Times New Roman" w:eastAsia="Times New Roman" w:cs="Times New Roman"/>
          <w:color w:val="000000" w:themeColor="text1"/>
          <w:sz w:val="24"/>
          <w:szCs w:val="24"/>
        </w:rPr>
        <w:t xml:space="preserve">т</w:t>
      </w:r>
      <w:r>
        <w:rPr>
          <w:rFonts w:ascii="Times New Roman" w:hAnsi="Times New Roman" w:eastAsia="Times New Roman" w:cs="Times New Roman"/>
          <w:color w:val="000000" w:themeColor="text1"/>
          <w:sz w:val="24"/>
          <w:szCs w:val="24"/>
        </w:rPr>
        <w:t xml:space="preserve">венно-технического назн</w:t>
      </w:r>
      <w:r>
        <w:rPr>
          <w:rFonts w:ascii="Times New Roman" w:hAnsi="Times New Roman" w:eastAsia="Times New Roman" w:cs="Times New Roman"/>
          <w:color w:val="000000" w:themeColor="text1"/>
          <w:sz w:val="24"/>
          <w:szCs w:val="24"/>
        </w:rPr>
        <w:t xml:space="preserve">а</w:t>
      </w:r>
      <w:r>
        <w:rPr>
          <w:rFonts w:ascii="Times New Roman" w:hAnsi="Times New Roman" w:eastAsia="Times New Roman" w:cs="Times New Roman"/>
          <w:color w:val="000000" w:themeColor="text1"/>
          <w:sz w:val="24"/>
          <w:szCs w:val="24"/>
        </w:rPr>
        <w:t xml:space="preserve">чения, так и народного потребления.</w:t>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p>
      <w:pPr>
        <w:pStyle w:val="850"/>
        <w:ind w:left="0" w:right="0" w:firstLine="709"/>
        <w:jc w:val="both"/>
        <w:tabs>
          <w:tab w:val="left" w:pos="567" w:leader="none"/>
        </w:tabs>
        <w:rPr>
          <w:rFonts w:ascii="Times New Roman" w:hAnsi="Times New Roman" w:eastAsia="Times New Roman" w:cs="Times New Roman"/>
          <w:color w:val="auto"/>
          <w:sz w:val="24"/>
          <w:szCs w:val="24"/>
          <w14:ligatures w14:val="none"/>
        </w:rPr>
      </w:pPr>
      <w:r>
        <w:rPr>
          <w:rFonts w:ascii="Times New Roman" w:hAnsi="Times New Roman" w:eastAsia="Times New Roman" w:cs="Times New Roman"/>
          <w:color w:val="auto"/>
          <w:sz w:val="24"/>
          <w:szCs w:val="24"/>
        </w:rPr>
        <w:t xml:space="preserve">Оборот крупных и средних предприятий за </w:t>
      </w:r>
      <w:r>
        <w:rPr>
          <w:rFonts w:ascii="Times New Roman" w:hAnsi="Times New Roman" w:eastAsia="Times New Roman" w:cs="Times New Roman"/>
          <w:color w:val="auto"/>
          <w:sz w:val="24"/>
          <w:szCs w:val="24"/>
        </w:rPr>
        <w:t xml:space="preserve">1 полугодие </w:t>
      </w:r>
      <w:r>
        <w:rPr>
          <w:rFonts w:ascii="Times New Roman" w:hAnsi="Times New Roman" w:eastAsia="Times New Roman" w:cs="Times New Roman"/>
          <w:color w:val="auto"/>
          <w:sz w:val="24"/>
          <w:szCs w:val="24"/>
        </w:rPr>
        <w:t xml:space="preserve">202</w:t>
      </w:r>
      <w:r>
        <w:rPr>
          <w:rFonts w:ascii="Times New Roman" w:hAnsi="Times New Roman" w:eastAsia="Times New Roman" w:cs="Times New Roman"/>
          <w:color w:val="auto"/>
          <w:sz w:val="24"/>
          <w:szCs w:val="24"/>
        </w:rPr>
        <w:t xml:space="preserve">4</w:t>
      </w:r>
      <w:r>
        <w:rPr>
          <w:rFonts w:ascii="Times New Roman" w:hAnsi="Times New Roman" w:eastAsia="Times New Roman" w:cs="Times New Roman"/>
          <w:color w:val="auto"/>
          <w:sz w:val="24"/>
          <w:szCs w:val="24"/>
        </w:rPr>
        <w:t xml:space="preserve"> год</w:t>
      </w:r>
      <w:r>
        <w:rPr>
          <w:rFonts w:ascii="Times New Roman" w:hAnsi="Times New Roman" w:eastAsia="Times New Roman" w:cs="Times New Roman"/>
          <w:color w:val="auto"/>
          <w:sz w:val="24"/>
          <w:szCs w:val="24"/>
        </w:rPr>
        <w:t xml:space="preserve">а</w:t>
      </w:r>
      <w:r>
        <w:rPr>
          <w:rFonts w:ascii="Times New Roman" w:hAnsi="Times New Roman" w:eastAsia="Times New Roman" w:cs="Times New Roman"/>
          <w:color w:val="auto"/>
          <w:sz w:val="24"/>
          <w:szCs w:val="24"/>
        </w:rPr>
        <w:t xml:space="preserve"> составил </w:t>
      </w:r>
      <w:r>
        <w:rPr>
          <w:rFonts w:ascii="Times New Roman" w:hAnsi="Times New Roman" w:eastAsia="Times New Roman" w:cs="Times New Roman"/>
          <w:color w:val="auto"/>
          <w:sz w:val="24"/>
          <w:szCs w:val="24"/>
        </w:rPr>
        <w:t xml:space="preserve">13,3</w:t>
      </w:r>
      <w:r>
        <w:rPr>
          <w:rFonts w:ascii="Times New Roman" w:hAnsi="Times New Roman" w:eastAsia="Times New Roman" w:cs="Times New Roman"/>
          <w:color w:val="auto"/>
          <w:sz w:val="24"/>
          <w:szCs w:val="24"/>
        </w:rPr>
        <w:t xml:space="preserve"> миллиардов рублей, что на 32</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color w:val="auto"/>
          <w:sz w:val="24"/>
          <w:szCs w:val="24"/>
        </w:rPr>
        <w:t xml:space="preserve">% больше</w:t>
      </w:r>
      <w:r>
        <w:rPr>
          <w:rFonts w:ascii="Times New Roman" w:hAnsi="Times New Roman" w:eastAsia="Times New Roman" w:cs="Times New Roman"/>
          <w:color w:val="auto"/>
          <w:sz w:val="24"/>
          <w:szCs w:val="24"/>
        </w:rPr>
        <w:t xml:space="preserve">, чем за </w:t>
      </w:r>
      <w:r>
        <w:rPr>
          <w:rFonts w:ascii="Times New Roman" w:hAnsi="Times New Roman" w:eastAsia="Times New Roman" w:cs="Times New Roman"/>
          <w:color w:val="auto"/>
          <w:sz w:val="24"/>
          <w:szCs w:val="24"/>
        </w:rPr>
        <w:t xml:space="preserve">аналогичный период предшествующего </w:t>
      </w:r>
      <w:r>
        <w:rPr>
          <w:rFonts w:ascii="Times New Roman" w:hAnsi="Times New Roman" w:eastAsia="Times New Roman" w:cs="Times New Roman"/>
          <w:color w:val="auto"/>
          <w:sz w:val="24"/>
          <w:szCs w:val="24"/>
        </w:rPr>
        <w:t xml:space="preserve">год</w:t>
      </w:r>
      <w:r>
        <w:rPr>
          <w:rFonts w:ascii="Times New Roman" w:hAnsi="Times New Roman" w:eastAsia="Times New Roman" w:cs="Times New Roman"/>
          <w:color w:val="auto"/>
          <w:sz w:val="24"/>
          <w:szCs w:val="24"/>
        </w:rPr>
        <w:t xml:space="preserve">а</w:t>
      </w:r>
      <w:r>
        <w:rPr>
          <w:rFonts w:ascii="Times New Roman" w:hAnsi="Times New Roman" w:eastAsia="Times New Roman" w:cs="Times New Roman"/>
          <w:color w:val="auto"/>
          <w:sz w:val="24"/>
          <w:szCs w:val="24"/>
        </w:rPr>
        <w:t xml:space="preserve">.</w:t>
      </w:r>
      <w:r>
        <w:rPr>
          <w:rFonts w:ascii="Times New Roman" w:hAnsi="Times New Roman" w:eastAsia="Times New Roman" w:cs="Times New Roman"/>
          <w:color w:val="auto"/>
          <w:sz w:val="24"/>
          <w:szCs w:val="24"/>
        </w:rPr>
      </w:r>
      <w:r>
        <w:rPr>
          <w:rFonts w:ascii="Times New Roman" w:hAnsi="Times New Roman" w:eastAsia="Times New Roman" w:cs="Times New Roman"/>
          <w:color w:val="auto"/>
          <w:sz w:val="24"/>
          <w:szCs w:val="24"/>
          <w14:ligatures w14:val="none"/>
        </w:rPr>
      </w:r>
    </w:p>
    <w:p>
      <w:pPr>
        <w:pStyle w:val="850"/>
        <w:ind w:left="0" w:right="0" w:firstLine="709"/>
        <w:jc w:val="both"/>
        <w:tabs>
          <w:tab w:val="left" w:pos="567" w:leader="none"/>
        </w:tabs>
        <w:rPr>
          <w:rFonts w:ascii="Times New Roman" w:hAnsi="Times New Roman" w:eastAsia="Times New Roman" w:cs="Times New Roman"/>
          <w:color w:val="auto"/>
          <w:sz w:val="24"/>
          <w:szCs w:val="24"/>
          <w14:ligatures w14:val="none"/>
        </w:rPr>
      </w:pPr>
      <w:r>
        <w:rPr>
          <w:rFonts w:ascii="Times New Roman" w:hAnsi="Times New Roman" w:eastAsia="Times New Roman" w:cs="Times New Roman"/>
          <w:color w:val="auto"/>
          <w:sz w:val="24"/>
          <w:szCs w:val="24"/>
        </w:rPr>
        <w:t xml:space="preserve">Отгрузка товаров собственного производства, выполнение работ и услуг крупными и средними предприятиями </w:t>
      </w:r>
      <w:r>
        <w:rPr>
          <w:rFonts w:ascii="Times New Roman" w:hAnsi="Times New Roman" w:eastAsia="Times New Roman" w:cs="Times New Roman"/>
          <w:color w:val="auto"/>
          <w:sz w:val="24"/>
          <w:szCs w:val="24"/>
        </w:rPr>
        <w:t xml:space="preserve">увеличилась на </w:t>
      </w:r>
      <w:r>
        <w:rPr>
          <w:rFonts w:ascii="Times New Roman" w:hAnsi="Times New Roman" w:eastAsia="Times New Roman" w:cs="Times New Roman"/>
          <w:color w:val="auto"/>
          <w:sz w:val="24"/>
          <w:szCs w:val="24"/>
        </w:rPr>
        <w:t xml:space="preserve">36,6 </w:t>
      </w:r>
      <w:r>
        <w:rPr>
          <w:rFonts w:ascii="Times New Roman" w:hAnsi="Times New Roman" w:eastAsia="Times New Roman" w:cs="Times New Roman"/>
          <w:color w:val="auto"/>
          <w:sz w:val="24"/>
          <w:szCs w:val="24"/>
        </w:rPr>
        <w:t xml:space="preserve">% и составила </w:t>
      </w:r>
      <w:r>
        <w:rPr>
          <w:rFonts w:ascii="Times New Roman" w:hAnsi="Times New Roman" w:eastAsia="Times New Roman" w:cs="Times New Roman"/>
          <w:color w:val="auto"/>
          <w:sz w:val="24"/>
          <w:szCs w:val="24"/>
        </w:rPr>
        <w:t xml:space="preserve">10,7</w:t>
      </w:r>
      <w:r>
        <w:rPr>
          <w:rFonts w:ascii="Times New Roman" w:hAnsi="Times New Roman" w:eastAsia="Times New Roman" w:cs="Times New Roman"/>
          <w:color w:val="auto"/>
          <w:sz w:val="24"/>
          <w:szCs w:val="24"/>
        </w:rPr>
        <w:t xml:space="preserve"> миллиардов рублей.</w:t>
      </w:r>
      <w:r>
        <w:rPr>
          <w:rFonts w:ascii="Times New Roman" w:hAnsi="Times New Roman" w:eastAsia="Times New Roman" w:cs="Times New Roman"/>
          <w:color w:val="auto"/>
          <w:sz w:val="24"/>
          <w:szCs w:val="24"/>
        </w:rPr>
      </w:r>
      <w:r>
        <w:rPr>
          <w:rFonts w:ascii="Times New Roman" w:hAnsi="Times New Roman" w:eastAsia="Times New Roman" w:cs="Times New Roman"/>
          <w:color w:val="auto"/>
          <w:sz w:val="24"/>
          <w:szCs w:val="24"/>
          <w14:ligatures w14:val="none"/>
        </w:rPr>
      </w:r>
    </w:p>
    <w:p>
      <w:pPr>
        <w:pStyle w:val="850"/>
        <w:ind w:left="0" w:right="0" w:firstLine="709"/>
        <w:jc w:val="both"/>
        <w:rPr>
          <w:rFonts w:ascii="Times New Roman" w:hAnsi="Times New Roman" w:cs="Times New Roman"/>
          <w:color w:val="000000" w:themeColor="text1"/>
          <w:sz w:val="24"/>
          <w:szCs w:val="24"/>
        </w:rPr>
      </w:pPr>
      <w:r>
        <w:rPr>
          <w:rFonts w:ascii="Times New Roman" w:hAnsi="Times New Roman" w:eastAsia="Times New Roman" w:cs="Times New Roman"/>
          <w:color w:val="000000" w:themeColor="text1"/>
          <w:sz w:val="24"/>
          <w:szCs w:val="24"/>
        </w:rPr>
        <w:t xml:space="preserve">Малое и среднее предпринимательство является неотъемлемой и важной частью экон</w:t>
      </w:r>
      <w:r>
        <w:rPr>
          <w:rFonts w:ascii="Times New Roman" w:hAnsi="Times New Roman" w:eastAsia="Times New Roman" w:cs="Times New Roman"/>
          <w:color w:val="000000" w:themeColor="text1"/>
          <w:sz w:val="24"/>
          <w:szCs w:val="24"/>
        </w:rPr>
        <w:t xml:space="preserve">о</w:t>
      </w:r>
      <w:r>
        <w:rPr>
          <w:rFonts w:ascii="Times New Roman" w:hAnsi="Times New Roman" w:eastAsia="Times New Roman" w:cs="Times New Roman"/>
          <w:color w:val="000000" w:themeColor="text1"/>
          <w:sz w:val="24"/>
          <w:szCs w:val="24"/>
        </w:rPr>
        <w:t xml:space="preserve">мической системы Сланцевского </w:t>
      </w:r>
      <w:r>
        <w:rPr>
          <w:rFonts w:ascii="Times New Roman" w:hAnsi="Times New Roman" w:eastAsia="Times New Roman" w:cs="Times New Roman"/>
          <w:color w:val="000000" w:themeColor="text1"/>
          <w:sz w:val="24"/>
          <w:szCs w:val="24"/>
        </w:rPr>
        <w:t xml:space="preserve">муниципального района</w:t>
      </w:r>
      <w:r>
        <w:rPr>
          <w:rFonts w:ascii="Times New Roman" w:hAnsi="Times New Roman" w:eastAsia="Times New Roman" w:cs="Times New Roman"/>
          <w:color w:val="000000" w:themeColor="text1"/>
          <w:sz w:val="24"/>
          <w:szCs w:val="24"/>
        </w:rPr>
        <w:t xml:space="preserve">. Занимает значительное место в эк</w:t>
      </w:r>
      <w:r>
        <w:rPr>
          <w:rFonts w:ascii="Times New Roman" w:hAnsi="Times New Roman" w:eastAsia="Times New Roman" w:cs="Times New Roman"/>
          <w:color w:val="000000" w:themeColor="text1"/>
          <w:sz w:val="24"/>
          <w:szCs w:val="24"/>
        </w:rPr>
        <w:t xml:space="preserve">о</w:t>
      </w:r>
      <w:r>
        <w:rPr>
          <w:rFonts w:ascii="Times New Roman" w:hAnsi="Times New Roman" w:eastAsia="Times New Roman" w:cs="Times New Roman"/>
          <w:color w:val="000000" w:themeColor="text1"/>
          <w:sz w:val="24"/>
          <w:szCs w:val="24"/>
        </w:rPr>
        <w:t xml:space="preserve">номической и социальной сферах </w:t>
      </w:r>
      <w:r>
        <w:rPr>
          <w:rFonts w:ascii="Times New Roman" w:hAnsi="Times New Roman" w:eastAsia="Times New Roman" w:cs="Times New Roman"/>
          <w:color w:val="000000" w:themeColor="text1"/>
          <w:sz w:val="24"/>
          <w:szCs w:val="24"/>
        </w:rPr>
        <w:t xml:space="preserve">района</w:t>
      </w:r>
      <w:r>
        <w:rPr>
          <w:rFonts w:ascii="Times New Roman" w:hAnsi="Times New Roman" w:eastAsia="Times New Roman" w:cs="Times New Roman"/>
          <w:color w:val="000000" w:themeColor="text1"/>
          <w:sz w:val="24"/>
          <w:szCs w:val="24"/>
        </w:rPr>
        <w:t xml:space="preserve">.</w:t>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p>
      <w:pPr>
        <w:pStyle w:val="850"/>
        <w:ind w:left="0" w:right="0" w:firstLine="709"/>
        <w:jc w:val="both"/>
        <w:rPr>
          <w:rFonts w:ascii="Times New Roman" w:hAnsi="Times New Roman" w:cs="Times New Roman"/>
          <w:color w:val="000000" w:themeColor="text1"/>
          <w:sz w:val="24"/>
          <w:szCs w:val="24"/>
        </w:rPr>
      </w:pPr>
      <w:r>
        <w:rPr>
          <w:rFonts w:ascii="Times New Roman" w:hAnsi="Times New Roman" w:eastAsia="Times New Roman" w:cs="Times New Roman"/>
          <w:color w:val="000000" w:themeColor="text1"/>
          <w:sz w:val="24"/>
          <w:szCs w:val="24"/>
        </w:rPr>
        <w:t xml:space="preserve">М</w:t>
      </w:r>
      <w:r>
        <w:rPr>
          <w:rFonts w:ascii="Times New Roman" w:hAnsi="Times New Roman" w:eastAsia="Times New Roman" w:cs="Times New Roman"/>
          <w:color w:val="000000" w:themeColor="text1"/>
          <w:sz w:val="24"/>
          <w:szCs w:val="24"/>
        </w:rPr>
        <w:t xml:space="preserve">алые и средние промышленные предприятия представляют различные виды производства: ООО «ЕвроАэроБетон», ООО «Хорс-Резинотехника», ЗАО «Неозон», ООО «Научно-производственное предприятие «Сланцевский завод пру</w:t>
      </w:r>
      <w:r>
        <w:rPr>
          <w:rFonts w:ascii="Times New Roman" w:hAnsi="Times New Roman" w:eastAsia="Times New Roman" w:cs="Times New Roman"/>
          <w:color w:val="000000" w:themeColor="text1"/>
          <w:sz w:val="24"/>
          <w:szCs w:val="24"/>
        </w:rPr>
        <w:t xml:space="preserve">жин», ООО «Сварог», ООО «БТР-С», ООО «Инновационные технологии», ООО «Перспектива», ООО «Исток», ООО «Закройщик», ООО «Пим-Конструкция», ООО ПКФ «Дизайн», ООО «РМЗ», ООО «Промресурс», ООО «Петербургская керамика», ООО «ЭМ-КОМП», ООО «Сланцы-Электромонтаж».</w:t>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p>
      <w:pPr>
        <w:pStyle w:val="850"/>
        <w:ind w:left="0" w:right="0" w:firstLine="709"/>
        <w:jc w:val="both"/>
        <w:rPr>
          <w:rFonts w:ascii="Times New Roman" w:hAnsi="Times New Roman" w:cs="Times New Roman"/>
          <w:color w:val="000000" w:themeColor="text1"/>
          <w:sz w:val="24"/>
          <w:szCs w:val="24"/>
        </w:rPr>
      </w:pPr>
      <w:r>
        <w:rPr>
          <w:rFonts w:ascii="Times New Roman" w:hAnsi="Times New Roman" w:eastAsia="Times New Roman" w:cs="Times New Roman"/>
          <w:color w:val="000000" w:themeColor="text1"/>
          <w:sz w:val="24"/>
          <w:szCs w:val="24"/>
        </w:rPr>
        <w:t xml:space="preserve">Численность занятых у субъектов малого и среднего предпринимательства на 01.04.2024 составляет 7106 человек, что на  24,4 % выше, чем за аналогичный период прошлого года (</w:t>
      </w:r>
      <w:r>
        <w:t xml:space="preserve">5709</w:t>
      </w:r>
      <w:r>
        <w:rPr>
          <w:rFonts w:ascii="Times New Roman" w:hAnsi="Times New Roman" w:eastAsia="Times New Roman" w:cs="Times New Roman"/>
          <w:color w:val="000000" w:themeColor="text1"/>
          <w:sz w:val="24"/>
          <w:szCs w:val="24"/>
        </w:rPr>
        <w:t xml:space="preserve"> человек). Доля занятых в малом бизнесе от занятых в экономике составляет 56,6 %</w:t>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p>
      <w:pPr>
        <w:pStyle w:val="850"/>
        <w:ind w:left="0" w:right="0" w:firstLine="709"/>
        <w:jc w:val="both"/>
        <w:rPr>
          <w:rFonts w:ascii="Times New Roman" w:hAnsi="Times New Roman" w:cs="Times New Roman"/>
          <w:color w:val="ff0000"/>
          <w:sz w:val="24"/>
          <w:szCs w:val="24"/>
        </w:rPr>
      </w:pPr>
      <w:r>
        <w:rPr>
          <w:rFonts w:ascii="Times New Roman" w:hAnsi="Times New Roman" w:eastAsia="Times New Roman" w:cs="Times New Roman"/>
          <w:color w:val="ff0000"/>
          <w:sz w:val="24"/>
          <w:szCs w:val="24"/>
          <w:lang w:eastAsia="ru-RU"/>
        </w:rPr>
      </w:r>
      <w:r>
        <w:rPr>
          <w:rFonts w:ascii="Times New Roman" w:hAnsi="Times New Roman" w:cs="Times New Roman"/>
          <w:color w:val="ff0000"/>
          <w:sz w:val="24"/>
          <w:szCs w:val="24"/>
        </w:rPr>
      </w:r>
      <w:r>
        <w:rPr>
          <w:rFonts w:ascii="Times New Roman" w:hAnsi="Times New Roman" w:cs="Times New Roman"/>
          <w:color w:val="ff0000"/>
          <w:sz w:val="24"/>
          <w:szCs w:val="24"/>
        </w:rPr>
      </w:r>
    </w:p>
    <w:p>
      <w:pPr>
        <w:pStyle w:val="850"/>
        <w:ind w:left="0" w:right="0" w:firstLine="709"/>
        <w:jc w:val="both"/>
        <w:rPr>
          <w:rFonts w:ascii="Times New Roman" w:hAnsi="Times New Roman" w:cs="Times New Roman"/>
          <w:color w:val="000000" w:themeColor="text1"/>
          <w:sz w:val="24"/>
          <w:szCs w:val="24"/>
          <w:highlight w:val="none"/>
        </w:rPr>
      </w:pPr>
      <w:r>
        <w:rPr>
          <w:rFonts w:ascii="Times New Roman" w:hAnsi="Times New Roman" w:eastAsia="Times New Roman" w:cs="Times New Roman"/>
          <w:color w:val="000000" w:themeColor="text1"/>
          <w:sz w:val="24"/>
          <w:szCs w:val="24"/>
          <w:lang w:eastAsia="ru-RU"/>
        </w:rPr>
        <w:t xml:space="preserve">Основной целью муниципальной программы «</w:t>
      </w:r>
      <w:r>
        <w:rPr>
          <w:rFonts w:ascii="Times New Roman" w:hAnsi="Times New Roman" w:eastAsia="Times New Roman" w:cs="Times New Roman"/>
          <w:color w:val="000000" w:themeColor="text1"/>
          <w:sz w:val="24"/>
          <w:szCs w:val="24"/>
          <w:lang w:eastAsia="ru-RU"/>
        </w:rPr>
        <w:t xml:space="preserve">Стимулирование экономической активн</w:t>
      </w:r>
      <w:r>
        <w:rPr>
          <w:rFonts w:ascii="Times New Roman" w:hAnsi="Times New Roman" w:eastAsia="Times New Roman" w:cs="Times New Roman"/>
          <w:color w:val="000000" w:themeColor="text1"/>
          <w:sz w:val="24"/>
          <w:szCs w:val="24"/>
          <w:lang w:eastAsia="ru-RU"/>
        </w:rPr>
        <w:t xml:space="preserve">о</w:t>
      </w:r>
      <w:r>
        <w:rPr>
          <w:rFonts w:ascii="Times New Roman" w:hAnsi="Times New Roman" w:eastAsia="Times New Roman" w:cs="Times New Roman"/>
          <w:color w:val="000000" w:themeColor="text1"/>
          <w:sz w:val="24"/>
          <w:szCs w:val="24"/>
          <w:lang w:eastAsia="ru-RU"/>
        </w:rPr>
        <w:t xml:space="preserve">сти Сланцевского муниципального района</w:t>
      </w:r>
      <w:r>
        <w:rPr>
          <w:rFonts w:ascii="Times New Roman" w:hAnsi="Times New Roman" w:eastAsia="Times New Roman" w:cs="Times New Roman"/>
          <w:color w:val="000000" w:themeColor="text1"/>
          <w:sz w:val="24"/>
          <w:szCs w:val="24"/>
          <w:lang w:eastAsia="ru-RU"/>
        </w:rPr>
        <w:t xml:space="preserve">» является </w:t>
      </w:r>
      <w:r>
        <w:rPr>
          <w:rFonts w:ascii="Times New Roman" w:hAnsi="Times New Roman" w:eastAsia="Times New Roman" w:cs="Times New Roman"/>
          <w:color w:val="000000" w:themeColor="text1"/>
          <w:sz w:val="24"/>
          <w:szCs w:val="24"/>
        </w:rPr>
        <w:t xml:space="preserve">с</w:t>
      </w:r>
      <w:r>
        <w:rPr>
          <w:rFonts w:ascii="Times New Roman" w:hAnsi="Times New Roman" w:eastAsia="Times New Roman" w:cs="Times New Roman"/>
          <w:color w:val="000000" w:themeColor="text1"/>
          <w:sz w:val="24"/>
          <w:szCs w:val="24"/>
        </w:rPr>
        <w:t xml:space="preserve">оздание условий для устойчивого и сб</w:t>
      </w:r>
      <w:r>
        <w:rPr>
          <w:rFonts w:ascii="Times New Roman" w:hAnsi="Times New Roman" w:eastAsia="Times New Roman" w:cs="Times New Roman"/>
          <w:color w:val="000000" w:themeColor="text1"/>
          <w:sz w:val="24"/>
          <w:szCs w:val="24"/>
        </w:rPr>
        <w:t xml:space="preserve">а</w:t>
      </w:r>
      <w:r>
        <w:rPr>
          <w:rFonts w:ascii="Times New Roman" w:hAnsi="Times New Roman" w:eastAsia="Times New Roman" w:cs="Times New Roman"/>
          <w:color w:val="000000" w:themeColor="text1"/>
          <w:sz w:val="24"/>
          <w:szCs w:val="24"/>
        </w:rPr>
        <w:t xml:space="preserve">лансированного экономического развития Сланцевского муниципального района</w:t>
      </w:r>
      <w:r>
        <w:rPr>
          <w:rFonts w:ascii="Times New Roman" w:hAnsi="Times New Roman" w:eastAsia="Times New Roman" w:cs="Times New Roman"/>
          <w:color w:val="000000" w:themeColor="text1"/>
          <w:sz w:val="24"/>
          <w:szCs w:val="24"/>
          <w:lang w:eastAsia="ru-RU"/>
        </w:rPr>
        <w:t xml:space="preserve">.</w:t>
      </w:r>
      <w:r>
        <w:rPr>
          <w:rFonts w:ascii="Times New Roman" w:hAnsi="Times New Roman" w:cs="Times New Roman"/>
          <w:color w:val="000000" w:themeColor="text1"/>
          <w:sz w:val="24"/>
          <w:szCs w:val="24"/>
          <w:highlight w:val="none"/>
        </w:rPr>
      </w:r>
      <w:r>
        <w:rPr>
          <w:rFonts w:ascii="Times New Roman" w:hAnsi="Times New Roman" w:cs="Times New Roman"/>
          <w:color w:val="000000" w:themeColor="text1"/>
          <w:sz w:val="24"/>
          <w:szCs w:val="24"/>
          <w:highlight w:val="none"/>
        </w:rPr>
      </w:r>
    </w:p>
    <w:p>
      <w:pPr>
        <w:pStyle w:val="850"/>
        <w:ind w:left="0" w:right="0" w:firstLine="709"/>
        <w:jc w:val="both"/>
        <w:rPr>
          <w:rFonts w:ascii="Times New Roman" w:hAnsi="Times New Roman" w:cs="Times New Roman"/>
          <w:color w:val="auto"/>
          <w:sz w:val="24"/>
          <w:szCs w:val="24"/>
          <w:highlight w:val="none"/>
        </w:rPr>
      </w:pPr>
      <w:r>
        <w:rPr>
          <w:rFonts w:ascii="Times New Roman" w:hAnsi="Times New Roman" w:eastAsia="Times New Roman" w:cs="Times New Roman"/>
          <w:color w:val="auto"/>
          <w:sz w:val="24"/>
          <w:szCs w:val="24"/>
        </w:rPr>
        <w:t xml:space="preserve">По программе запланированный объем финансирования на 2024 год составляет 20397,5 тыс. руб., в т.ч. средства местного бюджета – 12111,8 тыс. руб., средства областн</w:t>
      </w:r>
      <w:r>
        <w:rPr>
          <w:rFonts w:ascii="Times New Roman" w:hAnsi="Times New Roman" w:eastAsia="Times New Roman" w:cs="Times New Roman"/>
          <w:color w:val="auto"/>
          <w:sz w:val="24"/>
          <w:szCs w:val="24"/>
        </w:rPr>
        <w:t xml:space="preserve">о</w:t>
      </w:r>
      <w:r>
        <w:rPr>
          <w:rFonts w:ascii="Times New Roman" w:hAnsi="Times New Roman" w:eastAsia="Times New Roman" w:cs="Times New Roman"/>
          <w:color w:val="auto"/>
          <w:sz w:val="24"/>
          <w:szCs w:val="24"/>
        </w:rPr>
        <w:t xml:space="preserve">го бюджета – 8285,7 тыс. руб.</w:t>
      </w:r>
      <w:r>
        <w:rPr>
          <w:rFonts w:ascii="Times New Roman" w:hAnsi="Times New Roman" w:cs="Times New Roman"/>
          <w:color w:val="auto"/>
          <w:sz w:val="24"/>
          <w:szCs w:val="24"/>
          <w:highlight w:val="none"/>
        </w:rPr>
      </w:r>
      <w:r>
        <w:rPr>
          <w:rFonts w:ascii="Times New Roman" w:hAnsi="Times New Roman" w:cs="Times New Roman"/>
          <w:color w:val="auto"/>
          <w:sz w:val="24"/>
          <w:szCs w:val="24"/>
          <w:highlight w:val="none"/>
        </w:rPr>
      </w:r>
    </w:p>
    <w:p>
      <w:pPr>
        <w:pStyle w:val="850"/>
        <w:ind w:left="0" w:right="0" w:firstLine="709"/>
        <w:jc w:val="both"/>
        <w:rPr>
          <w:rFonts w:ascii="Times New Roman" w:hAnsi="Times New Roman" w:cs="Times New Roman"/>
          <w:color w:val="auto"/>
          <w:sz w:val="24"/>
          <w:szCs w:val="24"/>
        </w:rPr>
      </w:pPr>
      <w:r>
        <w:rPr>
          <w:rFonts w:ascii="Times New Roman" w:hAnsi="Times New Roman" w:eastAsia="Times New Roman" w:cs="Times New Roman"/>
          <w:color w:val="auto"/>
          <w:sz w:val="24"/>
          <w:szCs w:val="24"/>
        </w:rPr>
        <w:t xml:space="preserve">По итогам 1 полугодия 2024 года в рамках реализации программы фактически профинансировано  10393,2</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color w:val="auto"/>
          <w:sz w:val="24"/>
          <w:szCs w:val="24"/>
        </w:rPr>
        <w:t xml:space="preserve">тыс. руб. в т.ч. средства местного бюджета – 8554,6</w:t>
      </w:r>
      <w:r>
        <w:rPr>
          <w:rFonts w:ascii="Times New Roman" w:hAnsi="Times New Roman" w:eastAsia="Times New Roman" w:cs="Times New Roman"/>
          <w:color w:val="auto"/>
          <w:sz w:val="24"/>
          <w:szCs w:val="24"/>
        </w:rPr>
        <w:t xml:space="preserve"> тыс. руб., средства областного бюджета – 1838,7</w:t>
      </w:r>
      <w:r>
        <w:rPr>
          <w:rFonts w:ascii="Times New Roman" w:hAnsi="Times New Roman" w:eastAsia="Times New Roman" w:cs="Times New Roman"/>
          <w:color w:val="auto"/>
          <w:sz w:val="24"/>
          <w:szCs w:val="24"/>
        </w:rPr>
        <w:t xml:space="preserve"> тыс. руб.</w:t>
      </w:r>
      <w:r>
        <w:rPr>
          <w:rFonts w:ascii="Times New Roman" w:hAnsi="Times New Roman" w:cs="Times New Roman"/>
          <w:color w:val="auto"/>
          <w:sz w:val="24"/>
          <w:szCs w:val="24"/>
        </w:rPr>
      </w:r>
      <w:r>
        <w:rPr>
          <w:rFonts w:ascii="Times New Roman" w:hAnsi="Times New Roman" w:cs="Times New Roman"/>
          <w:color w:val="auto"/>
          <w:sz w:val="24"/>
          <w:szCs w:val="24"/>
        </w:rPr>
      </w:r>
    </w:p>
    <w:p>
      <w:pPr>
        <w:pStyle w:val="850"/>
        <w:ind w:left="0" w:right="0" w:firstLine="709"/>
        <w:jc w:val="both"/>
        <w:rPr>
          <w:rFonts w:ascii="Times New Roman" w:hAnsi="Times New Roman" w:cs="Times New Roman"/>
          <w:color w:val="auto"/>
          <w:sz w:val="24"/>
          <w:szCs w:val="24"/>
        </w:rPr>
      </w:pPr>
      <w:r>
        <w:rPr>
          <w:rFonts w:ascii="Times New Roman" w:hAnsi="Times New Roman" w:eastAsia="Times New Roman" w:cs="Times New Roman"/>
          <w:color w:val="auto"/>
          <w:sz w:val="24"/>
          <w:szCs w:val="24"/>
          <w:lang w:eastAsia="ru-RU"/>
        </w:rPr>
        <w:t xml:space="preserve">Муниципальная программа «</w:t>
      </w:r>
      <w:r>
        <w:rPr>
          <w:rFonts w:ascii="Times New Roman" w:hAnsi="Times New Roman" w:eastAsia="Times New Roman" w:cs="Times New Roman"/>
          <w:color w:val="auto"/>
          <w:sz w:val="24"/>
          <w:szCs w:val="24"/>
          <w:lang w:eastAsia="ru-RU"/>
        </w:rPr>
        <w:t xml:space="preserve">Стимулирование экономической активности Сланцевского муниципального ра</w:t>
      </w:r>
      <w:r>
        <w:rPr>
          <w:rFonts w:ascii="Times New Roman" w:hAnsi="Times New Roman" w:eastAsia="Times New Roman" w:cs="Times New Roman"/>
          <w:color w:val="auto"/>
          <w:sz w:val="24"/>
          <w:szCs w:val="24"/>
          <w:lang w:eastAsia="ru-RU"/>
        </w:rPr>
        <w:t xml:space="preserve">й</w:t>
      </w:r>
      <w:r>
        <w:rPr>
          <w:rFonts w:ascii="Times New Roman" w:hAnsi="Times New Roman" w:eastAsia="Times New Roman" w:cs="Times New Roman"/>
          <w:color w:val="auto"/>
          <w:sz w:val="24"/>
          <w:szCs w:val="24"/>
          <w:lang w:eastAsia="ru-RU"/>
        </w:rPr>
        <w:t xml:space="preserve">она</w:t>
      </w:r>
      <w:r>
        <w:rPr>
          <w:rFonts w:ascii="Times New Roman" w:hAnsi="Times New Roman" w:eastAsia="Times New Roman" w:cs="Times New Roman"/>
          <w:color w:val="auto"/>
          <w:sz w:val="24"/>
          <w:szCs w:val="24"/>
          <w:lang w:eastAsia="ru-RU"/>
        </w:rPr>
        <w:t xml:space="preserve">» включает реализацию </w:t>
      </w:r>
      <w:r>
        <w:rPr>
          <w:rFonts w:ascii="Times New Roman" w:hAnsi="Times New Roman" w:eastAsia="Times New Roman" w:cs="Times New Roman"/>
          <w:color w:val="auto"/>
          <w:sz w:val="24"/>
          <w:szCs w:val="24"/>
          <w:lang w:eastAsia="ru-RU"/>
        </w:rPr>
        <w:t xml:space="preserve">комплекса процессных </w:t>
      </w:r>
      <w:r>
        <w:rPr>
          <w:rFonts w:ascii="Times New Roman" w:hAnsi="Times New Roman" w:eastAsia="Times New Roman" w:cs="Times New Roman"/>
          <w:color w:val="auto"/>
          <w:sz w:val="24"/>
          <w:szCs w:val="24"/>
          <w:lang w:eastAsia="ru-RU"/>
        </w:rPr>
        <w:t xml:space="preserve">мероприятий:</w:t>
      </w:r>
      <w:r>
        <w:rPr>
          <w:rFonts w:ascii="Times New Roman" w:hAnsi="Times New Roman" w:cs="Times New Roman"/>
          <w:color w:val="auto"/>
          <w:sz w:val="24"/>
          <w:szCs w:val="24"/>
        </w:rPr>
      </w:r>
      <w:r>
        <w:rPr>
          <w:rFonts w:ascii="Times New Roman" w:hAnsi="Times New Roman" w:cs="Times New Roman"/>
          <w:color w:val="auto"/>
          <w:sz w:val="24"/>
          <w:szCs w:val="24"/>
        </w:rPr>
      </w:r>
    </w:p>
    <w:p>
      <w:pPr>
        <w:pStyle w:val="850"/>
        <w:numPr>
          <w:ilvl w:val="0"/>
          <w:numId w:val="9"/>
        </w:numPr>
        <w:ind w:left="0" w:right="0" w:firstLine="709"/>
        <w:jc w:val="both"/>
        <w:tabs>
          <w:tab w:val="left" w:pos="993" w:leader="none"/>
        </w:tabs>
        <w:rPr>
          <w:rFonts w:ascii="Times New Roman" w:hAnsi="Times New Roman" w:cs="Times New Roman"/>
          <w:color w:val="auto"/>
          <w:sz w:val="24"/>
          <w:szCs w:val="24"/>
        </w:rPr>
      </w:pPr>
      <w:r>
        <w:rPr>
          <w:rFonts w:ascii="Times New Roman" w:hAnsi="Times New Roman" w:eastAsia="Times New Roman" w:cs="Times New Roman"/>
          <w:color w:val="auto"/>
          <w:sz w:val="24"/>
          <w:szCs w:val="24"/>
        </w:rPr>
        <w:t xml:space="preserve">Развитие и поддержка малого и среднего предпринимательства Сланцевского мун</w:t>
      </w:r>
      <w:r>
        <w:rPr>
          <w:rFonts w:ascii="Times New Roman" w:hAnsi="Times New Roman" w:eastAsia="Times New Roman" w:cs="Times New Roman"/>
          <w:color w:val="auto"/>
          <w:sz w:val="24"/>
          <w:szCs w:val="24"/>
        </w:rPr>
        <w:t xml:space="preserve">и</w:t>
      </w:r>
      <w:r>
        <w:rPr>
          <w:rFonts w:ascii="Times New Roman" w:hAnsi="Times New Roman" w:eastAsia="Times New Roman" w:cs="Times New Roman"/>
          <w:color w:val="auto"/>
          <w:sz w:val="24"/>
          <w:szCs w:val="24"/>
        </w:rPr>
        <w:t xml:space="preserve">ципального района</w:t>
      </w:r>
      <w:r>
        <w:rPr>
          <w:rFonts w:ascii="Times New Roman" w:hAnsi="Times New Roman" w:eastAsia="Times New Roman" w:cs="Times New Roman"/>
          <w:color w:val="auto"/>
          <w:sz w:val="24"/>
          <w:szCs w:val="24"/>
          <w:lang w:eastAsia="ru-RU"/>
        </w:rPr>
        <w:t xml:space="preserve">;</w:t>
      </w:r>
      <w:r>
        <w:rPr>
          <w:rFonts w:ascii="Times New Roman" w:hAnsi="Times New Roman" w:cs="Times New Roman"/>
          <w:color w:val="auto"/>
          <w:sz w:val="24"/>
          <w:szCs w:val="24"/>
        </w:rPr>
      </w:r>
      <w:r>
        <w:rPr>
          <w:rFonts w:ascii="Times New Roman" w:hAnsi="Times New Roman" w:cs="Times New Roman"/>
          <w:color w:val="auto"/>
          <w:sz w:val="24"/>
          <w:szCs w:val="24"/>
        </w:rPr>
      </w:r>
    </w:p>
    <w:p>
      <w:pPr>
        <w:pStyle w:val="850"/>
        <w:numPr>
          <w:ilvl w:val="0"/>
          <w:numId w:val="9"/>
        </w:numPr>
        <w:ind w:left="0" w:right="0" w:firstLine="709"/>
        <w:jc w:val="both"/>
        <w:tabs>
          <w:tab w:val="left" w:pos="993" w:leader="none"/>
        </w:tabs>
        <w:rPr>
          <w:rFonts w:ascii="Times New Roman" w:hAnsi="Times New Roman" w:cs="Times New Roman"/>
          <w:color w:val="auto"/>
          <w:sz w:val="24"/>
          <w:szCs w:val="24"/>
        </w:rPr>
      </w:pPr>
      <w:r>
        <w:rPr>
          <w:rFonts w:ascii="Times New Roman" w:hAnsi="Times New Roman" w:eastAsia="Times New Roman" w:cs="Times New Roman"/>
          <w:color w:val="auto"/>
          <w:sz w:val="24"/>
          <w:szCs w:val="24"/>
        </w:rPr>
        <w:t xml:space="preserve">Развитие агропромышленного комплекса Сланцевского муниципального района</w:t>
      </w:r>
      <w:r>
        <w:rPr>
          <w:rFonts w:ascii="Times New Roman" w:hAnsi="Times New Roman" w:cs="Times New Roman"/>
          <w:color w:val="auto"/>
          <w:sz w:val="24"/>
          <w:szCs w:val="24"/>
        </w:rPr>
        <w:t xml:space="preserve">.</w:t>
      </w:r>
      <w:r>
        <w:rPr>
          <w:rFonts w:ascii="Times New Roman" w:hAnsi="Times New Roman" w:cs="Times New Roman"/>
          <w:color w:val="auto"/>
          <w:sz w:val="24"/>
          <w:szCs w:val="24"/>
        </w:rPr>
      </w:r>
      <w:r>
        <w:rPr>
          <w:rFonts w:ascii="Times New Roman" w:hAnsi="Times New Roman" w:cs="Times New Roman"/>
          <w:color w:val="auto"/>
          <w:sz w:val="24"/>
          <w:szCs w:val="24"/>
        </w:rPr>
      </w:r>
    </w:p>
    <w:p>
      <w:pPr>
        <w:pStyle w:val="850"/>
        <w:ind w:left="0" w:right="0" w:firstLine="709"/>
        <w:jc w:val="both"/>
        <w:rPr>
          <w:rFonts w:ascii="Times New Roman" w:hAnsi="Times New Roman" w:cs="Times New Roman"/>
          <w:color w:val="auto"/>
          <w:sz w:val="24"/>
          <w:szCs w:val="24"/>
        </w:rPr>
      </w:pPr>
      <w:r>
        <w:rPr>
          <w:rFonts w:ascii="Times New Roman" w:hAnsi="Times New Roman" w:eastAsia="Times New Roman" w:cs="Times New Roman"/>
          <w:color w:val="auto"/>
          <w:sz w:val="24"/>
          <w:szCs w:val="24"/>
          <w:lang w:eastAsia="ru-RU"/>
        </w:rPr>
      </w:r>
      <w:r>
        <w:rPr>
          <w:rFonts w:ascii="Times New Roman" w:hAnsi="Times New Roman" w:cs="Times New Roman"/>
          <w:color w:val="auto"/>
          <w:sz w:val="24"/>
          <w:szCs w:val="24"/>
        </w:rPr>
      </w:r>
      <w:r>
        <w:rPr>
          <w:rFonts w:ascii="Times New Roman" w:hAnsi="Times New Roman" w:cs="Times New Roman"/>
          <w:color w:val="auto"/>
          <w:sz w:val="24"/>
          <w:szCs w:val="24"/>
        </w:rPr>
      </w:r>
    </w:p>
    <w:p>
      <w:pPr>
        <w:pStyle w:val="850"/>
        <w:ind w:left="0" w:right="0" w:firstLine="709"/>
        <w:jc w:val="both"/>
        <w:rPr>
          <w:rFonts w:ascii="Times New Roman" w:hAnsi="Times New Roman" w:eastAsia="Times New Roman" w:cs="Times New Roman"/>
          <w:color w:val="auto"/>
          <w:sz w:val="24"/>
          <w:szCs w:val="24"/>
          <w:lang w:eastAsia="ru-RU"/>
        </w:rPr>
      </w:pPr>
      <w:r>
        <w:rPr>
          <w:rFonts w:ascii="Times New Roman" w:hAnsi="Times New Roman" w:eastAsia="Times New Roman" w:cs="Times New Roman"/>
          <w:b/>
          <w:bCs/>
          <w:color w:val="auto"/>
          <w:sz w:val="24"/>
          <w:szCs w:val="24"/>
          <w:lang w:eastAsia="ru-RU"/>
        </w:rPr>
        <w:t xml:space="preserve">Мероприятия </w:t>
      </w:r>
      <w:r>
        <w:rPr>
          <w:rFonts w:ascii="Times New Roman" w:hAnsi="Times New Roman" w:eastAsia="Times New Roman" w:cs="Times New Roman"/>
          <w:b/>
          <w:bCs/>
          <w:color w:val="auto"/>
          <w:sz w:val="24"/>
          <w:szCs w:val="24"/>
          <w:lang w:eastAsia="ru-RU"/>
        </w:rPr>
        <w:t xml:space="preserve">направленные на р</w:t>
      </w:r>
      <w:r>
        <w:rPr>
          <w:rFonts w:ascii="Times New Roman" w:hAnsi="Times New Roman" w:eastAsia="Times New Roman" w:cs="Times New Roman"/>
          <w:b/>
          <w:bCs/>
          <w:color w:val="auto"/>
          <w:sz w:val="24"/>
          <w:szCs w:val="24"/>
        </w:rPr>
        <w:t xml:space="preserve">азвитие и поддержк</w:t>
      </w:r>
      <w:r>
        <w:rPr>
          <w:rFonts w:ascii="Times New Roman" w:hAnsi="Times New Roman" w:eastAsia="Times New Roman" w:cs="Times New Roman"/>
          <w:b/>
          <w:bCs/>
          <w:color w:val="auto"/>
          <w:sz w:val="24"/>
          <w:szCs w:val="24"/>
        </w:rPr>
        <w:t xml:space="preserve">у</w:t>
      </w:r>
      <w:r>
        <w:rPr>
          <w:rFonts w:ascii="Times New Roman" w:hAnsi="Times New Roman" w:eastAsia="Times New Roman" w:cs="Times New Roman"/>
          <w:b/>
          <w:bCs/>
          <w:color w:val="auto"/>
          <w:sz w:val="24"/>
          <w:szCs w:val="24"/>
        </w:rPr>
        <w:t xml:space="preserve"> малого и среднего предпр</w:t>
      </w:r>
      <w:r>
        <w:rPr>
          <w:rFonts w:ascii="Times New Roman" w:hAnsi="Times New Roman" w:eastAsia="Times New Roman" w:cs="Times New Roman"/>
          <w:b/>
          <w:bCs/>
          <w:color w:val="auto"/>
          <w:sz w:val="24"/>
          <w:szCs w:val="24"/>
        </w:rPr>
        <w:t xml:space="preserve">и</w:t>
      </w:r>
      <w:r>
        <w:rPr>
          <w:rFonts w:ascii="Times New Roman" w:hAnsi="Times New Roman" w:eastAsia="Times New Roman" w:cs="Times New Roman"/>
          <w:b/>
          <w:bCs/>
          <w:color w:val="auto"/>
          <w:sz w:val="24"/>
          <w:szCs w:val="24"/>
        </w:rPr>
        <w:t xml:space="preserve">ним</w:t>
      </w:r>
      <w:r>
        <w:rPr>
          <w:rFonts w:ascii="Times New Roman" w:hAnsi="Times New Roman" w:eastAsia="Times New Roman" w:cs="Times New Roman"/>
          <w:b/>
          <w:bCs/>
          <w:color w:val="auto"/>
          <w:sz w:val="24"/>
          <w:szCs w:val="24"/>
        </w:rPr>
        <w:t xml:space="preserve">а</w:t>
      </w:r>
      <w:r>
        <w:rPr>
          <w:rFonts w:ascii="Times New Roman" w:hAnsi="Times New Roman" w:eastAsia="Times New Roman" w:cs="Times New Roman"/>
          <w:b/>
          <w:bCs/>
          <w:color w:val="auto"/>
          <w:sz w:val="24"/>
          <w:szCs w:val="24"/>
        </w:rPr>
        <w:t xml:space="preserve">тельства</w:t>
      </w:r>
      <w:r>
        <w:rPr>
          <w:rFonts w:ascii="Times New Roman" w:hAnsi="Times New Roman" w:eastAsia="Times New Roman" w:cs="Times New Roman"/>
          <w:color w:val="auto"/>
          <w:sz w:val="24"/>
          <w:szCs w:val="24"/>
        </w:rPr>
        <w:t xml:space="preserve"> Сланцевского муниципального района</w:t>
      </w:r>
      <w:r>
        <w:rPr>
          <w:rFonts w:ascii="Times New Roman" w:hAnsi="Times New Roman" w:eastAsia="Times New Roman" w:cs="Times New Roman"/>
          <w:color w:val="auto"/>
          <w:sz w:val="24"/>
          <w:szCs w:val="24"/>
          <w:lang w:eastAsia="ru-RU"/>
        </w:rPr>
        <w:t xml:space="preserve"> </w:t>
      </w:r>
      <w:r>
        <w:rPr>
          <w:rFonts w:ascii="Times New Roman" w:hAnsi="Times New Roman" w:eastAsia="Times New Roman" w:cs="Times New Roman"/>
          <w:color w:val="auto"/>
          <w:sz w:val="24"/>
          <w:szCs w:val="24"/>
          <w:lang w:eastAsia="ru-RU"/>
        </w:rPr>
        <w:t xml:space="preserve">в 1 полугодии 2024 года</w:t>
      </w:r>
      <w:r>
        <w:rPr>
          <w:rFonts w:ascii="Times New Roman" w:hAnsi="Times New Roman" w:eastAsia="Times New Roman" w:cs="Times New Roman"/>
          <w:color w:val="auto"/>
          <w:sz w:val="24"/>
          <w:szCs w:val="24"/>
          <w:lang w:eastAsia="ru-RU"/>
        </w:rPr>
        <w:t xml:space="preserve"> исполнены </w:t>
      </w:r>
      <w:r>
        <w:rPr>
          <w:rFonts w:ascii="Times New Roman" w:hAnsi="Times New Roman" w:eastAsia="Times New Roman" w:cs="Times New Roman"/>
          <w:color w:val="auto"/>
          <w:sz w:val="24"/>
          <w:szCs w:val="24"/>
          <w:lang w:eastAsia="ru-RU"/>
        </w:rPr>
        <w:t xml:space="preserve">на сумму</w:t>
      </w:r>
      <w:r>
        <w:rPr>
          <w:rFonts w:ascii="Times New Roman" w:hAnsi="Times New Roman" w:eastAsia="Times New Roman" w:cs="Times New Roman"/>
          <w:color w:val="auto"/>
          <w:sz w:val="24"/>
          <w:szCs w:val="24"/>
          <w:lang w:eastAsia="ru-RU"/>
        </w:rPr>
        <w:t xml:space="preserve"> 9065,9</w:t>
      </w:r>
      <w:r>
        <w:rPr>
          <w:rFonts w:ascii="Times New Roman" w:hAnsi="Times New Roman" w:eastAsia="Times New Roman" w:cs="Times New Roman"/>
          <w:color w:val="auto"/>
          <w:sz w:val="24"/>
          <w:szCs w:val="24"/>
          <w:lang w:eastAsia="ru-RU"/>
        </w:rPr>
        <w:t xml:space="preserve"> тыс.руб., </w:t>
      </w:r>
      <w:r>
        <w:rPr>
          <w:rFonts w:ascii="Times New Roman" w:hAnsi="Times New Roman" w:eastAsia="Times New Roman" w:cs="Times New Roman"/>
          <w:color w:val="auto"/>
          <w:sz w:val="24"/>
          <w:szCs w:val="24"/>
        </w:rPr>
        <w:t xml:space="preserve">в том числе за счет средств бюджета Сланцевского </w:t>
      </w:r>
      <w:r>
        <w:rPr>
          <w:rFonts w:ascii="Times New Roman" w:hAnsi="Times New Roman" w:eastAsia="Times New Roman" w:cs="Times New Roman"/>
          <w:color w:val="auto"/>
          <w:sz w:val="24"/>
          <w:szCs w:val="24"/>
        </w:rPr>
        <w:t xml:space="preserve">муниципальн</w:t>
      </w:r>
      <w:r>
        <w:rPr>
          <w:rFonts w:ascii="Times New Roman" w:hAnsi="Times New Roman" w:eastAsia="Times New Roman" w:cs="Times New Roman"/>
          <w:color w:val="auto"/>
          <w:sz w:val="24"/>
          <w:szCs w:val="24"/>
        </w:rPr>
        <w:t xml:space="preserve">о</w:t>
      </w:r>
      <w:r>
        <w:rPr>
          <w:rFonts w:ascii="Times New Roman" w:hAnsi="Times New Roman" w:eastAsia="Times New Roman" w:cs="Times New Roman"/>
          <w:color w:val="auto"/>
          <w:sz w:val="24"/>
          <w:szCs w:val="24"/>
        </w:rPr>
        <w:t xml:space="preserve">го района – </w:t>
      </w:r>
      <w:r>
        <w:rPr>
          <w:rFonts w:ascii="Times New Roman" w:hAnsi="Times New Roman" w:eastAsia="Times New Roman" w:cs="Times New Roman"/>
          <w:color w:val="auto"/>
          <w:sz w:val="24"/>
          <w:szCs w:val="24"/>
        </w:rPr>
        <w:t xml:space="preserve">8554,6 </w:t>
      </w:r>
      <w:r>
        <w:rPr>
          <w:rFonts w:ascii="Times New Roman" w:hAnsi="Times New Roman" w:eastAsia="Times New Roman" w:cs="Times New Roman"/>
          <w:color w:val="auto"/>
          <w:sz w:val="24"/>
          <w:szCs w:val="24"/>
        </w:rPr>
        <w:t xml:space="preserve">тыс. руб., за счет средств областного бюджета – 511,3 </w:t>
      </w:r>
      <w:r>
        <w:rPr>
          <w:rFonts w:ascii="Times New Roman" w:hAnsi="Times New Roman" w:eastAsia="Times New Roman" w:cs="Times New Roman"/>
          <w:color w:val="auto"/>
          <w:sz w:val="24"/>
          <w:szCs w:val="24"/>
        </w:rPr>
        <w:t xml:space="preserve">тыс.руб.</w:t>
      </w:r>
      <w:r>
        <w:rPr>
          <w:rFonts w:ascii="Times New Roman" w:hAnsi="Times New Roman" w:eastAsia="Times New Roman" w:cs="Times New Roman"/>
          <w:color w:val="auto"/>
          <w:sz w:val="24"/>
          <w:szCs w:val="24"/>
          <w:lang w:eastAsia="ru-RU"/>
        </w:rPr>
        <w:t xml:space="preserve">:</w:t>
      </w:r>
      <w:r>
        <w:rPr>
          <w:rFonts w:ascii="Times New Roman" w:hAnsi="Times New Roman" w:eastAsia="Times New Roman" w:cs="Times New Roman"/>
          <w:color w:val="auto"/>
          <w:sz w:val="24"/>
          <w:szCs w:val="24"/>
          <w:highlight w:val="none"/>
          <w:lang w:eastAsia="ru-RU"/>
        </w:rPr>
      </w:r>
      <w:r>
        <w:rPr>
          <w:rFonts w:ascii="Times New Roman" w:hAnsi="Times New Roman" w:eastAsia="Times New Roman" w:cs="Times New Roman"/>
          <w:color w:val="auto"/>
          <w:sz w:val="24"/>
          <w:szCs w:val="24"/>
          <w:lang w:eastAsia="ru-RU"/>
        </w:rPr>
      </w:r>
    </w:p>
    <w:p>
      <w:pPr>
        <w:pStyle w:val="850"/>
        <w:ind w:left="0" w:right="0" w:firstLine="709"/>
        <w:jc w:val="both"/>
        <w:rPr>
          <w:rFonts w:ascii="Times New Roman" w:hAnsi="Times New Roman" w:eastAsia="Times New Roman" w:cs="Times New Roman"/>
          <w:color w:val="auto"/>
          <w:sz w:val="24"/>
          <w:szCs w:val="24"/>
          <w:highlight w:val="none"/>
        </w:rPr>
      </w:pPr>
      <w:r>
        <w:rPr>
          <w:rFonts w:ascii="Times New Roman" w:hAnsi="Times New Roman" w:eastAsia="Times New Roman" w:cs="Times New Roman"/>
          <w:color w:val="auto"/>
          <w:sz w:val="24"/>
          <w:szCs w:val="24"/>
          <w:lang w:eastAsia="ru-RU"/>
        </w:rPr>
        <w:t xml:space="preserve">- </w:t>
      </w:r>
      <w:r>
        <w:rPr>
          <w:rFonts w:ascii="Times New Roman" w:hAnsi="Times New Roman" w:eastAsia="Times New Roman" w:cs="Times New Roman"/>
          <w:color w:val="auto"/>
          <w:sz w:val="24"/>
          <w:szCs w:val="24"/>
        </w:rPr>
        <w:t xml:space="preserve">с</w:t>
      </w:r>
      <w:r>
        <w:rPr>
          <w:rFonts w:ascii="Times New Roman" w:hAnsi="Times New Roman" w:eastAsia="Times New Roman" w:cs="Times New Roman"/>
          <w:color w:val="auto"/>
          <w:sz w:val="24"/>
          <w:szCs w:val="24"/>
        </w:rPr>
        <w:t xml:space="preserve">о</w:t>
      </w:r>
      <w:r>
        <w:rPr>
          <w:rFonts w:ascii="Times New Roman" w:hAnsi="Times New Roman" w:eastAsia="Times New Roman" w:cs="Times New Roman"/>
          <w:color w:val="auto"/>
          <w:sz w:val="24"/>
          <w:szCs w:val="24"/>
        </w:rPr>
        <w:t xml:space="preserve">действие в доступе субъектов малого и среднего предпринимательства к финансовым и матер</w:t>
      </w:r>
      <w:r>
        <w:rPr>
          <w:rFonts w:ascii="Times New Roman" w:hAnsi="Times New Roman" w:eastAsia="Times New Roman" w:cs="Times New Roman"/>
          <w:color w:val="auto"/>
          <w:sz w:val="24"/>
          <w:szCs w:val="24"/>
        </w:rPr>
        <w:t xml:space="preserve">и</w:t>
      </w:r>
      <w:r>
        <w:rPr>
          <w:rFonts w:ascii="Times New Roman" w:hAnsi="Times New Roman" w:eastAsia="Times New Roman" w:cs="Times New Roman"/>
          <w:color w:val="auto"/>
          <w:sz w:val="24"/>
          <w:szCs w:val="24"/>
        </w:rPr>
        <w:t xml:space="preserve">альным ресурсам, </w:t>
      </w:r>
      <w:r>
        <w:rPr>
          <w:color w:val="auto"/>
        </w:rPr>
      </w:r>
      <w:r>
        <w:rPr>
          <w:rFonts w:ascii="Times New Roman" w:hAnsi="Times New Roman" w:eastAsia="Times New Roman" w:cs="Times New Roman"/>
          <w:color w:val="auto"/>
          <w:sz w:val="24"/>
          <w:szCs w:val="24"/>
          <w:highlight w:val="none"/>
        </w:rPr>
      </w:r>
    </w:p>
    <w:p>
      <w:pPr>
        <w:pStyle w:val="850"/>
        <w:ind w:left="0" w:right="0" w:firstLine="709"/>
        <w:jc w:val="both"/>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color w:val="auto"/>
          <w:sz w:val="24"/>
          <w:szCs w:val="24"/>
        </w:rPr>
        <w:t xml:space="preserve">проведение информационно-аналитического наблюдения за осуществлением торговой деятельности</w:t>
      </w:r>
      <w:r>
        <w:rPr>
          <w:rFonts w:ascii="Times New Roman" w:hAnsi="Times New Roman" w:eastAsia="Times New Roman" w:cs="Times New Roman"/>
          <w:color w:val="auto"/>
          <w:sz w:val="24"/>
          <w:szCs w:val="24"/>
        </w:rPr>
        <w:t xml:space="preserve">, </w:t>
      </w:r>
      <w:r>
        <w:rPr>
          <w:rFonts w:ascii="Times New Roman" w:hAnsi="Times New Roman" w:cs="Times New Roman"/>
          <w:color w:val="auto"/>
          <w:sz w:val="24"/>
          <w:szCs w:val="24"/>
        </w:rPr>
      </w:r>
      <w:r>
        <w:rPr>
          <w:rFonts w:ascii="Times New Roman" w:hAnsi="Times New Roman" w:eastAsia="Times New Roman" w:cs="Times New Roman"/>
          <w:color w:val="auto"/>
          <w:sz w:val="24"/>
          <w:szCs w:val="24"/>
        </w:rPr>
      </w:r>
    </w:p>
    <w:p>
      <w:pPr>
        <w:pStyle w:val="850"/>
        <w:ind w:left="0" w:right="0" w:firstLine="709"/>
        <w:jc w:val="both"/>
        <w:rPr>
          <w:rFonts w:ascii="Times New Roman" w:hAnsi="Times New Roman" w:cs="Times New Roman"/>
          <w:color w:val="auto"/>
          <w:sz w:val="24"/>
          <w:szCs w:val="24"/>
        </w:rPr>
      </w:pPr>
      <w:r>
        <w:rPr>
          <w:rFonts w:ascii="Times New Roman" w:hAnsi="Times New Roman" w:eastAsia="Times New Roman" w:cs="Times New Roman"/>
          <w:color w:val="auto"/>
          <w:sz w:val="24"/>
          <w:szCs w:val="24"/>
        </w:rPr>
        <w:t xml:space="preserve">- развитие инфраструктуры поддержки предпринимательства – Бизнес-инкубатора.</w:t>
      </w:r>
      <w:r>
        <w:rPr>
          <w:color w:val="auto"/>
        </w:rPr>
      </w:r>
      <w:r>
        <w:rPr>
          <w:rFonts w:ascii="Times New Roman" w:hAnsi="Times New Roman" w:cs="Times New Roman"/>
          <w:color w:val="auto"/>
          <w:sz w:val="24"/>
          <w:szCs w:val="24"/>
        </w:rPr>
      </w:r>
    </w:p>
    <w:p>
      <w:pPr>
        <w:pStyle w:val="850"/>
        <w:ind w:left="0" w:right="0" w:firstLine="709"/>
        <w:jc w:val="both"/>
        <w:rPr>
          <w:rFonts w:ascii="Times New Roman" w:hAnsi="Times New Roman" w:cs="Times New Roman"/>
          <w:color w:val="ff0000"/>
          <w:sz w:val="24"/>
          <w:szCs w:val="24"/>
        </w:rPr>
      </w:pPr>
      <w:r>
        <w:rPr>
          <w:rFonts w:ascii="Times New Roman" w:hAnsi="Times New Roman" w:eastAsia="Times New Roman" w:cs="Times New Roman"/>
          <w:color w:val="ff0000"/>
          <w:sz w:val="24"/>
          <w:szCs w:val="24"/>
          <w:highlight w:val="none"/>
        </w:rPr>
      </w:r>
      <w:r>
        <w:rPr>
          <w:rFonts w:ascii="Times New Roman" w:hAnsi="Times New Roman" w:eastAsia="Times New Roman" w:cs="Times New Roman"/>
          <w:color w:val="ff0000"/>
          <w:sz w:val="24"/>
          <w:szCs w:val="24"/>
          <w:highlight w:val="none"/>
        </w:rPr>
      </w:r>
      <w:r>
        <w:rPr>
          <w:rFonts w:ascii="Times New Roman" w:hAnsi="Times New Roman" w:cs="Times New Roman"/>
          <w:color w:val="ff0000"/>
          <w:sz w:val="24"/>
          <w:szCs w:val="24"/>
        </w:rPr>
      </w:r>
    </w:p>
    <w:p>
      <w:pPr>
        <w:pStyle w:val="850"/>
        <w:ind w:left="0" w:right="0" w:firstLine="709"/>
        <w:jc w:val="both"/>
        <w:rPr>
          <w:rFonts w:ascii="Times New Roman" w:hAnsi="Times New Roman" w:eastAsia="Times New Roman" w:cs="Times New Roman"/>
          <w:color w:val="auto"/>
          <w:sz w:val="24"/>
          <w:szCs w:val="24"/>
          <w:highlight w:val="none"/>
        </w:rPr>
      </w:pPr>
      <w:r>
        <w:rPr>
          <w:rFonts w:ascii="Times New Roman" w:hAnsi="Times New Roman" w:eastAsia="Times New Roman" w:cs="Times New Roman"/>
          <w:color w:val="auto"/>
          <w:sz w:val="24"/>
          <w:szCs w:val="24"/>
        </w:rPr>
        <w:t xml:space="preserve">Предпринимателями района активно используются все виды поддержки.</w:t>
      </w:r>
      <w:r>
        <w:rPr>
          <w:rFonts w:ascii="Times New Roman" w:hAnsi="Times New Roman" w:eastAsia="Times New Roman" w:cs="Times New Roman"/>
          <w:color w:val="auto"/>
          <w:sz w:val="24"/>
          <w:szCs w:val="24"/>
          <w:highlight w:val="none"/>
        </w:rPr>
      </w:r>
      <w:r>
        <w:rPr>
          <w:rFonts w:ascii="Times New Roman" w:hAnsi="Times New Roman" w:eastAsia="Times New Roman" w:cs="Times New Roman"/>
          <w:color w:val="auto"/>
          <w:sz w:val="24"/>
          <w:szCs w:val="24"/>
          <w:highlight w:val="none"/>
        </w:rPr>
      </w:r>
    </w:p>
    <w:p>
      <w:pPr>
        <w:pStyle w:val="850"/>
        <w:ind w:left="0" w:right="0" w:firstLine="709"/>
        <w:jc w:val="both"/>
        <w:rPr>
          <w:rFonts w:ascii="Times New Roman" w:hAnsi="Times New Roman" w:cs="Times New Roman"/>
          <w:color w:val="auto"/>
          <w:sz w:val="24"/>
          <w:szCs w:val="24"/>
        </w:rPr>
      </w:pPr>
      <w:r>
        <w:rPr>
          <w:rFonts w:ascii="Times New Roman" w:hAnsi="Times New Roman" w:eastAsia="Times New Roman" w:cs="Times New Roman"/>
          <w:color w:val="auto"/>
          <w:sz w:val="24"/>
          <w:szCs w:val="24"/>
        </w:rPr>
        <w:t xml:space="preserve">Основная и наиболее востребованная и эффективная мера поддержки – это финансовая, реализуемая путем субсидирования субъектов малого и среднего предпринимательства. </w:t>
      </w:r>
      <w:r>
        <w:rPr>
          <w:rFonts w:ascii="Times New Roman" w:hAnsi="Times New Roman" w:cs="Times New Roman"/>
          <w:color w:val="auto"/>
          <w:sz w:val="24"/>
          <w:szCs w:val="24"/>
        </w:rPr>
      </w:r>
      <w:r>
        <w:rPr>
          <w:rFonts w:ascii="Times New Roman" w:hAnsi="Times New Roman" w:cs="Times New Roman"/>
          <w:color w:val="auto"/>
          <w:sz w:val="24"/>
          <w:szCs w:val="24"/>
        </w:rPr>
      </w:r>
    </w:p>
    <w:p>
      <w:pPr>
        <w:pStyle w:val="850"/>
        <w:ind w:left="0" w:right="0" w:firstLine="709"/>
        <w:jc w:val="both"/>
        <w:rPr>
          <w:rFonts w:ascii="Times New Roman" w:hAnsi="Times New Roman" w:eastAsia="Times New Roman" w:cs="Times New Roman"/>
          <w:color w:val="auto"/>
          <w:sz w:val="24"/>
          <w:szCs w:val="24"/>
          <w14:ligatures w14:val="none"/>
        </w:rPr>
      </w:pPr>
      <w:r>
        <w:rPr>
          <w:rFonts w:ascii="Times New Roman" w:hAnsi="Times New Roman" w:eastAsia="Times New Roman" w:cs="Times New Roman"/>
          <w:color w:val="auto"/>
          <w:sz w:val="24"/>
          <w:szCs w:val="24"/>
        </w:rPr>
        <w:t xml:space="preserve">Субсидии для компенсации части затрат, связанных с организацией предпринимательской деятельности в </w:t>
      </w:r>
      <w:r>
        <w:rPr>
          <w:rFonts w:ascii="Times New Roman" w:hAnsi="Times New Roman" w:eastAsia="Times New Roman" w:cs="Times New Roman"/>
          <w:color w:val="auto"/>
          <w:sz w:val="24"/>
          <w:szCs w:val="24"/>
        </w:rPr>
        <w:t xml:space="preserve">1 полугодии </w:t>
      </w:r>
      <w:r>
        <w:rPr>
          <w:rFonts w:ascii="Times New Roman" w:hAnsi="Times New Roman" w:eastAsia="Times New Roman" w:cs="Times New Roman"/>
          <w:color w:val="auto"/>
          <w:sz w:val="24"/>
          <w:szCs w:val="24"/>
        </w:rPr>
        <w:t xml:space="preserve">202</w:t>
      </w:r>
      <w:r>
        <w:rPr>
          <w:rFonts w:ascii="Times New Roman" w:hAnsi="Times New Roman" w:eastAsia="Times New Roman" w:cs="Times New Roman"/>
          <w:color w:val="auto"/>
          <w:sz w:val="24"/>
          <w:szCs w:val="24"/>
        </w:rPr>
        <w:t xml:space="preserve">4 </w:t>
      </w:r>
      <w:r>
        <w:rPr>
          <w:rFonts w:ascii="Times New Roman" w:hAnsi="Times New Roman" w:eastAsia="Times New Roman" w:cs="Times New Roman"/>
          <w:color w:val="auto"/>
          <w:sz w:val="24"/>
          <w:szCs w:val="24"/>
        </w:rPr>
        <w:t xml:space="preserve">получил 1 субъект малого пред</w:t>
      </w:r>
      <w:r>
        <w:rPr>
          <w:rFonts w:ascii="Times New Roman" w:hAnsi="Times New Roman" w:eastAsia="Times New Roman" w:cs="Times New Roman"/>
          <w:color w:val="auto"/>
          <w:sz w:val="24"/>
          <w:szCs w:val="24"/>
        </w:rPr>
        <w:t xml:space="preserve">принимательства на общую сумму </w:t>
      </w:r>
      <w:r>
        <w:rPr>
          <w:rFonts w:ascii="Times New Roman" w:hAnsi="Times New Roman" w:eastAsia="Times New Roman" w:cs="Times New Roman"/>
          <w:color w:val="auto"/>
          <w:sz w:val="24"/>
          <w:szCs w:val="24"/>
        </w:rPr>
        <w:t xml:space="preserve">500,0</w:t>
      </w:r>
      <w:r>
        <w:rPr>
          <w:rFonts w:ascii="Times New Roman" w:hAnsi="Times New Roman" w:eastAsia="Times New Roman" w:cs="Times New Roman"/>
          <w:color w:val="auto"/>
          <w:sz w:val="24"/>
          <w:szCs w:val="24"/>
        </w:rPr>
        <w:t xml:space="preserve"> тысяч рублей, создано 1 рабочее место.</w:t>
      </w:r>
      <w:r>
        <w:rPr>
          <w:rFonts w:ascii="Times New Roman" w:hAnsi="Times New Roman" w:eastAsia="Times New Roman" w:cs="Times New Roman"/>
          <w:color w:val="auto"/>
          <w:sz w:val="24"/>
          <w:szCs w:val="24"/>
        </w:rPr>
      </w:r>
      <w:r>
        <w:rPr>
          <w:rFonts w:ascii="Times New Roman" w:hAnsi="Times New Roman" w:eastAsia="Times New Roman" w:cs="Times New Roman"/>
          <w:color w:val="auto"/>
          <w:sz w:val="24"/>
          <w:szCs w:val="24"/>
          <w14:ligatures w14:val="none"/>
        </w:rPr>
      </w:r>
    </w:p>
    <w:p>
      <w:pPr>
        <w:pStyle w:val="850"/>
        <w:ind w:left="0" w:right="0" w:firstLine="709"/>
        <w:jc w:val="both"/>
        <w:rPr>
          <w:rFonts w:ascii="Times New Roman" w:hAnsi="Times New Roman" w:eastAsia="Times New Roman" w:cs="Times New Roman"/>
          <w:color w:val="auto"/>
          <w:sz w:val="24"/>
          <w:szCs w:val="24"/>
          <w14:ligatures w14:val="none"/>
        </w:rPr>
      </w:pPr>
      <w:r>
        <w:rPr>
          <w:rFonts w:ascii="Times New Roman" w:hAnsi="Times New Roman" w:eastAsia="Times New Roman" w:cs="Times New Roman"/>
          <w:color w:val="auto"/>
          <w:sz w:val="24"/>
          <w:szCs w:val="24"/>
        </w:rPr>
        <w:t xml:space="preserve">За</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color w:val="auto"/>
          <w:sz w:val="24"/>
          <w:szCs w:val="24"/>
        </w:rPr>
        <w:t xml:space="preserve">1 полугоди</w:t>
      </w:r>
      <w:r>
        <w:rPr>
          <w:rFonts w:ascii="Times New Roman" w:hAnsi="Times New Roman" w:eastAsia="Times New Roman" w:cs="Times New Roman"/>
          <w:color w:val="auto"/>
          <w:sz w:val="24"/>
          <w:szCs w:val="24"/>
          <w:lang w:val="ru-RU"/>
        </w:rPr>
        <w:t xml:space="preserve">и</w:t>
      </w:r>
      <w:r>
        <w:rPr>
          <w:rFonts w:ascii="Times New Roman" w:hAnsi="Times New Roman" w:eastAsia="Times New Roman" w:cs="Times New Roman"/>
          <w:color w:val="auto"/>
          <w:sz w:val="24"/>
          <w:szCs w:val="24"/>
        </w:rPr>
        <w:t xml:space="preserve"> 2024 года </w:t>
      </w:r>
      <w:r>
        <w:rPr>
          <w:rFonts w:ascii="Times New Roman" w:hAnsi="Times New Roman" w:eastAsia="Times New Roman" w:cs="Times New Roman"/>
          <w:color w:val="auto"/>
          <w:sz w:val="24"/>
          <w:szCs w:val="24"/>
        </w:rPr>
        <w:t xml:space="preserve">оказано </w:t>
      </w:r>
      <w:r>
        <w:rPr>
          <w:rFonts w:ascii="Times New Roman" w:hAnsi="Times New Roman" w:eastAsia="Times New Roman" w:cs="Times New Roman"/>
          <w:color w:val="auto"/>
          <w:sz w:val="24"/>
          <w:szCs w:val="24"/>
        </w:rPr>
        <w:t xml:space="preserve">1161</w:t>
      </w:r>
      <w:r>
        <w:rPr>
          <w:rFonts w:ascii="Times New Roman" w:hAnsi="Times New Roman" w:eastAsia="Times New Roman" w:cs="Times New Roman"/>
          <w:color w:val="auto"/>
          <w:sz w:val="24"/>
          <w:szCs w:val="24"/>
        </w:rPr>
        <w:t xml:space="preserve"> консультаций, проведено </w:t>
      </w:r>
      <w:r>
        <w:rPr>
          <w:rFonts w:ascii="Times New Roman" w:hAnsi="Times New Roman" w:eastAsia="Times New Roman" w:cs="Times New Roman"/>
          <w:color w:val="auto"/>
          <w:sz w:val="24"/>
          <w:szCs w:val="24"/>
        </w:rPr>
        <w:t xml:space="preserve">24</w:t>
      </w:r>
      <w:r>
        <w:rPr>
          <w:rFonts w:ascii="Times New Roman" w:hAnsi="Times New Roman" w:eastAsia="Times New Roman" w:cs="Times New Roman"/>
          <w:color w:val="auto"/>
          <w:sz w:val="24"/>
          <w:szCs w:val="24"/>
        </w:rPr>
        <w:t xml:space="preserve"> мероприяти</w:t>
      </w:r>
      <w:r>
        <w:rPr>
          <w:rFonts w:ascii="Times New Roman" w:hAnsi="Times New Roman" w:eastAsia="Times New Roman" w:cs="Times New Roman"/>
          <w:color w:val="auto"/>
          <w:sz w:val="24"/>
          <w:szCs w:val="24"/>
        </w:rPr>
        <w:t xml:space="preserve">я</w:t>
      </w:r>
      <w:r>
        <w:rPr>
          <w:rFonts w:ascii="Times New Roman" w:hAnsi="Times New Roman" w:eastAsia="Times New Roman" w:cs="Times New Roman"/>
          <w:color w:val="auto"/>
          <w:sz w:val="24"/>
          <w:szCs w:val="24"/>
        </w:rPr>
        <w:t xml:space="preserve"> с количеством участников </w:t>
      </w:r>
      <w:r>
        <w:rPr>
          <w:rFonts w:ascii="Times New Roman" w:hAnsi="Times New Roman" w:eastAsia="Times New Roman" w:cs="Times New Roman"/>
          <w:color w:val="auto"/>
          <w:sz w:val="24"/>
          <w:szCs w:val="24"/>
        </w:rPr>
        <w:t xml:space="preserve">303</w:t>
      </w:r>
      <w:r>
        <w:rPr>
          <w:rFonts w:ascii="Times New Roman" w:hAnsi="Times New Roman" w:eastAsia="Times New Roman" w:cs="Times New Roman"/>
          <w:color w:val="auto"/>
          <w:sz w:val="24"/>
          <w:szCs w:val="24"/>
        </w:rPr>
        <w:t xml:space="preserve"> человек. Оказана помощь в открытии </w:t>
      </w:r>
      <w:r>
        <w:rPr>
          <w:rFonts w:ascii="Times New Roman" w:hAnsi="Times New Roman" w:eastAsia="Times New Roman" w:cs="Times New Roman"/>
          <w:color w:val="auto"/>
          <w:sz w:val="24"/>
          <w:szCs w:val="24"/>
        </w:rPr>
        <w:t xml:space="preserve">28</w:t>
      </w:r>
      <w:r>
        <w:rPr>
          <w:rFonts w:ascii="Times New Roman" w:hAnsi="Times New Roman" w:eastAsia="Times New Roman" w:cs="Times New Roman"/>
          <w:color w:val="auto"/>
          <w:sz w:val="24"/>
          <w:szCs w:val="24"/>
        </w:rPr>
        <w:t xml:space="preserve"> субъектам малого предпринимательства.</w:t>
      </w:r>
      <w:r>
        <w:rPr>
          <w:rFonts w:ascii="Times New Roman" w:hAnsi="Times New Roman" w:eastAsia="Times New Roman" w:cs="Times New Roman"/>
          <w:color w:val="auto"/>
          <w:sz w:val="24"/>
          <w:szCs w:val="24"/>
        </w:rPr>
      </w:r>
      <w:r>
        <w:rPr>
          <w:rFonts w:ascii="Times New Roman" w:hAnsi="Times New Roman" w:eastAsia="Times New Roman" w:cs="Times New Roman"/>
          <w:color w:val="auto"/>
          <w:sz w:val="24"/>
          <w:szCs w:val="24"/>
          <w14:ligatures w14:val="none"/>
        </w:rPr>
      </w:r>
    </w:p>
    <w:p>
      <w:pPr>
        <w:pStyle w:val="850"/>
        <w:ind w:left="0" w:right="0" w:firstLine="709"/>
        <w:jc w:val="both"/>
        <w:rPr>
          <w:rFonts w:ascii="Times New Roman" w:hAnsi="Times New Roman" w:eastAsia="Times New Roman" w:cs="Times New Roman"/>
          <w:color w:val="auto"/>
          <w:sz w:val="24"/>
          <w:szCs w:val="24"/>
          <w:highlight w:val="none"/>
        </w:rPr>
      </w:pPr>
      <w:r>
        <w:rPr>
          <w:rFonts w:ascii="Times New Roman" w:hAnsi="Times New Roman" w:eastAsia="Times New Roman" w:cs="Times New Roman"/>
          <w:color w:val="auto"/>
          <w:sz w:val="24"/>
          <w:szCs w:val="24"/>
          <w:highlight w:val="none"/>
        </w:rPr>
        <w:t xml:space="preserve">Кроме того, при поддержке ФПМСП «Социально-д</w:t>
      </w:r>
      <w:r>
        <w:rPr>
          <w:rFonts w:ascii="Times New Roman" w:hAnsi="Times New Roman" w:eastAsia="Times New Roman" w:cs="Times New Roman"/>
          <w:color w:val="auto"/>
          <w:sz w:val="24"/>
          <w:szCs w:val="24"/>
          <w:highlight w:val="none"/>
        </w:rPr>
        <w:t xml:space="preserve">еловой центр» 3 граждина смогли заключить социальные контракты на организацию или продолжение предпринимательской деятельности. Прошли  консультацию по этому вопросу получили 26 граждан.</w:t>
      </w:r>
      <w:r>
        <w:rPr>
          <w:rFonts w:ascii="Times New Roman" w:hAnsi="Times New Roman" w:eastAsia="Times New Roman" w:cs="Times New Roman"/>
          <w:color w:val="auto"/>
          <w:sz w:val="24"/>
          <w:szCs w:val="24"/>
          <w:highlight w:val="none"/>
        </w:rPr>
      </w:r>
      <w:r>
        <w:rPr>
          <w:rFonts w:ascii="Times New Roman" w:hAnsi="Times New Roman" w:eastAsia="Times New Roman" w:cs="Times New Roman"/>
          <w:color w:val="auto"/>
          <w:sz w:val="24"/>
          <w:szCs w:val="24"/>
          <w:highlight w:val="none"/>
        </w:rPr>
      </w:r>
    </w:p>
    <w:p>
      <w:pPr>
        <w:pStyle w:val="850"/>
        <w:ind w:left="0" w:right="0" w:firstLine="709"/>
        <w:jc w:val="both"/>
        <w:rPr>
          <w:rFonts w:ascii="Times New Roman" w:hAnsi="Times New Roman" w:cs="Times New Roman"/>
          <w:color w:val="auto"/>
          <w:sz w:val="24"/>
          <w:szCs w:val="24"/>
        </w:rPr>
      </w:pPr>
      <w:r>
        <w:rPr>
          <w:rFonts w:ascii="Times New Roman" w:hAnsi="Times New Roman" w:eastAsia="Times New Roman" w:cs="Times New Roman"/>
          <w:color w:val="auto"/>
          <w:sz w:val="24"/>
          <w:szCs w:val="24"/>
          <w:highlight w:val="none"/>
        </w:rPr>
        <w:t xml:space="preserve">Оказана информационная поддержка о финансировании в сфере народных-художественных промыслов 1 субъекту. </w:t>
      </w:r>
      <w:r>
        <w:rPr>
          <w:rFonts w:ascii="Times New Roman" w:hAnsi="Times New Roman" w:eastAsia="Times New Roman" w:cs="Times New Roman"/>
          <w:color w:val="auto"/>
          <w:sz w:val="24"/>
          <w:szCs w:val="24"/>
          <w:highlight w:val="none"/>
        </w:rPr>
        <w:t xml:space="preserve">Оказана консультационная поддержка 25 субъектам МСП, реализующим проекты в сфере социального предпринимательства или осуществляющим соц</w:t>
      </w:r>
      <w:r>
        <w:rPr>
          <w:rFonts w:ascii="Times New Roman" w:hAnsi="Times New Roman" w:eastAsia="Times New Roman" w:cs="Times New Roman"/>
          <w:color w:val="auto"/>
          <w:sz w:val="24"/>
          <w:szCs w:val="24"/>
          <w:highlight w:val="none"/>
        </w:rPr>
        <w:t xml:space="preserve">иально – значимые виды деятельности.</w:t>
      </w:r>
      <w:r>
        <w:rPr>
          <w:rFonts w:ascii="Times New Roman" w:hAnsi="Times New Roman" w:cs="Times New Roman"/>
          <w:color w:val="auto"/>
          <w:sz w:val="24"/>
          <w:szCs w:val="24"/>
        </w:rPr>
      </w:r>
      <w:r>
        <w:rPr>
          <w:rFonts w:ascii="Times New Roman" w:hAnsi="Times New Roman" w:cs="Times New Roman"/>
          <w:color w:val="auto"/>
          <w:sz w:val="24"/>
          <w:szCs w:val="24"/>
        </w:rPr>
      </w:r>
    </w:p>
    <w:p>
      <w:pPr>
        <w:pStyle w:val="850"/>
        <w:ind w:left="0" w:right="0" w:firstLine="709"/>
        <w:jc w:val="both"/>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 xml:space="preserve">26 самозанятых граждан, получили услуги </w:t>
      </w:r>
      <w:r>
        <w:rPr>
          <w:rFonts w:ascii="Times New Roman" w:hAnsi="Times New Roman" w:eastAsia="Times New Roman" w:cs="Times New Roman"/>
          <w:color w:val="auto"/>
          <w:sz w:val="24"/>
          <w:szCs w:val="24"/>
          <w:highlight w:val="none"/>
        </w:rPr>
        <w:t xml:space="preserve">ФПМСП «Социально-д</w:t>
      </w:r>
      <w:r>
        <w:rPr>
          <w:rFonts w:ascii="Times New Roman" w:hAnsi="Times New Roman" w:eastAsia="Times New Roman" w:cs="Times New Roman"/>
          <w:color w:val="auto"/>
          <w:sz w:val="24"/>
          <w:szCs w:val="24"/>
          <w:highlight w:val="none"/>
        </w:rPr>
        <w:t xml:space="preserve">еловой центр»</w:t>
      </w:r>
      <w:r>
        <w:rPr>
          <w:rFonts w:ascii="Times New Roman" w:hAnsi="Times New Roman" w:cs="Times New Roman"/>
          <w:color w:val="auto"/>
          <w:sz w:val="24"/>
          <w:szCs w:val="24"/>
          <w:highlight w:val="none"/>
        </w:rPr>
        <w:t xml:space="preserve">, в том числе приняли участие обучении.</w:t>
      </w:r>
      <w:r>
        <w:rPr>
          <w:rFonts w:ascii="Times New Roman" w:hAnsi="Times New Roman" w:cs="Times New Roman"/>
          <w:color w:val="auto"/>
          <w:sz w:val="24"/>
          <w:szCs w:val="24"/>
          <w:highlight w:val="none"/>
        </w:rPr>
      </w:r>
      <w:r>
        <w:rPr>
          <w:rFonts w:ascii="Times New Roman" w:hAnsi="Times New Roman" w:cs="Times New Roman"/>
          <w:color w:val="auto"/>
          <w:sz w:val="24"/>
          <w:szCs w:val="24"/>
          <w:highlight w:val="none"/>
        </w:rPr>
      </w:r>
    </w:p>
    <w:p>
      <w:pPr>
        <w:pStyle w:val="850"/>
        <w:ind w:left="0" w:right="0" w:firstLine="709"/>
        <w:jc w:val="both"/>
        <w:rPr>
          <w:rFonts w:ascii="Times New Roman" w:hAnsi="Times New Roman" w:cs="Times New Roman"/>
          <w:color w:val="auto"/>
          <w:sz w:val="24"/>
          <w:szCs w:val="24"/>
        </w:rPr>
      </w:pPr>
      <w:r>
        <w:rPr>
          <w:rFonts w:ascii="Times New Roman" w:hAnsi="Times New Roman" w:eastAsia="Times New Roman" w:cs="Times New Roman"/>
          <w:color w:val="auto"/>
          <w:sz w:val="24"/>
          <w:szCs w:val="24"/>
        </w:rPr>
        <w:t xml:space="preserve">В рамках реализации регионального проекта «Популяризация предпринимательства» в 2024 году проводилась информационная кампания по вовлечению в предпринимательство.</w:t>
      </w:r>
      <w:r>
        <w:rPr>
          <w:rFonts w:ascii="Times New Roman" w:hAnsi="Times New Roman" w:cs="Times New Roman"/>
          <w:color w:val="auto"/>
          <w:sz w:val="24"/>
          <w:szCs w:val="24"/>
        </w:rPr>
      </w:r>
      <w:r>
        <w:rPr>
          <w:rFonts w:ascii="Times New Roman" w:hAnsi="Times New Roman" w:cs="Times New Roman"/>
          <w:color w:val="auto"/>
          <w:sz w:val="24"/>
          <w:szCs w:val="24"/>
        </w:rPr>
      </w:r>
    </w:p>
    <w:p>
      <w:pPr>
        <w:pStyle w:val="850"/>
        <w:ind w:left="0" w:right="0" w:firstLine="709"/>
        <w:jc w:val="both"/>
        <w:rPr>
          <w:rFonts w:ascii="Times New Roman" w:hAnsi="Times New Roman" w:cs="Times New Roman"/>
          <w:color w:val="auto"/>
          <w:sz w:val="24"/>
          <w:szCs w:val="24"/>
        </w:rPr>
      </w:pPr>
      <w:r>
        <w:rPr>
          <w:rFonts w:ascii="Times New Roman" w:hAnsi="Times New Roman" w:eastAsia="Times New Roman" w:cs="Times New Roman"/>
          <w:color w:val="auto"/>
          <w:sz w:val="24"/>
          <w:szCs w:val="24"/>
        </w:rPr>
        <w:t xml:space="preserve">Субъекты МСП участвовали в региональных мероприятиях, таких как форумы, конференции, слеты, круглые столы.</w:t>
      </w:r>
      <w:r>
        <w:rPr>
          <w:rFonts w:ascii="Times New Roman" w:hAnsi="Times New Roman" w:cs="Times New Roman"/>
          <w:color w:val="auto"/>
          <w:sz w:val="24"/>
          <w:szCs w:val="24"/>
        </w:rPr>
        <w:t xml:space="preserve"> </w:t>
      </w:r>
      <w:r>
        <w:rPr>
          <w:rFonts w:ascii="Times New Roman" w:hAnsi="Times New Roman" w:cs="Times New Roman"/>
          <w:color w:val="auto"/>
          <w:sz w:val="24"/>
          <w:szCs w:val="24"/>
        </w:rPr>
      </w:r>
      <w:r>
        <w:rPr>
          <w:rFonts w:ascii="Times New Roman" w:hAnsi="Times New Roman" w:cs="Times New Roman"/>
          <w:color w:val="auto"/>
          <w:sz w:val="24"/>
          <w:szCs w:val="24"/>
        </w:rPr>
      </w:r>
    </w:p>
    <w:p>
      <w:pPr>
        <w:pStyle w:val="895"/>
        <w:ind w:left="0" w:right="0" w:firstLine="709"/>
        <w:jc w:val="both"/>
        <w:spacing w:line="240" w:lineRule="auto"/>
        <w:rPr>
          <w:rFonts w:ascii="Times New Roman" w:hAnsi="Times New Roman" w:cs="Times New Roman"/>
          <w:color w:val="auto"/>
          <w:sz w:val="24"/>
          <w:szCs w:val="24"/>
        </w:rPr>
      </w:pPr>
      <w:r>
        <w:rPr>
          <w:rFonts w:ascii="Times New Roman" w:hAnsi="Times New Roman" w:eastAsia="Times New Roman" w:cs="Times New Roman"/>
          <w:color w:val="auto"/>
          <w:sz w:val="24"/>
          <w:szCs w:val="24"/>
        </w:rPr>
        <w:t xml:space="preserve">В данной программе также предусматривается содействие в работе координационного совета по развитию малого и среднего предпринимательства при администрации Сланцевского муниципального района. </w:t>
      </w:r>
      <w:r>
        <w:rPr>
          <w:rFonts w:ascii="Times New Roman" w:hAnsi="Times New Roman" w:eastAsia="Times New Roman" w:cs="Times New Roman"/>
          <w:color w:val="auto"/>
          <w:sz w:val="24"/>
          <w:szCs w:val="24"/>
        </w:rPr>
        <w:t xml:space="preserve">В 1 полугодии 2024 года </w:t>
      </w:r>
      <w:r>
        <w:rPr>
          <w:rFonts w:ascii="Times New Roman" w:hAnsi="Times New Roman" w:eastAsia="Times New Roman" w:cs="Times New Roman"/>
          <w:color w:val="auto"/>
          <w:sz w:val="24"/>
          <w:szCs w:val="24"/>
        </w:rPr>
        <w:t xml:space="preserve">в этом направлении </w:t>
      </w:r>
      <w:r>
        <w:rPr>
          <w:rFonts w:ascii="Times New Roman" w:hAnsi="Times New Roman" w:eastAsia="Times New Roman" w:cs="Times New Roman"/>
          <w:color w:val="auto"/>
          <w:sz w:val="24"/>
          <w:szCs w:val="24"/>
        </w:rPr>
        <w:t xml:space="preserve">проведено 7 мероприятий</w:t>
      </w:r>
      <w:r>
        <w:rPr>
          <w:rFonts w:ascii="Times New Roman" w:hAnsi="Times New Roman" w:eastAsia="Times New Roman" w:cs="Times New Roman"/>
          <w:color w:val="auto"/>
          <w:sz w:val="24"/>
          <w:szCs w:val="24"/>
        </w:rPr>
        <w:t xml:space="preserve">:</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color w:val="auto"/>
          <w:sz w:val="24"/>
          <w:szCs w:val="24"/>
        </w:rPr>
        <w:t xml:space="preserve">заседания </w:t>
      </w:r>
      <w:r>
        <w:rPr>
          <w:rFonts w:ascii="Times New Roman" w:hAnsi="Times New Roman" w:eastAsia="Times New Roman" w:cs="Times New Roman"/>
          <w:color w:val="auto"/>
          <w:sz w:val="24"/>
          <w:szCs w:val="24"/>
        </w:rPr>
        <w:t xml:space="preserve">Координационного совета по развитию малого и среднего предпринимательства; Совет</w:t>
      </w:r>
      <w:r>
        <w:rPr>
          <w:rFonts w:ascii="Times New Roman" w:hAnsi="Times New Roman" w:eastAsia="Times New Roman" w:cs="Times New Roman"/>
          <w:color w:val="auto"/>
          <w:sz w:val="24"/>
          <w:szCs w:val="24"/>
        </w:rPr>
        <w:t xml:space="preserve">а</w:t>
      </w:r>
      <w:r>
        <w:rPr>
          <w:rFonts w:ascii="Times New Roman" w:hAnsi="Times New Roman" w:eastAsia="Times New Roman" w:cs="Times New Roman"/>
          <w:color w:val="auto"/>
          <w:sz w:val="24"/>
          <w:szCs w:val="24"/>
        </w:rPr>
        <w:t xml:space="preserve"> директоров и руководителей предприятий, организаций, учреждений и индивидуальных предпринимателей Сланцевского муниципального района Ленинградской области; Совета предпринимателей Сланцевского района.</w:t>
      </w:r>
      <w:r>
        <w:rPr>
          <w:rFonts w:ascii="Times New Roman" w:hAnsi="Times New Roman" w:cs="Times New Roman"/>
          <w:color w:val="auto"/>
          <w:sz w:val="24"/>
          <w:szCs w:val="24"/>
        </w:rPr>
      </w:r>
      <w:r>
        <w:rPr>
          <w:rFonts w:ascii="Times New Roman" w:hAnsi="Times New Roman" w:cs="Times New Roman"/>
          <w:color w:val="auto"/>
          <w:sz w:val="24"/>
          <w:szCs w:val="24"/>
        </w:rPr>
      </w:r>
    </w:p>
    <w:p>
      <w:pPr>
        <w:pStyle w:val="850"/>
        <w:ind w:left="0" w:right="0" w:firstLine="709"/>
        <w:jc w:val="both"/>
        <w:rPr>
          <w:rFonts w:ascii="Times New Roman" w:hAnsi="Times New Roman" w:cs="Times New Roman"/>
          <w:color w:val="ff0000"/>
          <w:sz w:val="24"/>
          <w:szCs w:val="24"/>
        </w:rPr>
      </w:pPr>
      <w:r>
        <w:rPr>
          <w:rFonts w:ascii="Times New Roman" w:hAnsi="Times New Roman" w:eastAsia="Times New Roman" w:cs="Times New Roman"/>
          <w:color w:val="ff0000"/>
          <w:sz w:val="24"/>
          <w:szCs w:val="24"/>
        </w:rPr>
      </w:r>
      <w:r>
        <w:rPr>
          <w:rFonts w:ascii="Times New Roman" w:hAnsi="Times New Roman" w:cs="Times New Roman"/>
          <w:color w:val="ff0000"/>
          <w:sz w:val="24"/>
          <w:szCs w:val="24"/>
        </w:rPr>
      </w:r>
      <w:r>
        <w:rPr>
          <w:rFonts w:ascii="Times New Roman" w:hAnsi="Times New Roman" w:cs="Times New Roman"/>
          <w:color w:val="ff0000"/>
          <w:sz w:val="24"/>
          <w:szCs w:val="24"/>
        </w:rPr>
      </w:r>
    </w:p>
    <w:p>
      <w:pPr>
        <w:pStyle w:val="850"/>
        <w:ind w:left="0" w:right="0" w:firstLine="709"/>
        <w:jc w:val="both"/>
        <w:rPr>
          <w:rFonts w:ascii="Times New Roman" w:hAnsi="Times New Roman" w:eastAsia="Times New Roman" w:cs="Times New Roman"/>
          <w:color w:val="auto"/>
          <w:sz w:val="24"/>
          <w:szCs w:val="24"/>
          <w14:ligatures w14:val="none"/>
        </w:rPr>
      </w:pPr>
      <w:r>
        <w:rPr>
          <w:rFonts w:ascii="Times New Roman" w:hAnsi="Times New Roman" w:eastAsia="Times New Roman" w:cs="Times New Roman"/>
          <w:color w:val="auto"/>
          <w:sz w:val="24"/>
          <w:szCs w:val="24"/>
        </w:rPr>
        <w:t xml:space="preserve">Публикации по поддержке субъектов малого и среднего предпринимательства и об и</w:t>
      </w:r>
      <w:r>
        <w:rPr>
          <w:rFonts w:ascii="Times New Roman" w:hAnsi="Times New Roman" w:eastAsia="Times New Roman" w:cs="Times New Roman"/>
          <w:color w:val="auto"/>
          <w:sz w:val="24"/>
          <w:szCs w:val="24"/>
        </w:rPr>
        <w:t xml:space="preserve">з</w:t>
      </w:r>
      <w:r>
        <w:rPr>
          <w:rFonts w:ascii="Times New Roman" w:hAnsi="Times New Roman" w:eastAsia="Times New Roman" w:cs="Times New Roman"/>
          <w:color w:val="auto"/>
          <w:sz w:val="24"/>
          <w:szCs w:val="24"/>
        </w:rPr>
        <w:t xml:space="preserve">менениях в законодательстве Российской Федерации в сфере малого бизнеса регулярно разм</w:t>
      </w:r>
      <w:r>
        <w:rPr>
          <w:rFonts w:ascii="Times New Roman" w:hAnsi="Times New Roman" w:eastAsia="Times New Roman" w:cs="Times New Roman"/>
          <w:color w:val="auto"/>
          <w:sz w:val="24"/>
          <w:szCs w:val="24"/>
        </w:rPr>
        <w:t xml:space="preserve">е</w:t>
      </w:r>
      <w:r>
        <w:rPr>
          <w:rFonts w:ascii="Times New Roman" w:hAnsi="Times New Roman" w:eastAsia="Times New Roman" w:cs="Times New Roman"/>
          <w:color w:val="auto"/>
          <w:sz w:val="24"/>
          <w:szCs w:val="24"/>
        </w:rPr>
        <w:t xml:space="preserve">щается на сайтах муниципальных образований Сланцевского муниципального района и на с</w:t>
      </w:r>
      <w:r>
        <w:rPr>
          <w:rFonts w:ascii="Times New Roman" w:hAnsi="Times New Roman" w:eastAsia="Times New Roman" w:cs="Times New Roman"/>
          <w:color w:val="auto"/>
          <w:sz w:val="24"/>
          <w:szCs w:val="24"/>
        </w:rPr>
        <w:t xml:space="preserve">а</w:t>
      </w:r>
      <w:r>
        <w:rPr>
          <w:rFonts w:ascii="Times New Roman" w:hAnsi="Times New Roman" w:eastAsia="Times New Roman" w:cs="Times New Roman"/>
          <w:color w:val="auto"/>
          <w:sz w:val="24"/>
          <w:szCs w:val="24"/>
        </w:rPr>
        <w:t xml:space="preserve">й</w:t>
      </w:r>
      <w:r>
        <w:rPr>
          <w:rFonts w:ascii="Times New Roman" w:hAnsi="Times New Roman" w:eastAsia="Times New Roman" w:cs="Times New Roman"/>
          <w:color w:val="auto"/>
          <w:sz w:val="24"/>
          <w:szCs w:val="24"/>
        </w:rPr>
        <w:t xml:space="preserve">те ФПМПС «Социально-деловой центр», в газете «Знамя труда» и соц</w:t>
      </w:r>
      <w:r>
        <w:rPr>
          <w:rFonts w:ascii="Times New Roman" w:hAnsi="Times New Roman" w:eastAsia="Times New Roman" w:cs="Times New Roman"/>
          <w:color w:val="auto"/>
          <w:sz w:val="24"/>
          <w:szCs w:val="24"/>
        </w:rPr>
        <w:t xml:space="preserve">и</w:t>
      </w:r>
      <w:r>
        <w:rPr>
          <w:rFonts w:ascii="Times New Roman" w:hAnsi="Times New Roman" w:eastAsia="Times New Roman" w:cs="Times New Roman"/>
          <w:color w:val="auto"/>
          <w:sz w:val="24"/>
          <w:szCs w:val="24"/>
        </w:rPr>
        <w:t xml:space="preserve">альных сетях.</w:t>
      </w:r>
      <w:r>
        <w:rPr>
          <w:rFonts w:ascii="Times New Roman" w:hAnsi="Times New Roman" w:eastAsia="Times New Roman" w:cs="Times New Roman"/>
          <w:color w:val="auto"/>
          <w:sz w:val="24"/>
          <w:szCs w:val="24"/>
          <w14:ligatures w14:val="none"/>
        </w:rPr>
      </w:r>
      <w:r>
        <w:rPr>
          <w:rFonts w:ascii="Times New Roman" w:hAnsi="Times New Roman" w:eastAsia="Times New Roman" w:cs="Times New Roman"/>
          <w:color w:val="auto"/>
          <w:sz w:val="24"/>
          <w:szCs w:val="24"/>
          <w14:ligatures w14:val="none"/>
        </w:rPr>
      </w:r>
    </w:p>
    <w:p>
      <w:pPr>
        <w:pStyle w:val="850"/>
        <w:ind w:left="0" w:right="0" w:firstLine="709"/>
        <w:jc w:val="both"/>
        <w:rPr>
          <w:rFonts w:ascii="Times New Roman" w:hAnsi="Times New Roman" w:eastAsia="Times New Roman" w:cs="Times New Roman"/>
          <w:color w:val="auto"/>
          <w:sz w:val="24"/>
          <w:szCs w:val="24"/>
          <w14:ligatures w14:val="none"/>
        </w:rPr>
      </w:pPr>
      <w:r>
        <w:rPr>
          <w:rFonts w:ascii="Times New Roman" w:hAnsi="Times New Roman" w:eastAsia="Times New Roman" w:cs="Times New Roman"/>
          <w:color w:val="auto"/>
          <w:sz w:val="24"/>
          <w:szCs w:val="24"/>
        </w:rPr>
        <w:t xml:space="preserve">Ведутся реестры субъектов малого и среднего предпринимательства-получателей люб</w:t>
      </w:r>
      <w:r>
        <w:rPr>
          <w:rFonts w:ascii="Times New Roman" w:hAnsi="Times New Roman" w:eastAsia="Times New Roman" w:cs="Times New Roman"/>
          <w:color w:val="auto"/>
          <w:sz w:val="24"/>
          <w:szCs w:val="24"/>
        </w:rPr>
        <w:t xml:space="preserve">о</w:t>
      </w:r>
      <w:r>
        <w:rPr>
          <w:rFonts w:ascii="Times New Roman" w:hAnsi="Times New Roman" w:eastAsia="Times New Roman" w:cs="Times New Roman"/>
          <w:color w:val="auto"/>
          <w:sz w:val="24"/>
          <w:szCs w:val="24"/>
        </w:rPr>
        <w:t xml:space="preserve">го вида поддержки</w:t>
      </w:r>
      <w:r>
        <w:rPr>
          <w:rFonts w:ascii="Times New Roman" w:hAnsi="Times New Roman" w:eastAsia="Times New Roman" w:cs="Times New Roman"/>
          <w:color w:val="auto"/>
          <w:sz w:val="24"/>
          <w:szCs w:val="24"/>
        </w:rPr>
        <w:t xml:space="preserve">.</w:t>
      </w:r>
      <w:r>
        <w:rPr>
          <w:rFonts w:ascii="Times New Roman" w:hAnsi="Times New Roman" w:eastAsia="Times New Roman" w:cs="Times New Roman"/>
          <w:color w:val="auto"/>
          <w:sz w:val="24"/>
          <w:szCs w:val="24"/>
          <w14:ligatures w14:val="none"/>
        </w:rPr>
      </w:r>
      <w:r>
        <w:rPr>
          <w:rFonts w:ascii="Times New Roman" w:hAnsi="Times New Roman" w:eastAsia="Times New Roman" w:cs="Times New Roman"/>
          <w:color w:val="auto"/>
          <w:sz w:val="24"/>
          <w:szCs w:val="24"/>
          <w14:ligatures w14:val="none"/>
        </w:rPr>
      </w:r>
    </w:p>
    <w:p>
      <w:pPr>
        <w:pStyle w:val="904"/>
        <w:ind w:left="0" w:right="0" w:firstLine="709"/>
        <w:jc w:val="both"/>
        <w:rPr>
          <w:rFonts w:ascii="Times New Roman" w:hAnsi="Times New Roman" w:eastAsia="Times New Roman" w:cs="Times New Roman"/>
          <w:color w:val="auto"/>
          <w:sz w:val="24"/>
          <w:szCs w:val="24"/>
          <w14:ligatures w14:val="none"/>
        </w:rPr>
      </w:pPr>
      <w:r>
        <w:rPr>
          <w:rFonts w:ascii="Times New Roman" w:hAnsi="Times New Roman" w:eastAsia="Times New Roman" w:cs="Times New Roman"/>
          <w:color w:val="ff0000"/>
          <w:sz w:val="24"/>
          <w:szCs w:val="24"/>
        </w:rPr>
      </w:r>
      <w:r>
        <w:rPr>
          <w:rFonts w:ascii="Times New Roman" w:hAnsi="Times New Roman" w:eastAsia="Times New Roman" w:cs="Times New Roman"/>
          <w:color w:val="auto"/>
          <w:sz w:val="24"/>
          <w:szCs w:val="24"/>
        </w:rPr>
        <w:t xml:space="preserve">Проводится информационно-аналитическое наблюдение за осуществлением торговой деятельности</w:t>
      </w:r>
      <w:r>
        <w:rPr>
          <w:rFonts w:ascii="Times New Roman" w:hAnsi="Times New Roman" w:eastAsia="Times New Roman" w:cs="Times New Roman"/>
          <w:color w:val="ff0000"/>
          <w:sz w:val="24"/>
          <w:szCs w:val="24"/>
        </w:rPr>
        <w:t xml:space="preserve">.</w:t>
      </w:r>
      <w:r>
        <w:rPr>
          <w:rFonts w:ascii="Times New Roman" w:hAnsi="Times New Roman" w:eastAsia="Times New Roman" w:cs="Times New Roman"/>
          <w:color w:val="auto"/>
          <w:sz w:val="24"/>
          <w:szCs w:val="24"/>
        </w:rPr>
        <w:t xml:space="preserve"> На эти цели  из </w:t>
      </w:r>
      <w:r>
        <w:rPr>
          <w:rFonts w:ascii="Times New Roman" w:hAnsi="Times New Roman" w:eastAsia="Times New Roman" w:cs="Times New Roman"/>
          <w:color w:val="auto"/>
          <w:sz w:val="24"/>
          <w:szCs w:val="24"/>
        </w:rPr>
        <w:t xml:space="preserve">областного бюджета </w:t>
      </w:r>
      <w:r>
        <w:rPr>
          <w:rFonts w:ascii="Times New Roman" w:hAnsi="Times New Roman" w:eastAsia="Times New Roman" w:cs="Times New Roman"/>
          <w:color w:val="auto"/>
          <w:sz w:val="24"/>
          <w:szCs w:val="24"/>
        </w:rPr>
        <w:t xml:space="preserve">израсходовано</w:t>
      </w:r>
      <w:r>
        <w:rPr>
          <w:rFonts w:ascii="Times New Roman" w:hAnsi="Times New Roman" w:eastAsia="Times New Roman" w:cs="Times New Roman"/>
          <w:color w:val="auto"/>
          <w:sz w:val="24"/>
          <w:szCs w:val="24"/>
        </w:rPr>
        <w:t xml:space="preserve"> – 66,35</w:t>
      </w:r>
      <w:r>
        <w:rPr>
          <w:rFonts w:ascii="Times New Roman" w:hAnsi="Times New Roman" w:eastAsia="Times New Roman" w:cs="Times New Roman"/>
          <w:color w:val="auto"/>
          <w:sz w:val="24"/>
          <w:szCs w:val="24"/>
        </w:rPr>
        <w:t xml:space="preserve"> тыс. руб.</w:t>
      </w:r>
      <w:r>
        <w:rPr>
          <w:rFonts w:ascii="Times New Roman" w:hAnsi="Times New Roman" w:eastAsia="Times New Roman" w:cs="Times New Roman"/>
          <w:color w:val="auto"/>
          <w:sz w:val="24"/>
          <w:szCs w:val="24"/>
          <w14:ligatures w14:val="none"/>
        </w:rPr>
      </w:r>
      <w:r>
        <w:rPr>
          <w:rFonts w:ascii="Times New Roman" w:hAnsi="Times New Roman" w:eastAsia="Times New Roman" w:cs="Times New Roman"/>
          <w:color w:val="auto"/>
          <w:sz w:val="24"/>
          <w:szCs w:val="24"/>
          <w14:ligatures w14:val="none"/>
        </w:rPr>
      </w:r>
    </w:p>
    <w:p>
      <w:pPr>
        <w:pStyle w:val="904"/>
        <w:ind w:left="0" w:right="0" w:firstLine="709"/>
        <w:jc w:val="both"/>
        <w:rPr>
          <w:rFonts w:ascii="Times New Roman" w:hAnsi="Times New Roman" w:eastAsia="Times New Roman" w:cs="Times New Roman"/>
          <w:color w:val="ff0000"/>
          <w:sz w:val="24"/>
          <w:szCs w:val="24"/>
          <w14:ligatures w14:val="none"/>
        </w:rPr>
      </w:pPr>
      <w:r>
        <w:rPr>
          <w:rFonts w:ascii="Times New Roman" w:hAnsi="Times New Roman" w:eastAsia="Times New Roman" w:cs="Times New Roman"/>
          <w:color w:val="auto"/>
          <w:sz w:val="24"/>
          <w:szCs w:val="24"/>
        </w:rPr>
        <w:t xml:space="preserve">Имущественная поддержка субъектов малого и среднего предпринимательства пред</w:t>
      </w:r>
      <w:r>
        <w:rPr>
          <w:rFonts w:ascii="Times New Roman" w:hAnsi="Times New Roman" w:eastAsia="Times New Roman" w:cs="Times New Roman"/>
          <w:color w:val="auto"/>
          <w:sz w:val="24"/>
          <w:szCs w:val="24"/>
        </w:rPr>
        <w:t xml:space="preserve">у</w:t>
      </w:r>
      <w:r>
        <w:rPr>
          <w:rFonts w:ascii="Times New Roman" w:hAnsi="Times New Roman" w:eastAsia="Times New Roman" w:cs="Times New Roman"/>
          <w:color w:val="auto"/>
          <w:sz w:val="24"/>
          <w:szCs w:val="24"/>
        </w:rPr>
        <w:t xml:space="preserve">смотрена в виде передачи во владение и в пользование муниципального имущества на возмез</w:t>
      </w:r>
      <w:r>
        <w:rPr>
          <w:rFonts w:ascii="Times New Roman" w:hAnsi="Times New Roman" w:eastAsia="Times New Roman" w:cs="Times New Roman"/>
          <w:color w:val="auto"/>
          <w:sz w:val="24"/>
          <w:szCs w:val="24"/>
        </w:rPr>
        <w:t xml:space="preserve">д</w:t>
      </w:r>
      <w:r>
        <w:rPr>
          <w:rFonts w:ascii="Times New Roman" w:hAnsi="Times New Roman" w:eastAsia="Times New Roman" w:cs="Times New Roman"/>
          <w:color w:val="auto"/>
          <w:sz w:val="24"/>
          <w:szCs w:val="24"/>
        </w:rPr>
        <w:t xml:space="preserve">ной основе, безвозмездной основе или на льготных условиях. Сформирован Перечень муниц</w:t>
      </w:r>
      <w:r>
        <w:rPr>
          <w:rFonts w:ascii="Times New Roman" w:hAnsi="Times New Roman" w:eastAsia="Times New Roman" w:cs="Times New Roman"/>
          <w:color w:val="auto"/>
          <w:sz w:val="24"/>
          <w:szCs w:val="24"/>
        </w:rPr>
        <w:t xml:space="preserve">и</w:t>
      </w:r>
      <w:r>
        <w:rPr>
          <w:rFonts w:ascii="Times New Roman" w:hAnsi="Times New Roman" w:eastAsia="Times New Roman" w:cs="Times New Roman"/>
          <w:color w:val="auto"/>
          <w:sz w:val="24"/>
          <w:szCs w:val="24"/>
        </w:rPr>
        <w:t xml:space="preserve">пального имущества, предназначенного для предоставления во владение или в пользование на долгосрочной основе субъе</w:t>
      </w:r>
      <w:r>
        <w:rPr>
          <w:rFonts w:ascii="Times New Roman" w:hAnsi="Times New Roman" w:eastAsia="Times New Roman" w:cs="Times New Roman"/>
          <w:color w:val="auto"/>
          <w:sz w:val="24"/>
          <w:szCs w:val="24"/>
        </w:rPr>
        <w:t xml:space="preserve">к</w:t>
      </w:r>
      <w:r>
        <w:rPr>
          <w:rFonts w:ascii="Times New Roman" w:hAnsi="Times New Roman" w:eastAsia="Times New Roman" w:cs="Times New Roman"/>
          <w:color w:val="auto"/>
          <w:sz w:val="24"/>
          <w:szCs w:val="24"/>
        </w:rPr>
        <w:t xml:space="preserve">там малого и среднего предпринимательства. </w:t>
      </w:r>
      <w:r>
        <w:rPr>
          <w:rFonts w:ascii="Times New Roman" w:hAnsi="Times New Roman" w:eastAsia="Times New Roman" w:cs="Times New Roman"/>
          <w:color w:val="ff0000"/>
          <w:sz w:val="24"/>
          <w:szCs w:val="24"/>
          <w14:ligatures w14:val="none"/>
        </w:rPr>
      </w:r>
      <w:r>
        <w:rPr>
          <w:rFonts w:ascii="Times New Roman" w:hAnsi="Times New Roman" w:eastAsia="Times New Roman" w:cs="Times New Roman"/>
          <w:color w:val="ff0000"/>
          <w:sz w:val="24"/>
          <w:szCs w:val="24"/>
          <w14:ligatures w14:val="none"/>
        </w:rPr>
      </w:r>
    </w:p>
    <w:p>
      <w:pPr>
        <w:pStyle w:val="904"/>
        <w:ind w:left="0" w:right="0" w:firstLine="709"/>
        <w:jc w:val="both"/>
        <w:rPr>
          <w:rFonts w:ascii="Times New Roman" w:hAnsi="Times New Roman" w:eastAsia="Times New Roman" w:cs="Times New Roman"/>
          <w:color w:val="auto"/>
          <w:sz w:val="24"/>
          <w:szCs w:val="24"/>
          <w14:ligatures w14:val="none"/>
        </w:rPr>
      </w:pPr>
      <w:r>
        <w:rPr>
          <w:rFonts w:ascii="Times New Roman" w:hAnsi="Times New Roman" w:eastAsia="Times New Roman" w:cs="Times New Roman"/>
          <w:color w:val="auto"/>
          <w:sz w:val="24"/>
          <w:szCs w:val="24"/>
        </w:rPr>
        <w:t xml:space="preserve">На 25.06.2024 года в Перечне муниципального имущества Сланцевского муниципального района, свободного от прав третьих лиц (за исключением имущественных прав субъектов малого и среднего пре</w:t>
      </w:r>
      <w:r>
        <w:rPr>
          <w:rFonts w:ascii="Times New Roman" w:hAnsi="Times New Roman" w:eastAsia="Times New Roman" w:cs="Times New Roman"/>
          <w:color w:val="auto"/>
          <w:sz w:val="24"/>
          <w:szCs w:val="24"/>
        </w:rPr>
        <w:t xml:space="preserve">д</w:t>
      </w:r>
      <w:r>
        <w:rPr>
          <w:rFonts w:ascii="Times New Roman" w:hAnsi="Times New Roman" w:eastAsia="Times New Roman" w:cs="Times New Roman"/>
          <w:color w:val="auto"/>
          <w:sz w:val="24"/>
          <w:szCs w:val="24"/>
        </w:rPr>
        <w:t xml:space="preserve">принимательства) </w:t>
      </w:r>
      <w:r>
        <w:rPr>
          <w:rFonts w:ascii="Times New Roman" w:hAnsi="Times New Roman" w:eastAsia="Times New Roman" w:cs="Times New Roman"/>
          <w:color w:val="auto"/>
          <w:sz w:val="24"/>
          <w:szCs w:val="24"/>
        </w:rPr>
        <w:t xml:space="preserve">включено 11 объектов недвижимости, из которых свободных объектов нет</w:t>
      </w:r>
      <w:r>
        <w:rPr>
          <w:rFonts w:ascii="Times New Roman" w:hAnsi="Times New Roman" w:eastAsia="Times New Roman" w:cs="Times New Roman"/>
          <w:color w:val="auto"/>
          <w:sz w:val="24"/>
          <w:szCs w:val="24"/>
        </w:rPr>
        <w:t xml:space="preserve">. Таким образом, с уч</w:t>
      </w:r>
      <w:r>
        <w:rPr>
          <w:rFonts w:ascii="Times New Roman" w:hAnsi="Times New Roman" w:eastAsia="Times New Roman" w:cs="Times New Roman"/>
          <w:color w:val="auto"/>
          <w:sz w:val="24"/>
          <w:szCs w:val="24"/>
        </w:rPr>
        <w:t xml:space="preserve">е</w:t>
      </w:r>
      <w:r>
        <w:rPr>
          <w:rFonts w:ascii="Times New Roman" w:hAnsi="Times New Roman" w:eastAsia="Times New Roman" w:cs="Times New Roman"/>
          <w:color w:val="auto"/>
          <w:sz w:val="24"/>
          <w:szCs w:val="24"/>
        </w:rPr>
        <w:t xml:space="preserve">том прошлых лет предоставлены в аренду субъектам предпринимательства все 11 об</w:t>
      </w:r>
      <w:r>
        <w:rPr>
          <w:rFonts w:ascii="Times New Roman" w:hAnsi="Times New Roman" w:eastAsia="Times New Roman" w:cs="Times New Roman"/>
          <w:color w:val="auto"/>
          <w:sz w:val="24"/>
          <w:szCs w:val="24"/>
        </w:rPr>
        <w:t xml:space="preserve">ъ</w:t>
      </w:r>
      <w:r>
        <w:rPr>
          <w:rFonts w:ascii="Times New Roman" w:hAnsi="Times New Roman" w:eastAsia="Times New Roman" w:cs="Times New Roman"/>
          <w:color w:val="auto"/>
          <w:sz w:val="24"/>
          <w:szCs w:val="24"/>
        </w:rPr>
        <w:t xml:space="preserve">ектов (или 100% от объектов, включенных в Перечень)</w:t>
      </w:r>
      <w:r>
        <w:rPr>
          <w:rFonts w:ascii="Times New Roman" w:hAnsi="Times New Roman" w:eastAsia="Times New Roman" w:cs="Times New Roman"/>
          <w:color w:val="auto"/>
          <w:sz w:val="24"/>
          <w:szCs w:val="24"/>
        </w:rPr>
        <w:t xml:space="preserve">.</w:t>
      </w:r>
      <w:r>
        <w:rPr>
          <w:color w:val="auto"/>
        </w:rPr>
      </w:r>
      <w:r>
        <w:rPr>
          <w:rFonts w:ascii="Times New Roman" w:hAnsi="Times New Roman" w:eastAsia="Times New Roman" w:cs="Times New Roman"/>
          <w:color w:val="auto"/>
          <w:sz w:val="24"/>
          <w:szCs w:val="24"/>
          <w14:ligatures w14:val="none"/>
        </w:rPr>
      </w:r>
    </w:p>
    <w:p>
      <w:pPr>
        <w:pStyle w:val="904"/>
        <w:ind w:left="0" w:right="0" w:firstLine="709"/>
        <w:jc w:val="both"/>
        <w:rPr>
          <w:rFonts w:ascii="Times New Roman" w:hAnsi="Times New Roman" w:eastAsia="Times New Roman" w:cs="Times New Roman"/>
          <w:color w:val="auto"/>
          <w:sz w:val="24"/>
          <w:szCs w:val="24"/>
          <w14:ligatures w14:val="none"/>
        </w:rPr>
      </w:pPr>
      <w:r>
        <w:rPr>
          <w:rFonts w:ascii="Times New Roman" w:hAnsi="Times New Roman" w:eastAsia="Times New Roman" w:cs="Times New Roman"/>
          <w:color w:val="auto"/>
          <w:sz w:val="24"/>
          <w:szCs w:val="24"/>
        </w:rPr>
        <w:t xml:space="preserve">Количество субъектов малого предпринимательства, размещенных в Би</w:t>
      </w:r>
      <w:r>
        <w:rPr>
          <w:rFonts w:ascii="Times New Roman" w:hAnsi="Times New Roman" w:eastAsia="Times New Roman" w:cs="Times New Roman"/>
          <w:color w:val="auto"/>
          <w:sz w:val="24"/>
          <w:szCs w:val="24"/>
        </w:rPr>
        <w:t xml:space="preserve">з</w:t>
      </w:r>
      <w:r>
        <w:rPr>
          <w:rFonts w:ascii="Times New Roman" w:hAnsi="Times New Roman" w:eastAsia="Times New Roman" w:cs="Times New Roman"/>
          <w:color w:val="auto"/>
          <w:sz w:val="24"/>
          <w:szCs w:val="24"/>
        </w:rPr>
        <w:t xml:space="preserve">нес-инкубаторе – 4. </w:t>
      </w:r>
      <w:r>
        <w:rPr>
          <w:rFonts w:ascii="Times New Roman" w:hAnsi="Times New Roman" w:eastAsia="Times New Roman" w:cs="Times New Roman"/>
          <w:color w:val="auto"/>
          <w:sz w:val="24"/>
          <w:szCs w:val="24"/>
          <w14:ligatures w14:val="none"/>
        </w:rPr>
      </w:r>
      <w:r>
        <w:rPr>
          <w:rFonts w:ascii="Times New Roman" w:hAnsi="Times New Roman" w:eastAsia="Times New Roman" w:cs="Times New Roman"/>
          <w:color w:val="auto"/>
          <w:sz w:val="24"/>
          <w:szCs w:val="24"/>
          <w14:ligatures w14:val="none"/>
        </w:rPr>
      </w:r>
    </w:p>
    <w:p>
      <w:pPr>
        <w:pStyle w:val="904"/>
        <w:ind w:left="0" w:right="0" w:firstLine="709"/>
        <w:jc w:val="both"/>
        <w:rPr>
          <w:rFonts w:ascii="Times New Roman" w:hAnsi="Times New Roman" w:eastAsia="Times New Roman" w:cs="Times New Roman"/>
          <w:color w:val="auto"/>
          <w:sz w:val="24"/>
          <w:szCs w:val="24"/>
          <w14:ligatures w14:val="none"/>
        </w:rPr>
      </w:pPr>
      <w:r>
        <w:rPr>
          <w:rFonts w:ascii="Times New Roman" w:hAnsi="Times New Roman" w:eastAsia="Times New Roman" w:cs="Times New Roman"/>
          <w:color w:val="auto"/>
          <w:sz w:val="24"/>
          <w:szCs w:val="24"/>
        </w:rPr>
        <w:t xml:space="preserve">Для субъектов малого и среднего предпринимательства администрацией Сланцевского муниципального района применяются понижающие коэ</w:t>
      </w:r>
      <w:r>
        <w:rPr>
          <w:rFonts w:ascii="Times New Roman" w:hAnsi="Times New Roman" w:eastAsia="Times New Roman" w:cs="Times New Roman"/>
          <w:color w:val="auto"/>
          <w:sz w:val="24"/>
          <w:szCs w:val="24"/>
        </w:rPr>
        <w:t xml:space="preserve">ф</w:t>
      </w:r>
      <w:r>
        <w:rPr>
          <w:rFonts w:ascii="Times New Roman" w:hAnsi="Times New Roman" w:eastAsia="Times New Roman" w:cs="Times New Roman"/>
          <w:color w:val="auto"/>
          <w:sz w:val="24"/>
          <w:szCs w:val="24"/>
        </w:rPr>
        <w:t xml:space="preserve">фициенты при начислении арендной платы за нежилые помещения под такие виды деятельности, как общественное питание, быт</w:t>
      </w:r>
      <w:r>
        <w:rPr>
          <w:rFonts w:ascii="Times New Roman" w:hAnsi="Times New Roman" w:eastAsia="Times New Roman" w:cs="Times New Roman"/>
          <w:color w:val="auto"/>
          <w:sz w:val="24"/>
          <w:szCs w:val="24"/>
        </w:rPr>
        <w:t xml:space="preserve">о</w:t>
      </w:r>
      <w:r>
        <w:rPr>
          <w:rFonts w:ascii="Times New Roman" w:hAnsi="Times New Roman" w:eastAsia="Times New Roman" w:cs="Times New Roman"/>
          <w:color w:val="auto"/>
          <w:sz w:val="24"/>
          <w:szCs w:val="24"/>
        </w:rPr>
        <w:t xml:space="preserve">вое обслуживание, спорт, культура, услуги образования. </w:t>
      </w:r>
      <w:r>
        <w:rPr>
          <w:rFonts w:ascii="Times New Roman" w:hAnsi="Times New Roman" w:eastAsia="Times New Roman" w:cs="Times New Roman"/>
          <w:color w:val="auto"/>
          <w:sz w:val="24"/>
          <w:szCs w:val="24"/>
          <w14:ligatures w14:val="none"/>
        </w:rPr>
      </w:r>
      <w:r>
        <w:rPr>
          <w:rFonts w:ascii="Times New Roman" w:hAnsi="Times New Roman" w:eastAsia="Times New Roman" w:cs="Times New Roman"/>
          <w:color w:val="auto"/>
          <w:sz w:val="24"/>
          <w:szCs w:val="24"/>
          <w14:ligatures w14:val="none"/>
        </w:rPr>
      </w:r>
    </w:p>
    <w:p>
      <w:pPr>
        <w:pStyle w:val="850"/>
        <w:ind w:left="0" w:right="0" w:firstLine="709"/>
        <w:jc w:val="both"/>
        <w:spacing w:line="270" w:lineRule="exact"/>
        <w:shd w:val="clear" w:color="auto" w:fill="ffffff"/>
        <w:tabs>
          <w:tab w:val="left" w:pos="1080" w:leader="none"/>
        </w:tabs>
        <w:rPr>
          <w:rFonts w:ascii="Times New Roman" w:hAnsi="Times New Roman" w:cs="Times New Roman"/>
          <w:color w:val="auto"/>
          <w:sz w:val="24"/>
          <w:szCs w:val="24"/>
        </w:rPr>
      </w:pPr>
      <w:r>
        <w:rPr>
          <w:rFonts w:ascii="Times New Roman" w:hAnsi="Times New Roman" w:eastAsia="Times New Roman" w:cs="Times New Roman"/>
          <w:color w:val="auto"/>
          <w:sz w:val="24"/>
          <w:szCs w:val="24"/>
          <w:highlight w:val="none"/>
        </w:rPr>
      </w:r>
      <w:r>
        <w:rPr>
          <w:rFonts w:ascii="Times New Roman" w:hAnsi="Times New Roman" w:cs="Times New Roman"/>
          <w:color w:val="auto"/>
          <w:sz w:val="24"/>
          <w:szCs w:val="24"/>
        </w:rPr>
      </w:r>
      <w:r>
        <w:rPr>
          <w:rFonts w:ascii="Times New Roman" w:hAnsi="Times New Roman" w:cs="Times New Roman"/>
          <w:color w:val="auto"/>
          <w:sz w:val="24"/>
          <w:szCs w:val="24"/>
        </w:rPr>
      </w:r>
    </w:p>
    <w:p>
      <w:pPr>
        <w:pStyle w:val="850"/>
        <w:ind w:left="0" w:right="0" w:firstLine="709"/>
        <w:jc w:val="both"/>
        <w:spacing w:line="270" w:lineRule="exact"/>
        <w:shd w:val="clear" w:color="auto" w:fill="ffffff"/>
        <w:tabs>
          <w:tab w:val="left" w:pos="1080" w:leader="none"/>
        </w:tabs>
        <w:rPr>
          <w:rFonts w:ascii="Times New Roman" w:hAnsi="Times New Roman" w:eastAsia="Times New Roman" w:cs="Times New Roman"/>
          <w:color w:val="auto"/>
          <w:sz w:val="24"/>
          <w:szCs w:val="24"/>
          <w:highlight w:val="none"/>
        </w:rPr>
      </w:pPr>
      <w:r>
        <w:rPr>
          <w:rFonts w:ascii="Times New Roman" w:hAnsi="Times New Roman" w:eastAsia="Times New Roman" w:cs="Times New Roman"/>
          <w:color w:val="auto"/>
          <w:sz w:val="24"/>
          <w:szCs w:val="24"/>
        </w:rPr>
        <w:t xml:space="preserve">Большую роль в развитии малого и среднего предпринимательства играет организация муниципальной инфраструктуры поддержки малого и среднего предпринимательства - Фонд поддержки малого и среднего предпринимательства «Социально-деловой центр». Оказывая и</w:t>
      </w:r>
      <w:r>
        <w:rPr>
          <w:rFonts w:ascii="Times New Roman" w:hAnsi="Times New Roman" w:eastAsia="Times New Roman" w:cs="Times New Roman"/>
          <w:color w:val="auto"/>
          <w:sz w:val="24"/>
          <w:szCs w:val="24"/>
        </w:rPr>
        <w:t xml:space="preserve">н</w:t>
      </w:r>
      <w:r>
        <w:rPr>
          <w:rFonts w:ascii="Times New Roman" w:hAnsi="Times New Roman" w:eastAsia="Times New Roman" w:cs="Times New Roman"/>
          <w:color w:val="auto"/>
          <w:sz w:val="24"/>
          <w:szCs w:val="24"/>
        </w:rPr>
        <w:t xml:space="preserve">формационные, консультационные услуги субъектам малого и среднего предпринимательства, а также заинтересованным гражданам, фонд способствуют </w:t>
      </w:r>
      <w:r>
        <w:rPr>
          <w:rFonts w:ascii="Times New Roman" w:hAnsi="Times New Roman" w:eastAsia="Times New Roman" w:cs="Times New Roman"/>
          <w:color w:val="auto"/>
          <w:sz w:val="24"/>
          <w:szCs w:val="24"/>
        </w:rPr>
        <w:t xml:space="preserve">развитию деловой активности нас</w:t>
      </w:r>
      <w:r>
        <w:rPr>
          <w:rFonts w:ascii="Times New Roman" w:hAnsi="Times New Roman" w:eastAsia="Times New Roman" w:cs="Times New Roman"/>
          <w:color w:val="auto"/>
          <w:sz w:val="24"/>
          <w:szCs w:val="24"/>
        </w:rPr>
        <w:t xml:space="preserve">е</w:t>
      </w:r>
      <w:r>
        <w:rPr>
          <w:rFonts w:ascii="Times New Roman" w:hAnsi="Times New Roman" w:eastAsia="Times New Roman" w:cs="Times New Roman"/>
          <w:color w:val="auto"/>
          <w:sz w:val="24"/>
          <w:szCs w:val="24"/>
        </w:rPr>
        <w:t xml:space="preserve">ления, повышению интереса к предпринимательской деятельности, устранению администр</w:t>
      </w:r>
      <w:r>
        <w:rPr>
          <w:rFonts w:ascii="Times New Roman" w:hAnsi="Times New Roman" w:eastAsia="Times New Roman" w:cs="Times New Roman"/>
          <w:color w:val="auto"/>
          <w:sz w:val="24"/>
          <w:szCs w:val="24"/>
        </w:rPr>
        <w:t xml:space="preserve">а</w:t>
      </w:r>
      <w:r>
        <w:rPr>
          <w:rFonts w:ascii="Times New Roman" w:hAnsi="Times New Roman" w:eastAsia="Times New Roman" w:cs="Times New Roman"/>
          <w:color w:val="auto"/>
          <w:sz w:val="24"/>
          <w:szCs w:val="24"/>
        </w:rPr>
        <w:t xml:space="preserve">тивных барьеров, что </w:t>
      </w:r>
      <w:r>
        <w:rPr>
          <w:rFonts w:ascii="Times New Roman" w:hAnsi="Times New Roman" w:eastAsia="Times New Roman" w:cs="Times New Roman"/>
          <w:color w:val="auto"/>
          <w:sz w:val="24"/>
          <w:szCs w:val="24"/>
        </w:rPr>
        <w:t xml:space="preserve">приводит к увеличению количества субъектов малого предпринимател</w:t>
      </w:r>
      <w:r>
        <w:rPr>
          <w:rFonts w:ascii="Times New Roman" w:hAnsi="Times New Roman" w:eastAsia="Times New Roman" w:cs="Times New Roman"/>
          <w:color w:val="auto"/>
          <w:sz w:val="24"/>
          <w:szCs w:val="24"/>
        </w:rPr>
        <w:t xml:space="preserve">ь</w:t>
      </w:r>
      <w:r>
        <w:rPr>
          <w:rFonts w:ascii="Times New Roman" w:hAnsi="Times New Roman" w:eastAsia="Times New Roman" w:cs="Times New Roman"/>
          <w:color w:val="auto"/>
          <w:sz w:val="24"/>
          <w:szCs w:val="24"/>
        </w:rPr>
        <w:t xml:space="preserve">ства и вновь созданных рабочих мест.</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color w:val="auto"/>
          <w:spacing w:val="-6"/>
          <w:sz w:val="24"/>
          <w:szCs w:val="24"/>
        </w:rPr>
        <w:t xml:space="preserve">Деятельность Ф</w:t>
      </w:r>
      <w:r>
        <w:rPr>
          <w:rFonts w:ascii="Times New Roman" w:hAnsi="Times New Roman" w:eastAsia="Times New Roman" w:cs="Times New Roman"/>
          <w:color w:val="auto"/>
          <w:spacing w:val="-6"/>
          <w:sz w:val="24"/>
          <w:szCs w:val="24"/>
        </w:rPr>
        <w:t xml:space="preserve">онд</w:t>
      </w:r>
      <w:r>
        <w:rPr>
          <w:rFonts w:ascii="Times New Roman" w:hAnsi="Times New Roman" w:eastAsia="Times New Roman" w:cs="Times New Roman"/>
          <w:color w:val="auto"/>
          <w:spacing w:val="-6"/>
          <w:sz w:val="24"/>
          <w:szCs w:val="24"/>
        </w:rPr>
        <w:t xml:space="preserve">а</w:t>
      </w:r>
      <w:r>
        <w:rPr>
          <w:rFonts w:ascii="Times New Roman" w:hAnsi="Times New Roman" w:eastAsia="Times New Roman" w:cs="Times New Roman"/>
          <w:color w:val="auto"/>
          <w:spacing w:val="-6"/>
          <w:sz w:val="24"/>
          <w:szCs w:val="24"/>
        </w:rPr>
        <w:t xml:space="preserve">, выполняя важную социальную фун</w:t>
      </w:r>
      <w:r>
        <w:rPr>
          <w:rFonts w:ascii="Times New Roman" w:hAnsi="Times New Roman" w:eastAsia="Times New Roman" w:cs="Times New Roman"/>
          <w:color w:val="auto"/>
          <w:spacing w:val="-6"/>
          <w:sz w:val="24"/>
          <w:szCs w:val="24"/>
        </w:rPr>
        <w:t xml:space="preserve">к</w:t>
      </w:r>
      <w:r>
        <w:rPr>
          <w:rFonts w:ascii="Times New Roman" w:hAnsi="Times New Roman" w:eastAsia="Times New Roman" w:cs="Times New Roman"/>
          <w:color w:val="auto"/>
          <w:spacing w:val="-6"/>
          <w:sz w:val="24"/>
          <w:szCs w:val="24"/>
        </w:rPr>
        <w:t xml:space="preserve">цию</w:t>
      </w:r>
      <w:r>
        <w:rPr>
          <w:rFonts w:ascii="Times New Roman" w:hAnsi="Times New Roman" w:eastAsia="Times New Roman" w:cs="Times New Roman"/>
          <w:color w:val="auto"/>
          <w:spacing w:val="-6"/>
          <w:sz w:val="24"/>
          <w:szCs w:val="24"/>
        </w:rPr>
        <w:t xml:space="preserve"> </w:t>
      </w:r>
      <w:r>
        <w:rPr>
          <w:rFonts w:ascii="Times New Roman" w:hAnsi="Times New Roman" w:eastAsia="Times New Roman" w:cs="Times New Roman"/>
          <w:color w:val="auto"/>
          <w:sz w:val="24"/>
          <w:szCs w:val="24"/>
        </w:rPr>
        <w:t xml:space="preserve">не является прибыльной, в связи с чем нуждается в постоянной муниципальной поддержке. </w:t>
      </w:r>
      <w:r>
        <w:rPr>
          <w:rFonts w:ascii="Times New Roman" w:hAnsi="Times New Roman" w:eastAsia="Times New Roman" w:cs="Times New Roman"/>
          <w:color w:val="auto"/>
          <w:sz w:val="24"/>
          <w:szCs w:val="24"/>
          <w:highlight w:val="none"/>
        </w:rPr>
      </w:r>
      <w:r>
        <w:rPr>
          <w:rFonts w:ascii="Times New Roman" w:hAnsi="Times New Roman" w:eastAsia="Times New Roman" w:cs="Times New Roman"/>
          <w:color w:val="auto"/>
          <w:sz w:val="24"/>
          <w:szCs w:val="24"/>
          <w:highlight w:val="none"/>
        </w:rPr>
      </w:r>
    </w:p>
    <w:p>
      <w:pPr>
        <w:pStyle w:val="850"/>
        <w:ind w:left="0" w:right="0" w:firstLine="709"/>
        <w:jc w:val="both"/>
        <w:spacing w:line="270" w:lineRule="exact"/>
        <w:shd w:val="clear" w:color="auto" w:fill="ffffff"/>
        <w:tabs>
          <w:tab w:val="left" w:pos="1080" w:leader="none"/>
        </w:tabs>
        <w:rPr>
          <w:rFonts w:ascii="Times New Roman" w:hAnsi="Times New Roman" w:eastAsia="Times New Roman" w:cs="Times New Roman"/>
          <w:color w:val="auto"/>
          <w:sz w:val="24"/>
          <w:szCs w:val="24"/>
          <w14:ligatures w14:val="none"/>
        </w:rPr>
      </w:pPr>
      <w:r>
        <w:rPr>
          <w:rFonts w:ascii="Times New Roman" w:hAnsi="Times New Roman" w:eastAsia="Times New Roman" w:cs="Times New Roman"/>
          <w:color w:val="auto"/>
          <w:sz w:val="24"/>
          <w:szCs w:val="24"/>
        </w:rPr>
        <w:t xml:space="preserve">На</w:t>
      </w:r>
      <w:r>
        <w:rPr>
          <w:rFonts w:ascii="Times New Roman" w:hAnsi="Times New Roman" w:eastAsia="Times New Roman" w:cs="Times New Roman"/>
          <w:color w:val="auto"/>
          <w:sz w:val="24"/>
          <w:szCs w:val="24"/>
        </w:rPr>
        <w:t xml:space="preserve"> содержание бизнес-инкубатора в </w:t>
      </w:r>
      <w:r>
        <w:rPr>
          <w:rFonts w:ascii="Times New Roman" w:hAnsi="Times New Roman" w:eastAsia="Times New Roman" w:cs="Times New Roman"/>
          <w:color w:val="auto"/>
          <w:sz w:val="24"/>
          <w:szCs w:val="24"/>
        </w:rPr>
        <w:t xml:space="preserve">202</w:t>
      </w:r>
      <w:r>
        <w:rPr>
          <w:rFonts w:ascii="Times New Roman" w:hAnsi="Times New Roman" w:eastAsia="Times New Roman" w:cs="Times New Roman"/>
          <w:color w:val="auto"/>
          <w:sz w:val="24"/>
          <w:szCs w:val="24"/>
        </w:rPr>
        <w:t xml:space="preserve">4 году из средств бюджета Сланцевского мун</w:t>
      </w:r>
      <w:r>
        <w:rPr>
          <w:rFonts w:ascii="Times New Roman" w:hAnsi="Times New Roman" w:eastAsia="Times New Roman" w:cs="Times New Roman"/>
          <w:color w:val="auto"/>
          <w:sz w:val="24"/>
          <w:szCs w:val="24"/>
        </w:rPr>
        <w:t xml:space="preserve">и</w:t>
      </w:r>
      <w:r>
        <w:rPr>
          <w:rFonts w:ascii="Times New Roman" w:hAnsi="Times New Roman" w:eastAsia="Times New Roman" w:cs="Times New Roman"/>
          <w:color w:val="auto"/>
          <w:sz w:val="24"/>
          <w:szCs w:val="24"/>
        </w:rPr>
        <w:t xml:space="preserve">ципального ра</w:t>
      </w:r>
      <w:r>
        <w:rPr>
          <w:rFonts w:ascii="Times New Roman" w:hAnsi="Times New Roman" w:eastAsia="Times New Roman" w:cs="Times New Roman"/>
          <w:color w:val="auto"/>
          <w:sz w:val="24"/>
          <w:szCs w:val="24"/>
        </w:rPr>
        <w:t xml:space="preserve">й</w:t>
      </w:r>
      <w:r>
        <w:rPr>
          <w:rFonts w:ascii="Times New Roman" w:hAnsi="Times New Roman" w:eastAsia="Times New Roman" w:cs="Times New Roman"/>
          <w:color w:val="auto"/>
          <w:sz w:val="24"/>
          <w:szCs w:val="24"/>
        </w:rPr>
        <w:t xml:space="preserve">она выделен</w:t>
      </w:r>
      <w:r>
        <w:rPr>
          <w:rFonts w:ascii="Times New Roman" w:hAnsi="Times New Roman" w:eastAsia="Times New Roman" w:cs="Times New Roman"/>
          <w:color w:val="auto"/>
          <w:sz w:val="24"/>
          <w:szCs w:val="24"/>
        </w:rPr>
        <w:t xml:space="preserve">ы</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color w:val="auto"/>
          <w:sz w:val="24"/>
          <w:szCs w:val="24"/>
        </w:rPr>
        <w:t xml:space="preserve">средства</w:t>
      </w:r>
      <w:r>
        <w:rPr>
          <w:rFonts w:ascii="Times New Roman" w:hAnsi="Times New Roman" w:eastAsia="Times New Roman" w:cs="Times New Roman"/>
          <w:color w:val="auto"/>
          <w:sz w:val="24"/>
          <w:szCs w:val="24"/>
        </w:rPr>
        <w:t xml:space="preserve"> в сумме </w:t>
      </w:r>
      <w:r>
        <w:rPr>
          <w:rFonts w:ascii="Times New Roman" w:hAnsi="Times New Roman" w:eastAsia="Times New Roman" w:cs="Times New Roman"/>
          <w:color w:val="auto"/>
          <w:sz w:val="24"/>
          <w:szCs w:val="24"/>
        </w:rPr>
        <w:t xml:space="preserve">11178,6</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color w:val="auto"/>
          <w:sz w:val="24"/>
          <w:szCs w:val="24"/>
        </w:rPr>
        <w:t xml:space="preserve">тыс</w:t>
      </w:r>
      <w:r>
        <w:rPr>
          <w:rFonts w:ascii="Times New Roman" w:hAnsi="Times New Roman" w:eastAsia="Times New Roman" w:cs="Times New Roman"/>
          <w:color w:val="auto"/>
          <w:sz w:val="24"/>
          <w:szCs w:val="24"/>
        </w:rPr>
        <w:t xml:space="preserve">. ру</w:t>
      </w:r>
      <w:r>
        <w:rPr>
          <w:rFonts w:ascii="Times New Roman" w:hAnsi="Times New Roman" w:eastAsia="Times New Roman" w:cs="Times New Roman"/>
          <w:color w:val="auto"/>
          <w:sz w:val="24"/>
          <w:szCs w:val="24"/>
        </w:rPr>
        <w:t xml:space="preserve">б.</w:t>
      </w:r>
      <w:r>
        <w:rPr>
          <w:rFonts w:ascii="Times New Roman" w:hAnsi="Times New Roman" w:eastAsia="Times New Roman" w:cs="Times New Roman"/>
          <w:color w:val="auto"/>
          <w:sz w:val="24"/>
          <w:szCs w:val="24"/>
        </w:rPr>
        <w:t xml:space="preserve">, в 1 полугодии 2024 года на ремонт крыши Бизнес-инкубатора израсходовано </w:t>
      </w:r>
      <w:r>
        <w:rPr>
          <w:rFonts w:ascii="Times New Roman" w:hAnsi="Times New Roman" w:eastAsia="Times New Roman" w:cs="Times New Roman"/>
          <w:color w:val="auto"/>
          <w:sz w:val="24"/>
          <w:szCs w:val="24"/>
        </w:rPr>
        <w:t xml:space="preserve">8499,5 тыс.руб. </w:t>
      </w:r>
      <w:r>
        <w:rPr>
          <w:rFonts w:ascii="Times New Roman" w:hAnsi="Times New Roman" w:eastAsia="Times New Roman" w:cs="Times New Roman"/>
          <w:color w:val="auto"/>
          <w:sz w:val="24"/>
          <w:szCs w:val="24"/>
        </w:rPr>
        <w:t xml:space="preserve">На обеспечение деятельности и развитие инфраструктуры ФПМСП «Социально-деловой центр» и Бизнес-инкубатора </w:t>
      </w:r>
      <w:r>
        <w:rPr>
          <w:rFonts w:ascii="Times New Roman" w:hAnsi="Times New Roman" w:eastAsia="Times New Roman" w:cs="Times New Roman"/>
          <w:color w:val="auto"/>
          <w:sz w:val="24"/>
          <w:szCs w:val="24"/>
        </w:rPr>
        <w:t xml:space="preserve">также и</w:t>
      </w:r>
      <w:r>
        <w:rPr>
          <w:rFonts w:ascii="Times New Roman" w:hAnsi="Times New Roman" w:eastAsia="Times New Roman" w:cs="Times New Roman"/>
          <w:color w:val="auto"/>
          <w:sz w:val="24"/>
          <w:szCs w:val="24"/>
        </w:rPr>
        <w:t xml:space="preserve">дут средства от аре</w:t>
      </w:r>
      <w:r>
        <w:rPr>
          <w:rFonts w:ascii="Times New Roman" w:hAnsi="Times New Roman" w:eastAsia="Times New Roman" w:cs="Times New Roman"/>
          <w:color w:val="auto"/>
          <w:sz w:val="24"/>
          <w:szCs w:val="24"/>
        </w:rPr>
        <w:t xml:space="preserve">н</w:t>
      </w:r>
      <w:r>
        <w:rPr>
          <w:rFonts w:ascii="Times New Roman" w:hAnsi="Times New Roman" w:eastAsia="Times New Roman" w:cs="Times New Roman"/>
          <w:color w:val="auto"/>
          <w:sz w:val="24"/>
          <w:szCs w:val="24"/>
        </w:rPr>
        <w:t xml:space="preserve">ды помещений муниципального имущества</w:t>
      </w:r>
      <w:r>
        <w:rPr>
          <w:rFonts w:ascii="Times New Roman" w:hAnsi="Times New Roman" w:eastAsia="Times New Roman" w:cs="Times New Roman"/>
          <w:color w:val="auto"/>
          <w:sz w:val="24"/>
          <w:szCs w:val="24"/>
        </w:rPr>
        <w:t xml:space="preserve">.</w:t>
      </w:r>
      <w:r>
        <w:rPr>
          <w:rFonts w:ascii="Times New Roman" w:hAnsi="Times New Roman" w:eastAsia="Times New Roman" w:cs="Times New Roman"/>
          <w:color w:val="auto"/>
          <w:sz w:val="24"/>
          <w:szCs w:val="24"/>
          <w14:ligatures w14:val="none"/>
        </w:rPr>
      </w:r>
      <w:r>
        <w:rPr>
          <w:rFonts w:ascii="Times New Roman" w:hAnsi="Times New Roman" w:eastAsia="Times New Roman" w:cs="Times New Roman"/>
          <w:color w:val="auto"/>
          <w:sz w:val="24"/>
          <w:szCs w:val="24"/>
          <w14:ligatures w14:val="none"/>
        </w:rPr>
      </w:r>
    </w:p>
    <w:p>
      <w:pPr>
        <w:pStyle w:val="850"/>
        <w:ind w:left="0" w:right="0" w:firstLine="709"/>
        <w:jc w:val="both"/>
        <w:rPr>
          <w:rFonts w:ascii="Times New Roman" w:hAnsi="Times New Roman" w:cs="Times New Roman"/>
          <w:color w:val="000000" w:themeColor="text1"/>
          <w:sz w:val="24"/>
          <w:szCs w:val="24"/>
        </w:rPr>
      </w:pPr>
      <w:r>
        <w:rPr>
          <w:rFonts w:ascii="Times New Roman" w:hAnsi="Times New Roman" w:eastAsia="Times New Roman" w:cs="Times New Roman"/>
          <w:color w:val="000000" w:themeColor="text1"/>
          <w:sz w:val="24"/>
          <w:szCs w:val="24"/>
        </w:rPr>
        <w:t xml:space="preserve">Реализация на территории района программы поддержки регионального и местного уровней дает  не только экономические результаты. Представители малого бизнеса основные участники и победители в процедурах по размещению муниципального заказа на поставку пр</w:t>
      </w:r>
      <w:r>
        <w:rPr>
          <w:rFonts w:ascii="Times New Roman" w:hAnsi="Times New Roman" w:eastAsia="Times New Roman" w:cs="Times New Roman"/>
          <w:color w:val="000000" w:themeColor="text1"/>
          <w:sz w:val="24"/>
          <w:szCs w:val="24"/>
        </w:rPr>
        <w:t xml:space="preserve">о</w:t>
      </w:r>
      <w:r>
        <w:rPr>
          <w:rFonts w:ascii="Times New Roman" w:hAnsi="Times New Roman" w:eastAsia="Times New Roman" w:cs="Times New Roman"/>
          <w:color w:val="000000" w:themeColor="text1"/>
          <w:sz w:val="24"/>
          <w:szCs w:val="24"/>
        </w:rPr>
        <w:t xml:space="preserve">дуктов питания, выполнение ремонтных работ, оказание услуг по организации питания в общ</w:t>
      </w:r>
      <w:r>
        <w:rPr>
          <w:rFonts w:ascii="Times New Roman" w:hAnsi="Times New Roman" w:eastAsia="Times New Roman" w:cs="Times New Roman"/>
          <w:color w:val="000000" w:themeColor="text1"/>
          <w:sz w:val="24"/>
          <w:szCs w:val="24"/>
        </w:rPr>
        <w:t xml:space="preserve">е</w:t>
      </w:r>
      <w:r>
        <w:rPr>
          <w:rFonts w:ascii="Times New Roman" w:hAnsi="Times New Roman" w:eastAsia="Times New Roman" w:cs="Times New Roman"/>
          <w:color w:val="000000" w:themeColor="text1"/>
          <w:sz w:val="24"/>
          <w:szCs w:val="24"/>
        </w:rPr>
        <w:t xml:space="preserve">образовательных учреждениях города, детских дошкольных учреждениях, выполнение разли</w:t>
      </w:r>
      <w:r>
        <w:rPr>
          <w:rFonts w:ascii="Times New Roman" w:hAnsi="Times New Roman" w:eastAsia="Times New Roman" w:cs="Times New Roman"/>
          <w:color w:val="000000" w:themeColor="text1"/>
          <w:sz w:val="24"/>
          <w:szCs w:val="24"/>
        </w:rPr>
        <w:t xml:space="preserve">ч</w:t>
      </w:r>
      <w:r>
        <w:rPr>
          <w:rFonts w:ascii="Times New Roman" w:hAnsi="Times New Roman" w:eastAsia="Times New Roman" w:cs="Times New Roman"/>
          <w:color w:val="000000" w:themeColor="text1"/>
          <w:sz w:val="24"/>
          <w:szCs w:val="24"/>
        </w:rPr>
        <w:t xml:space="preserve">ных  видов  ремонтных  работ для муниципальных учреждений рай</w:t>
      </w:r>
      <w:r>
        <w:rPr>
          <w:rFonts w:ascii="Times New Roman" w:hAnsi="Times New Roman" w:eastAsia="Times New Roman" w:cs="Times New Roman"/>
          <w:color w:val="000000" w:themeColor="text1"/>
          <w:sz w:val="24"/>
          <w:szCs w:val="24"/>
        </w:rPr>
        <w:t xml:space="preserve">о</w:t>
      </w:r>
      <w:r>
        <w:rPr>
          <w:rFonts w:ascii="Times New Roman" w:hAnsi="Times New Roman" w:eastAsia="Times New Roman" w:cs="Times New Roman"/>
          <w:color w:val="000000" w:themeColor="text1"/>
          <w:sz w:val="24"/>
          <w:szCs w:val="24"/>
        </w:rPr>
        <w:t xml:space="preserve">на.</w:t>
      </w:r>
      <w:r>
        <w:rPr>
          <w:rFonts w:ascii="Times New Roman" w:hAnsi="Times New Roman" w:eastAsia="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Доля закупок товаров (работ, услуг) у субъектов малого предпринимательства в совокупном объеме закупок</w:t>
      </w:r>
      <w:r>
        <w:rPr>
          <w:rFonts w:ascii="Times New Roman" w:hAnsi="Times New Roman" w:cs="Times New Roman"/>
          <w:color w:val="000000" w:themeColor="text1"/>
          <w:sz w:val="24"/>
          <w:szCs w:val="24"/>
        </w:rPr>
        <w:t xml:space="preserve"> по Сланцевскому району составляет 15%.</w:t>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p>
      <w:pPr>
        <w:pStyle w:val="850"/>
        <w:ind w:left="0" w:right="0" w:firstLine="709"/>
        <w:jc w:val="both"/>
        <w:rPr>
          <w:rFonts w:ascii="Times New Roman" w:hAnsi="Times New Roman" w:cs="Times New Roman"/>
          <w:color w:val="ff0000"/>
          <w:sz w:val="24"/>
          <w:szCs w:val="24"/>
        </w:rPr>
      </w:pPr>
      <w:r>
        <w:rPr>
          <w:rFonts w:ascii="Times New Roman" w:hAnsi="Times New Roman" w:eastAsia="Times New Roman" w:cs="Times New Roman"/>
          <w:color w:val="ff0000"/>
          <w:sz w:val="24"/>
          <w:szCs w:val="24"/>
        </w:rPr>
      </w:r>
      <w:r>
        <w:rPr>
          <w:rFonts w:ascii="Times New Roman" w:hAnsi="Times New Roman" w:cs="Times New Roman"/>
          <w:color w:val="ff0000"/>
          <w:sz w:val="24"/>
          <w:szCs w:val="24"/>
        </w:rPr>
      </w:r>
      <w:r>
        <w:rPr>
          <w:rFonts w:ascii="Times New Roman" w:hAnsi="Times New Roman" w:cs="Times New Roman"/>
          <w:color w:val="ff0000"/>
          <w:sz w:val="24"/>
          <w:szCs w:val="24"/>
        </w:rPr>
      </w:r>
    </w:p>
    <w:p>
      <w:pPr>
        <w:pStyle w:val="850"/>
        <w:ind w:left="0" w:right="0" w:firstLine="709"/>
        <w:jc w:val="both"/>
        <w:rPr>
          <w:rFonts w:ascii="Times New Roman" w:hAnsi="Times New Roman" w:cs="Times New Roman"/>
          <w:color w:val="000000" w:themeColor="text1"/>
          <w:sz w:val="24"/>
          <w:szCs w:val="24"/>
        </w:rPr>
      </w:pPr>
      <w:r>
        <w:rPr>
          <w:rFonts w:ascii="Times New Roman" w:hAnsi="Times New Roman" w:eastAsia="Times New Roman" w:cs="Times New Roman"/>
          <w:color w:val="000000" w:themeColor="text1"/>
          <w:sz w:val="24"/>
          <w:szCs w:val="24"/>
        </w:rPr>
        <w:t xml:space="preserve">В рамках программы реализуются мероприятия </w:t>
      </w:r>
      <w:r>
        <w:rPr>
          <w:rFonts w:ascii="Times New Roman" w:hAnsi="Times New Roman" w:eastAsia="Times New Roman" w:cs="Times New Roman"/>
          <w:color w:val="000000" w:themeColor="text1"/>
          <w:sz w:val="24"/>
          <w:szCs w:val="24"/>
        </w:rPr>
        <w:t xml:space="preserve">направленны</w:t>
      </w:r>
      <w:r>
        <w:rPr>
          <w:rFonts w:ascii="Times New Roman" w:hAnsi="Times New Roman" w:eastAsia="Times New Roman" w:cs="Times New Roman"/>
          <w:color w:val="000000" w:themeColor="text1"/>
          <w:sz w:val="24"/>
          <w:szCs w:val="24"/>
        </w:rPr>
        <w:t xml:space="preserve">е</w:t>
      </w:r>
      <w:r>
        <w:rPr>
          <w:rFonts w:ascii="Times New Roman" w:hAnsi="Times New Roman" w:eastAsia="Times New Roman" w:cs="Times New Roman"/>
          <w:color w:val="000000" w:themeColor="text1"/>
          <w:sz w:val="24"/>
          <w:szCs w:val="24"/>
        </w:rPr>
        <w:t xml:space="preserve"> на </w:t>
      </w:r>
      <w:r>
        <w:rPr>
          <w:rFonts w:ascii="Times New Roman" w:hAnsi="Times New Roman" w:eastAsia="Times New Roman" w:cs="Times New Roman"/>
          <w:b/>
          <w:bCs/>
          <w:color w:val="000000" w:themeColor="text1"/>
          <w:sz w:val="24"/>
          <w:szCs w:val="24"/>
        </w:rPr>
        <w:t xml:space="preserve">р</w:t>
      </w:r>
      <w:r>
        <w:rPr>
          <w:rFonts w:ascii="Times New Roman" w:hAnsi="Times New Roman" w:eastAsia="Times New Roman" w:cs="Times New Roman"/>
          <w:b/>
          <w:bCs/>
          <w:color w:val="000000" w:themeColor="text1"/>
          <w:sz w:val="24"/>
          <w:szCs w:val="24"/>
        </w:rPr>
        <w:t xml:space="preserve">азвитие агропр</w:t>
      </w:r>
      <w:r>
        <w:rPr>
          <w:rFonts w:ascii="Times New Roman" w:hAnsi="Times New Roman" w:eastAsia="Times New Roman" w:cs="Times New Roman"/>
          <w:b/>
          <w:bCs/>
          <w:color w:val="000000" w:themeColor="text1"/>
          <w:sz w:val="24"/>
          <w:szCs w:val="24"/>
        </w:rPr>
        <w:t xml:space="preserve">о</w:t>
      </w:r>
      <w:r>
        <w:rPr>
          <w:rFonts w:ascii="Times New Roman" w:hAnsi="Times New Roman" w:eastAsia="Times New Roman" w:cs="Times New Roman"/>
          <w:b/>
          <w:bCs/>
          <w:color w:val="000000" w:themeColor="text1"/>
          <w:sz w:val="24"/>
          <w:szCs w:val="24"/>
        </w:rPr>
        <w:t xml:space="preserve">мышленного комплекса</w:t>
      </w:r>
      <w:r>
        <w:rPr>
          <w:rFonts w:ascii="Times New Roman" w:hAnsi="Times New Roman" w:eastAsia="Times New Roman" w:cs="Times New Roman"/>
          <w:color w:val="000000" w:themeColor="text1"/>
          <w:sz w:val="24"/>
          <w:szCs w:val="24"/>
        </w:rPr>
        <w:t xml:space="preserve"> Сланцевского муниципального района</w:t>
      </w:r>
      <w:r>
        <w:rPr>
          <w:rFonts w:ascii="Times New Roman" w:hAnsi="Times New Roman" w:eastAsia="Times New Roman" w:cs="Times New Roman"/>
          <w:color w:val="000000" w:themeColor="text1"/>
          <w:sz w:val="24"/>
          <w:szCs w:val="24"/>
        </w:rPr>
        <w:t xml:space="preserve">,</w:t>
      </w:r>
      <w:r>
        <w:rPr>
          <w:rFonts w:ascii="Times New Roman" w:hAnsi="Times New Roman" w:eastAsia="Times New Roman" w:cs="Times New Roman"/>
          <w:color w:val="000000" w:themeColor="text1"/>
          <w:sz w:val="24"/>
          <w:szCs w:val="24"/>
          <w:lang w:eastAsia="ru-RU"/>
        </w:rPr>
        <w:t xml:space="preserve"> </w:t>
      </w:r>
      <w:r>
        <w:rPr>
          <w:rFonts w:ascii="Times New Roman" w:hAnsi="Times New Roman" w:eastAsia="Times New Roman" w:cs="Times New Roman"/>
          <w:color w:val="000000" w:themeColor="text1"/>
          <w:sz w:val="24"/>
          <w:szCs w:val="24"/>
          <w:lang w:eastAsia="ru-RU"/>
        </w:rPr>
        <w:t xml:space="preserve">в том числе на </w:t>
      </w:r>
      <w:r>
        <w:rPr>
          <w:rFonts w:ascii="Times New Roman" w:hAnsi="Times New Roman" w:eastAsia="Times New Roman" w:cs="Times New Roman"/>
          <w:color w:val="000000" w:themeColor="text1"/>
          <w:sz w:val="24"/>
          <w:szCs w:val="24"/>
        </w:rPr>
        <w:t xml:space="preserve">повышение уровня производства и переработки сельскохозяйственной продукции, развитие малых форм хозяйствования, развитие сельских территорий и, как следствие, улучшение социальных усл</w:t>
      </w:r>
      <w:r>
        <w:rPr>
          <w:rFonts w:ascii="Times New Roman" w:hAnsi="Times New Roman" w:eastAsia="Times New Roman" w:cs="Times New Roman"/>
          <w:color w:val="000000" w:themeColor="text1"/>
          <w:sz w:val="24"/>
          <w:szCs w:val="24"/>
        </w:rPr>
        <w:t xml:space="preserve">о</w:t>
      </w:r>
      <w:r>
        <w:rPr>
          <w:rFonts w:ascii="Times New Roman" w:hAnsi="Times New Roman" w:eastAsia="Times New Roman" w:cs="Times New Roman"/>
          <w:color w:val="000000" w:themeColor="text1"/>
          <w:sz w:val="24"/>
          <w:szCs w:val="24"/>
        </w:rPr>
        <w:t xml:space="preserve">вий в сельских поселениях муниципального ра</w:t>
      </w:r>
      <w:r>
        <w:rPr>
          <w:rFonts w:ascii="Times New Roman" w:hAnsi="Times New Roman" w:eastAsia="Times New Roman" w:cs="Times New Roman"/>
          <w:color w:val="000000" w:themeColor="text1"/>
          <w:sz w:val="24"/>
          <w:szCs w:val="24"/>
        </w:rPr>
        <w:t xml:space="preserve">й</w:t>
      </w:r>
      <w:r>
        <w:rPr>
          <w:rFonts w:ascii="Times New Roman" w:hAnsi="Times New Roman" w:eastAsia="Times New Roman" w:cs="Times New Roman"/>
          <w:color w:val="000000" w:themeColor="text1"/>
          <w:sz w:val="24"/>
          <w:szCs w:val="24"/>
        </w:rPr>
        <w:t xml:space="preserve">она.</w:t>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p>
      <w:pPr>
        <w:pStyle w:val="904"/>
        <w:ind w:left="0" w:right="0" w:firstLine="709"/>
        <w:jc w:val="both"/>
        <w:rPr>
          <w:rFonts w:ascii="Times New Roman" w:hAnsi="Times New Roman" w:cs="Times New Roman"/>
          <w:color w:val="000000" w:themeColor="text1"/>
          <w:sz w:val="24"/>
          <w:szCs w:val="24"/>
        </w:rPr>
      </w:pPr>
      <w:r>
        <w:rPr>
          <w:rFonts w:ascii="Times New Roman" w:hAnsi="Times New Roman" w:eastAsia="Times New Roman" w:cs="Times New Roman"/>
          <w:color w:val="000000" w:themeColor="text1"/>
          <w:sz w:val="24"/>
          <w:szCs w:val="24"/>
        </w:rPr>
        <w:t xml:space="preserve">В рамках программы реализуются следующих основные мероприятия:</w:t>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p>
      <w:pPr>
        <w:pStyle w:val="850"/>
        <w:ind w:left="0" w:right="0" w:firstLine="709"/>
        <w:rPr>
          <w:rFonts w:ascii="Times New Roman" w:hAnsi="Times New Roman" w:cs="Times New Roman"/>
          <w:color w:val="000000" w:themeColor="text1"/>
          <w:sz w:val="24"/>
          <w:szCs w:val="24"/>
        </w:rPr>
      </w:pPr>
      <w:r>
        <w:rPr>
          <w:rFonts w:ascii="Times New Roman" w:hAnsi="Times New Roman" w:eastAsia="Times New Roman" w:cs="Times New Roman"/>
          <w:color w:val="000000" w:themeColor="text1"/>
          <w:sz w:val="24"/>
          <w:szCs w:val="24"/>
        </w:rPr>
        <w:t xml:space="preserve">- организация и проведение обучающих семинаров для К(Ф)Х и ЛПХ;</w:t>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p>
      <w:pPr>
        <w:pStyle w:val="850"/>
        <w:ind w:left="0" w:right="0" w:firstLine="709"/>
        <w:rPr>
          <w:rFonts w:ascii="Times New Roman" w:hAnsi="Times New Roman" w:cs="Times New Roman"/>
          <w:color w:val="000000" w:themeColor="text1"/>
          <w:sz w:val="24"/>
          <w:szCs w:val="24"/>
        </w:rPr>
      </w:pPr>
      <w:r>
        <w:rPr>
          <w:rFonts w:ascii="Times New Roman" w:hAnsi="Times New Roman" w:eastAsia="Times New Roman" w:cs="Times New Roman"/>
          <w:color w:val="000000" w:themeColor="text1"/>
          <w:sz w:val="24"/>
          <w:szCs w:val="24"/>
        </w:rPr>
        <w:t xml:space="preserve">- организация и участие в международной агропромышленной выставке-ярмарке «Агрорусь»;</w:t>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p>
      <w:pPr>
        <w:pStyle w:val="850"/>
        <w:ind w:left="0" w:right="0" w:firstLine="709"/>
        <w:rPr>
          <w:rFonts w:ascii="Times New Roman" w:hAnsi="Times New Roman" w:cs="Times New Roman"/>
          <w:color w:val="000000" w:themeColor="text1"/>
          <w:sz w:val="24"/>
          <w:szCs w:val="24"/>
        </w:rPr>
      </w:pPr>
      <w:r>
        <w:rPr>
          <w:rFonts w:ascii="Times New Roman" w:hAnsi="Times New Roman" w:eastAsia="Times New Roman" w:cs="Times New Roman"/>
          <w:color w:val="000000" w:themeColor="text1"/>
          <w:sz w:val="24"/>
          <w:szCs w:val="24"/>
        </w:rPr>
        <w:t xml:space="preserve">- ежегодное проведение районной сельскохозяйственной ярмарки «Урожай»;</w:t>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p>
      <w:pPr>
        <w:pStyle w:val="850"/>
        <w:ind w:left="0" w:right="0" w:firstLine="709"/>
        <w:rPr>
          <w:rFonts w:ascii="Times New Roman" w:hAnsi="Times New Roman" w:cs="Times New Roman"/>
          <w:color w:val="000000" w:themeColor="text1"/>
          <w:sz w:val="24"/>
          <w:szCs w:val="24"/>
        </w:rPr>
      </w:pPr>
      <w:r>
        <w:rPr>
          <w:rFonts w:ascii="Times New Roman" w:hAnsi="Times New Roman" w:eastAsia="Times New Roman" w:cs="Times New Roman"/>
          <w:color w:val="000000" w:themeColor="text1"/>
          <w:sz w:val="24"/>
          <w:szCs w:val="24"/>
        </w:rPr>
        <w:t xml:space="preserve">- субсидирование части затрат по приобретению комбикорма на содержание сельскохозяйственных животных, рыбы и птицы  для К(Ф)Х и ЛПХ;</w:t>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p>
      <w:pPr>
        <w:pStyle w:val="850"/>
        <w:ind w:left="0" w:right="0" w:firstLine="709"/>
        <w:rPr>
          <w:rFonts w:ascii="Times New Roman" w:hAnsi="Times New Roman" w:cs="Times New Roman"/>
          <w:color w:val="000000" w:themeColor="text1"/>
          <w:sz w:val="24"/>
          <w:szCs w:val="24"/>
        </w:rPr>
      </w:pPr>
      <w:r>
        <w:rPr>
          <w:rFonts w:ascii="Times New Roman" w:hAnsi="Times New Roman" w:eastAsia="Times New Roman" w:cs="Times New Roman"/>
          <w:color w:val="000000" w:themeColor="text1"/>
          <w:sz w:val="24"/>
          <w:szCs w:val="24"/>
        </w:rPr>
        <w:t xml:space="preserve">- субсидирование части затрат по приобретению минеральных удобрений и (или) средств защиты растений для К(Ф)Х;</w:t>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p>
      <w:pPr>
        <w:pStyle w:val="850"/>
        <w:ind w:left="0" w:right="0" w:firstLine="709"/>
        <w:rPr>
          <w:rFonts w:ascii="Times New Roman" w:hAnsi="Times New Roman" w:cs="Times New Roman"/>
          <w:color w:val="000000" w:themeColor="text1"/>
          <w:sz w:val="24"/>
          <w:szCs w:val="24"/>
          <w:highlight w:val="none"/>
        </w:rPr>
      </w:pPr>
      <w:r>
        <w:rPr>
          <w:rFonts w:ascii="Times New Roman" w:hAnsi="Times New Roman" w:eastAsia="Times New Roman" w:cs="Times New Roman"/>
          <w:color w:val="000000" w:themeColor="text1"/>
          <w:sz w:val="24"/>
          <w:szCs w:val="24"/>
        </w:rPr>
        <w:t xml:space="preserve">- координация деятельности городского и сельских поселений на территории Сланцевского муниципального района по борьбе с распространением борщевика Сосновского.</w:t>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highlight w:val="none"/>
        </w:rPr>
      </w:r>
    </w:p>
    <w:p>
      <w:pPr>
        <w:pStyle w:val="850"/>
        <w:ind w:left="0" w:right="0" w:firstLine="709"/>
        <w:jc w:val="both"/>
        <w:rPr>
          <w:rFonts w:ascii="Times New Roman" w:hAnsi="Times New Roman" w:eastAsia="Times New Roman" w:cs="Times New Roman"/>
          <w:color w:val="000000" w:themeColor="text1"/>
          <w:sz w:val="24"/>
          <w:szCs w:val="24"/>
          <w14:ligatures w14:val="none"/>
        </w:rPr>
      </w:pPr>
      <w:r>
        <w:rPr>
          <w:rFonts w:ascii="Times New Roman" w:hAnsi="Times New Roman" w:eastAsia="Times New Roman" w:cs="Times New Roman"/>
          <w:color w:val="000000" w:themeColor="text1"/>
          <w:sz w:val="24"/>
          <w:szCs w:val="24"/>
        </w:rPr>
      </w:r>
      <w:r>
        <w:rPr>
          <w:rFonts w:ascii="Times New Roman" w:hAnsi="Times New Roman" w:eastAsia="Times New Roman" w:cs="Times New Roman"/>
          <w:color w:val="000000" w:themeColor="text1"/>
          <w:sz w:val="24"/>
          <w:szCs w:val="24"/>
        </w:rPr>
      </w:r>
    </w:p>
    <w:p>
      <w:pPr>
        <w:pStyle w:val="850"/>
        <w:ind w:left="0" w:right="0" w:firstLine="709"/>
        <w:jc w:val="both"/>
        <w:rPr>
          <w:rFonts w:ascii="Times New Roman" w:hAnsi="Times New Roman" w:eastAsia="Times New Roman" w:cs="Times New Roman"/>
          <w:color w:val="000000" w:themeColor="text1"/>
          <w:sz w:val="24"/>
          <w:szCs w:val="24"/>
          <w14:ligatures w14:val="none"/>
        </w:rPr>
      </w:pPr>
      <w:r>
        <w:rPr>
          <w:rFonts w:ascii="Times New Roman" w:hAnsi="Times New Roman" w:eastAsia="Times New Roman" w:cs="Times New Roman"/>
          <w:color w:val="000000" w:themeColor="text1"/>
          <w:sz w:val="24"/>
          <w:szCs w:val="24"/>
          <w:lang w:eastAsia="ru-RU"/>
        </w:rPr>
        <w:t xml:space="preserve">П</w:t>
      </w:r>
      <w:r>
        <w:rPr>
          <w:rFonts w:ascii="Times New Roman" w:hAnsi="Times New Roman" w:eastAsia="Times New Roman" w:cs="Times New Roman"/>
          <w:color w:val="000000" w:themeColor="text1"/>
          <w:sz w:val="24"/>
          <w:szCs w:val="24"/>
          <w:lang w:eastAsia="ru-RU"/>
        </w:rPr>
        <w:t xml:space="preserve">ри годовом плане</w:t>
      </w:r>
      <w:r>
        <w:rPr>
          <w:rFonts w:ascii="Times New Roman" w:hAnsi="Times New Roman" w:eastAsia="Times New Roman" w:cs="Times New Roman"/>
          <w:color w:val="000000" w:themeColor="text1"/>
          <w:sz w:val="24"/>
          <w:szCs w:val="24"/>
          <w:lang w:eastAsia="ru-RU"/>
        </w:rPr>
        <w:t xml:space="preserve"> на 2024 год -</w:t>
      </w:r>
      <w:r>
        <w:rPr>
          <w:rFonts w:ascii="Times New Roman" w:hAnsi="Times New Roman" w:eastAsia="Times New Roman" w:cs="Times New Roman"/>
          <w:color w:val="000000" w:themeColor="text1"/>
          <w:sz w:val="24"/>
          <w:szCs w:val="24"/>
          <w:lang w:eastAsia="ru-RU"/>
        </w:rPr>
        <w:t xml:space="preserve"> </w:t>
      </w:r>
      <w:r>
        <w:rPr>
          <w:rFonts w:ascii="Times New Roman" w:hAnsi="Times New Roman" w:eastAsia="Times New Roman" w:cs="Times New Roman"/>
          <w:color w:val="000000" w:themeColor="text1"/>
          <w:sz w:val="24"/>
          <w:szCs w:val="24"/>
        </w:rPr>
        <w:t xml:space="preserve">6 860,3</w:t>
      </w:r>
      <w:r>
        <w:rPr>
          <w:rFonts w:ascii="Times New Roman" w:hAnsi="Times New Roman" w:eastAsia="Times New Roman" w:cs="Times New Roman"/>
          <w:color w:val="000000" w:themeColor="text1"/>
          <w:sz w:val="24"/>
          <w:szCs w:val="24"/>
          <w:lang w:eastAsia="ru-RU"/>
        </w:rPr>
        <w:t xml:space="preserve"> тыс.руб. исполнение </w:t>
      </w:r>
      <w:r>
        <w:rPr>
          <w:rFonts w:ascii="Times New Roman" w:hAnsi="Times New Roman" w:eastAsia="Times New Roman" w:cs="Times New Roman"/>
          <w:color w:val="000000" w:themeColor="text1"/>
          <w:sz w:val="24"/>
          <w:szCs w:val="24"/>
        </w:rPr>
        <w:t xml:space="preserve">по комплексу процессных мероприятий </w:t>
      </w:r>
      <w:r>
        <w:rPr>
          <w:rFonts w:ascii="Times New Roman" w:hAnsi="Times New Roman" w:eastAsia="Times New Roman" w:cs="Times New Roman"/>
          <w:color w:val="000000" w:themeColor="text1"/>
          <w:sz w:val="24"/>
          <w:szCs w:val="24"/>
        </w:rPr>
        <w:t xml:space="preserve">«Развитие агропромы</w:t>
      </w:r>
      <w:r>
        <w:rPr>
          <w:rFonts w:ascii="Times New Roman" w:hAnsi="Times New Roman" w:eastAsia="Times New Roman" w:cs="Times New Roman"/>
          <w:color w:val="000000" w:themeColor="text1"/>
          <w:sz w:val="24"/>
          <w:szCs w:val="24"/>
        </w:rPr>
        <w:t xml:space="preserve">ш</w:t>
      </w:r>
      <w:r>
        <w:rPr>
          <w:rFonts w:ascii="Times New Roman" w:hAnsi="Times New Roman" w:eastAsia="Times New Roman" w:cs="Times New Roman"/>
          <w:color w:val="000000" w:themeColor="text1"/>
          <w:sz w:val="24"/>
          <w:szCs w:val="24"/>
        </w:rPr>
        <w:t xml:space="preserve">ленного комплекса</w:t>
      </w:r>
      <w:r>
        <w:rPr>
          <w:rFonts w:ascii="Times New Roman" w:hAnsi="Times New Roman" w:eastAsia="Times New Roman" w:cs="Times New Roman"/>
          <w:color w:val="000000" w:themeColor="text1"/>
          <w:sz w:val="24"/>
          <w:szCs w:val="24"/>
        </w:rPr>
        <w:t xml:space="preserve"> Сла</w:t>
      </w:r>
      <w:r>
        <w:rPr>
          <w:rFonts w:ascii="Times New Roman" w:hAnsi="Times New Roman" w:eastAsia="Times New Roman" w:cs="Times New Roman"/>
          <w:color w:val="000000" w:themeColor="text1"/>
          <w:sz w:val="24"/>
          <w:szCs w:val="24"/>
        </w:rPr>
        <w:t xml:space="preserve">н</w:t>
      </w:r>
      <w:r>
        <w:rPr>
          <w:rFonts w:ascii="Times New Roman" w:hAnsi="Times New Roman" w:eastAsia="Times New Roman" w:cs="Times New Roman"/>
          <w:color w:val="000000" w:themeColor="text1"/>
          <w:sz w:val="24"/>
          <w:szCs w:val="24"/>
        </w:rPr>
        <w:t xml:space="preserve">цевского муниципального района</w:t>
      </w:r>
      <w:r>
        <w:rPr>
          <w:rFonts w:ascii="Times New Roman" w:hAnsi="Times New Roman" w:eastAsia="Times New Roman" w:cs="Times New Roman"/>
          <w:color w:val="000000" w:themeColor="text1"/>
          <w:sz w:val="24"/>
          <w:szCs w:val="24"/>
        </w:rPr>
        <w:t xml:space="preserve">» составляет</w:t>
      </w:r>
      <w:r>
        <w:rPr>
          <w:rFonts w:ascii="Times New Roman" w:hAnsi="Times New Roman" w:eastAsia="Times New Roman" w:cs="Times New Roman"/>
          <w:color w:val="000000" w:themeColor="text1"/>
          <w:sz w:val="24"/>
          <w:szCs w:val="24"/>
        </w:rPr>
        <w:t xml:space="preserve"> 19,3%., </w:t>
      </w:r>
      <w:r>
        <w:rPr>
          <w:rFonts w:ascii="Times New Roman" w:hAnsi="Times New Roman" w:eastAsia="Times New Roman" w:cs="Times New Roman"/>
          <w:color w:val="000000" w:themeColor="text1"/>
          <w:sz w:val="24"/>
          <w:szCs w:val="24"/>
        </w:rPr>
        <w:t xml:space="preserve">в т.ч. </w:t>
      </w:r>
      <w:r>
        <w:rPr>
          <w:rFonts w:ascii="Times New Roman" w:hAnsi="Times New Roman" w:eastAsia="Times New Roman" w:cs="Times New Roman"/>
          <w:color w:val="000000" w:themeColor="text1"/>
          <w:sz w:val="24"/>
          <w:szCs w:val="24"/>
        </w:rPr>
        <w:t xml:space="preserve">средства областного бюджета – </w:t>
      </w:r>
      <w:r>
        <w:rPr>
          <w:rFonts w:ascii="Times New Roman" w:hAnsi="Times New Roman" w:eastAsia="Times New Roman" w:cs="Times New Roman"/>
          <w:color w:val="000000" w:themeColor="text1"/>
          <w:sz w:val="24"/>
          <w:szCs w:val="24"/>
        </w:rPr>
        <w:t xml:space="preserve">1 327,3</w:t>
      </w:r>
      <w:r>
        <w:rPr>
          <w:rFonts w:ascii="Times New Roman" w:hAnsi="Times New Roman" w:eastAsia="Times New Roman" w:cs="Times New Roman"/>
          <w:color w:val="000000" w:themeColor="text1"/>
          <w:sz w:val="24"/>
          <w:szCs w:val="24"/>
        </w:rPr>
        <w:t xml:space="preserve"> тыс. руб.</w:t>
      </w:r>
      <w:r>
        <w:rPr>
          <w:rFonts w:ascii="Times New Roman" w:hAnsi="Times New Roman" w:eastAsia="Times New Roman" w:cs="Times New Roman"/>
          <w:color w:val="000000" w:themeColor="text1"/>
          <w:sz w:val="24"/>
          <w:szCs w:val="24"/>
        </w:rPr>
        <w:t xml:space="preserve"> </w:t>
      </w:r>
      <w:r>
        <w:rPr>
          <w:rFonts w:ascii="Times New Roman" w:hAnsi="Times New Roman" w:eastAsia="Times New Roman" w:cs="Times New Roman"/>
          <w:color w:val="000000" w:themeColor="text1"/>
          <w:sz w:val="24"/>
          <w:szCs w:val="24"/>
        </w:rPr>
      </w:r>
      <w:r>
        <w:rPr>
          <w:rFonts w:ascii="Times New Roman" w:hAnsi="Times New Roman" w:eastAsia="Times New Roman" w:cs="Times New Roman"/>
          <w:color w:val="000000" w:themeColor="text1"/>
          <w:sz w:val="24"/>
          <w:szCs w:val="24"/>
          <w14:ligatures w14:val="none"/>
        </w:rPr>
      </w:r>
    </w:p>
    <w:p>
      <w:pPr>
        <w:pStyle w:val="850"/>
        <w:ind w:left="0" w:right="0" w:firstLine="709"/>
        <w:jc w:val="both"/>
        <w:rPr>
          <w:rFonts w:ascii="Times New Roman" w:hAnsi="Times New Roman" w:eastAsia="Times New Roman" w:cs="Times New Roman"/>
          <w:color w:val="000000" w:themeColor="text1"/>
          <w:sz w:val="24"/>
          <w:szCs w:val="24"/>
          <w14:ligatures w14:val="none"/>
        </w:rPr>
      </w:pPr>
      <w:r>
        <w:rPr>
          <w:rFonts w:ascii="Times New Roman" w:hAnsi="Times New Roman" w:eastAsia="Times New Roman" w:cs="Times New Roman"/>
          <w:color w:val="000000" w:themeColor="text1"/>
          <w:sz w:val="24"/>
          <w:szCs w:val="24"/>
        </w:rPr>
        <w:t xml:space="preserve">Агропромышленный комплекс представлен 9 предприятиями.</w:t>
      </w:r>
      <w:r>
        <w:rPr>
          <w:rFonts w:ascii="Times New Roman" w:hAnsi="Times New Roman" w:eastAsia="Times New Roman" w:cs="Times New Roman"/>
          <w:color w:val="000000" w:themeColor="text1"/>
          <w:sz w:val="24"/>
          <w:szCs w:val="24"/>
        </w:rPr>
        <w:t xml:space="preserve"> </w:t>
      </w:r>
      <w:r>
        <w:rPr>
          <w:rFonts w:ascii="Times New Roman" w:hAnsi="Times New Roman" w:eastAsia="Times New Roman" w:cs="Times New Roman"/>
          <w:color w:val="000000" w:themeColor="text1"/>
          <w:sz w:val="24"/>
          <w:szCs w:val="24"/>
        </w:rPr>
        <w:t xml:space="preserve">Развиваются малые формы </w:t>
      </w:r>
      <w:r>
        <w:rPr>
          <w:rFonts w:ascii="Times New Roman" w:hAnsi="Times New Roman" w:eastAsia="Times New Roman" w:cs="Times New Roman"/>
          <w:color w:val="000000" w:themeColor="text1"/>
          <w:sz w:val="24"/>
          <w:szCs w:val="24"/>
        </w:rPr>
        <w:t xml:space="preserve">хозяйствования, на налоговом учете состоит 44 крестьянских (фермерских) хозяйств, из которых 8 являются получателями государственной поддержки в 1 полугодии 2024 года. Порядка 1200 граждан ведут личное подсобное хозяйство, из которых 74 воспользовались гос</w:t>
      </w:r>
      <w:r>
        <w:rPr>
          <w:rFonts w:ascii="Times New Roman" w:hAnsi="Times New Roman" w:eastAsia="Times New Roman" w:cs="Times New Roman"/>
          <w:color w:val="000000" w:themeColor="text1"/>
          <w:sz w:val="24"/>
          <w:szCs w:val="24"/>
        </w:rPr>
        <w:t xml:space="preserve">ударственной поддержкой.</w:t>
      </w:r>
      <w:r>
        <w:rPr>
          <w:rFonts w:ascii="Times New Roman" w:hAnsi="Times New Roman" w:eastAsia="Times New Roman" w:cs="Times New Roman"/>
          <w:color w:val="000000" w:themeColor="text1"/>
          <w:sz w:val="24"/>
          <w:szCs w:val="24"/>
        </w:rPr>
      </w:r>
      <w:r>
        <w:rPr>
          <w:rFonts w:ascii="Times New Roman" w:hAnsi="Times New Roman" w:eastAsia="Times New Roman" w:cs="Times New Roman"/>
          <w:color w:val="000000" w:themeColor="text1"/>
          <w:sz w:val="24"/>
          <w:szCs w:val="24"/>
          <w14:ligatures w14:val="none"/>
        </w:rPr>
      </w:r>
    </w:p>
    <w:p>
      <w:pPr>
        <w:pStyle w:val="850"/>
        <w:ind w:left="0" w:right="0" w:firstLine="709"/>
        <w:jc w:val="both"/>
        <w:rPr>
          <w:rFonts w:ascii="Times New Roman" w:hAnsi="Times New Roman" w:eastAsia="Times New Roman" w:cs="Times New Roman"/>
          <w:color w:val="000000" w:themeColor="text1"/>
          <w:sz w:val="24"/>
          <w:szCs w:val="24"/>
          <w14:ligatures w14:val="none"/>
        </w:rPr>
      </w:pPr>
      <w:r>
        <w:rPr>
          <w:rFonts w:ascii="Times New Roman" w:hAnsi="Times New Roman" w:eastAsia="Times New Roman" w:cs="Times New Roman"/>
          <w:color w:val="000000" w:themeColor="text1"/>
          <w:sz w:val="24"/>
          <w:szCs w:val="24"/>
        </w:rPr>
      </w:r>
      <w:r>
        <w:rPr>
          <w:rFonts w:ascii="Times New Roman" w:hAnsi="Times New Roman" w:eastAsia="Times New Roman" w:cs="Times New Roman"/>
          <w:color w:val="000000" w:themeColor="text1"/>
          <w:sz w:val="24"/>
          <w:szCs w:val="24"/>
        </w:rPr>
        <w:t xml:space="preserve">Ведущие сельскохозяйственные предприятия, имеющие статус племенных заводов (</w:t>
      </w:r>
      <w:r>
        <w:rPr>
          <w:rFonts w:ascii="Times New Roman" w:hAnsi="Times New Roman" w:eastAsia="Times New Roman" w:cs="Times New Roman"/>
          <w:color w:val="000000" w:themeColor="text1"/>
          <w:sz w:val="24"/>
          <w:szCs w:val="24"/>
        </w:rPr>
        <w:t xml:space="preserve">АО «Родина» и ЗАО «</w:t>
      </w:r>
      <w:r>
        <w:rPr>
          <w:rFonts w:ascii="Times New Roman" w:hAnsi="Times New Roman" w:eastAsia="Times New Roman" w:cs="Times New Roman"/>
          <w:color w:val="000000" w:themeColor="text1"/>
          <w:sz w:val="24"/>
          <w:szCs w:val="24"/>
        </w:rPr>
        <w:t xml:space="preserve">Осьминское</w:t>
      </w:r>
      <w:r>
        <w:rPr>
          <w:rFonts w:ascii="Times New Roman" w:hAnsi="Times New Roman" w:eastAsia="Times New Roman" w:cs="Times New Roman"/>
          <w:color w:val="000000" w:themeColor="text1"/>
          <w:sz w:val="24"/>
          <w:szCs w:val="24"/>
        </w:rPr>
        <w:t xml:space="preserve">»</w:t>
      </w:r>
      <w:r>
        <w:rPr>
          <w:rFonts w:ascii="Times New Roman" w:hAnsi="Times New Roman" w:eastAsia="Times New Roman" w:cs="Times New Roman"/>
          <w:color w:val="000000" w:themeColor="text1"/>
          <w:sz w:val="24"/>
          <w:szCs w:val="24"/>
        </w:rPr>
        <w:t xml:space="preserve">), </w:t>
      </w:r>
      <w:r>
        <w:rPr>
          <w:rFonts w:ascii="Times New Roman" w:hAnsi="Times New Roman" w:eastAsia="Times New Roman" w:cs="Times New Roman"/>
          <w:color w:val="000000" w:themeColor="text1"/>
          <w:sz w:val="24"/>
          <w:szCs w:val="24"/>
        </w:rPr>
        <w:t xml:space="preserve">в 1 полугодии 2024 года</w:t>
      </w:r>
      <w:r>
        <w:rPr>
          <w:rFonts w:ascii="Times New Roman" w:hAnsi="Times New Roman" w:eastAsia="Times New Roman" w:cs="Times New Roman"/>
          <w:color w:val="000000" w:themeColor="text1"/>
          <w:sz w:val="24"/>
          <w:szCs w:val="24"/>
        </w:rPr>
        <w:t xml:space="preserve"> получили субсидии из федерального и областного бюдже</w:t>
      </w:r>
      <w:r>
        <w:rPr>
          <w:rFonts w:ascii="Times New Roman" w:hAnsi="Times New Roman" w:eastAsia="Times New Roman" w:cs="Times New Roman"/>
          <w:color w:val="000000" w:themeColor="text1"/>
          <w:sz w:val="24"/>
          <w:szCs w:val="24"/>
        </w:rPr>
        <w:t xml:space="preserve">тов на сумму 83,3 миллионов рублей по 14 направлениям поддержки.</w:t>
      </w:r>
      <w:r>
        <w:rPr>
          <w:rFonts w:ascii="Times New Roman" w:hAnsi="Times New Roman" w:eastAsia="Times New Roman" w:cs="Times New Roman"/>
          <w:color w:val="000000" w:themeColor="text1"/>
          <w:sz w:val="24"/>
          <w:szCs w:val="24"/>
        </w:rPr>
      </w:r>
      <w:r>
        <w:rPr>
          <w:rFonts w:ascii="Times New Roman" w:hAnsi="Times New Roman" w:eastAsia="Times New Roman" w:cs="Times New Roman"/>
          <w:color w:val="000000" w:themeColor="text1"/>
          <w:sz w:val="24"/>
          <w:szCs w:val="24"/>
          <w14:ligatures w14:val="none"/>
        </w:rPr>
      </w:r>
    </w:p>
    <w:p>
      <w:pPr>
        <w:pStyle w:val="850"/>
        <w:ind w:left="0" w:right="0" w:firstLine="709"/>
        <w:jc w:val="both"/>
        <w:rPr>
          <w:rFonts w:ascii="Times New Roman" w:hAnsi="Times New Roman" w:eastAsia="Times New Roman" w:cs="Times New Roman"/>
          <w:color w:val="000000" w:themeColor="text1"/>
          <w:sz w:val="24"/>
          <w:szCs w:val="24"/>
          <w14:ligatures w14:val="none"/>
        </w:rPr>
      </w:pPr>
      <w:r>
        <w:rPr>
          <w:rFonts w:ascii="Times New Roman" w:hAnsi="Times New Roman" w:eastAsia="Times New Roman" w:cs="Times New Roman"/>
          <w:color w:val="000000" w:themeColor="text1"/>
          <w:sz w:val="24"/>
          <w:szCs w:val="24"/>
        </w:rPr>
        <w:t xml:space="preserve">В рамках муниципальной программы </w:t>
      </w:r>
      <w:r>
        <w:rPr>
          <w:rFonts w:ascii="Times New Roman" w:hAnsi="Times New Roman" w:eastAsia="Times New Roman" w:cs="Times New Roman"/>
          <w:color w:val="000000" w:themeColor="text1"/>
          <w:sz w:val="24"/>
          <w:szCs w:val="24"/>
        </w:rPr>
        <w:t xml:space="preserve">в 1 полугодии 2024 года</w:t>
      </w:r>
      <w:r>
        <w:rPr>
          <w:rFonts w:ascii="Times New Roman" w:hAnsi="Times New Roman" w:eastAsia="Times New Roman" w:cs="Times New Roman"/>
          <w:color w:val="000000" w:themeColor="text1"/>
          <w:sz w:val="24"/>
          <w:szCs w:val="24"/>
        </w:rPr>
        <w:t xml:space="preserve"> за счет средств бюджета области выплачены субсидии на возмещение части затрат по приобретению комбикорма на содержание сельскохозяйственных животных и птицы </w:t>
      </w:r>
      <w:r>
        <w:rPr>
          <w:rFonts w:ascii="Times New Roman" w:hAnsi="Times New Roman" w:eastAsia="Times New Roman" w:cs="Times New Roman"/>
          <w:color w:val="000000" w:themeColor="text1"/>
          <w:sz w:val="24"/>
          <w:szCs w:val="24"/>
          <w:lang w:val="ru-RU"/>
        </w:rPr>
        <w:t xml:space="preserve">74</w:t>
      </w:r>
      <w:r>
        <w:rPr>
          <w:rFonts w:ascii="Times New Roman" w:hAnsi="Times New Roman" w:eastAsia="Times New Roman" w:cs="Times New Roman"/>
          <w:color w:val="000000" w:themeColor="text1"/>
          <w:sz w:val="24"/>
          <w:szCs w:val="24"/>
        </w:rPr>
        <w:t xml:space="preserve"> получателям (как личным подсобным хозяйствам, так и крестьянским ферме</w:t>
      </w:r>
      <w:r>
        <w:rPr>
          <w:rFonts w:ascii="Times New Roman" w:hAnsi="Times New Roman" w:eastAsia="Times New Roman" w:cs="Times New Roman"/>
          <w:color w:val="000000" w:themeColor="text1"/>
          <w:sz w:val="24"/>
          <w:szCs w:val="24"/>
        </w:rPr>
        <w:t xml:space="preserve">р</w:t>
      </w:r>
      <w:r>
        <w:rPr>
          <w:rFonts w:ascii="Times New Roman" w:hAnsi="Times New Roman" w:eastAsia="Times New Roman" w:cs="Times New Roman"/>
          <w:color w:val="000000" w:themeColor="text1"/>
          <w:sz w:val="24"/>
          <w:szCs w:val="24"/>
        </w:rPr>
        <w:t xml:space="preserve">ским хозяйствам) на общую сумму </w:t>
      </w:r>
      <w:r>
        <w:rPr>
          <w:rFonts w:ascii="Times New Roman" w:hAnsi="Times New Roman" w:eastAsia="Times New Roman" w:cs="Times New Roman"/>
          <w:color w:val="000000" w:themeColor="text1"/>
          <w:sz w:val="24"/>
          <w:szCs w:val="24"/>
        </w:rPr>
        <w:t xml:space="preserve">0,3</w:t>
      </w:r>
      <w:r>
        <w:rPr>
          <w:rFonts w:ascii="Times New Roman" w:hAnsi="Times New Roman" w:eastAsia="Times New Roman" w:cs="Times New Roman"/>
          <w:color w:val="000000" w:themeColor="text1"/>
          <w:sz w:val="24"/>
          <w:szCs w:val="24"/>
          <w:lang w:val="ru-RU"/>
        </w:rPr>
        <w:t xml:space="preserve"> млн.руб</w:t>
      </w:r>
      <w:r>
        <w:rPr>
          <w:rFonts w:ascii="Times New Roman" w:hAnsi="Times New Roman" w:eastAsia="Times New Roman" w:cs="Times New Roman"/>
          <w:color w:val="000000" w:themeColor="text1"/>
          <w:sz w:val="24"/>
          <w:szCs w:val="24"/>
        </w:rPr>
        <w:t xml:space="preserve">.</w:t>
      </w:r>
      <w:r>
        <w:rPr>
          <w:rFonts w:ascii="Times New Roman" w:hAnsi="Times New Roman" w:eastAsia="Times New Roman" w:cs="Times New Roman"/>
          <w:color w:val="000000" w:themeColor="text1"/>
          <w:sz w:val="24"/>
          <w:szCs w:val="24"/>
        </w:rPr>
      </w:r>
      <w:r>
        <w:rPr>
          <w:rFonts w:ascii="Times New Roman" w:hAnsi="Times New Roman" w:eastAsia="Times New Roman" w:cs="Times New Roman"/>
          <w:color w:val="000000" w:themeColor="text1"/>
          <w:sz w:val="24"/>
          <w:szCs w:val="24"/>
          <w14:ligatures w14:val="none"/>
        </w:rPr>
      </w:r>
    </w:p>
    <w:p>
      <w:pPr>
        <w:pStyle w:val="850"/>
        <w:ind w:left="0" w:right="0" w:firstLine="709"/>
        <w:jc w:val="both"/>
        <w:rPr>
          <w:color w:val="000000" w:themeColor="text1"/>
        </w:rPr>
      </w:pPr>
      <w:r>
        <w:rPr>
          <w:color w:val="000000" w:themeColor="text1"/>
        </w:rPr>
        <w:t xml:space="preserve">Проведено 2 обучающих семинара для К(Ф)Х и ЛПХ.</w:t>
      </w:r>
      <w:r>
        <w:rPr>
          <w:color w:val="000000" w:themeColor="text1"/>
        </w:rPr>
      </w:r>
      <w:r>
        <w:rPr>
          <w:color w:val="000000" w:themeColor="text1"/>
        </w:rPr>
      </w:r>
    </w:p>
    <w:p>
      <w:pPr>
        <w:pStyle w:val="850"/>
        <w:ind w:left="0" w:right="0" w:firstLine="709"/>
        <w:jc w:val="both"/>
        <w:rPr>
          <w:color w:val="000000" w:themeColor="text1"/>
          <w14:ligatures w14:val="none"/>
        </w:rPr>
      </w:pPr>
      <w:r>
        <w:rPr>
          <w:color w:val="000000" w:themeColor="text1"/>
        </w:rPr>
        <w:t xml:space="preserve">Выполнение мероприятий, предусмотренных муниципальной программой «Стимулир</w:t>
      </w:r>
      <w:r>
        <w:rPr>
          <w:color w:val="000000" w:themeColor="text1"/>
        </w:rPr>
        <w:t xml:space="preserve">о</w:t>
      </w:r>
      <w:r>
        <w:rPr>
          <w:color w:val="000000" w:themeColor="text1"/>
        </w:rPr>
        <w:t xml:space="preserve">вание экономической активности Сланцевского муниципального района» </w:t>
      </w:r>
      <w:r>
        <w:rPr>
          <w:color w:val="000000" w:themeColor="text1"/>
        </w:rPr>
        <w:t xml:space="preserve">в </w:t>
      </w:r>
      <w:r>
        <w:rPr>
          <w:rFonts w:ascii="Times New Roman" w:hAnsi="Times New Roman" w:eastAsia="Times New Roman" w:cs="Times New Roman"/>
          <w:color w:val="000000" w:themeColor="text1"/>
          <w:sz w:val="24"/>
          <w:szCs w:val="24"/>
        </w:rPr>
        <w:t xml:space="preserve">1 полугодии 2024 года</w:t>
      </w:r>
      <w:r>
        <w:rPr>
          <w:color w:val="000000" w:themeColor="text1"/>
        </w:rPr>
        <w:t xml:space="preserve">, ос</w:t>
      </w:r>
      <w:r>
        <w:rPr>
          <w:color w:val="000000" w:themeColor="text1"/>
        </w:rPr>
        <w:t xml:space="preserve">у</w:t>
      </w:r>
      <w:r>
        <w:rPr>
          <w:color w:val="000000" w:themeColor="text1"/>
        </w:rPr>
        <w:t xml:space="preserve">ществля</w:t>
      </w:r>
      <w:r>
        <w:rPr>
          <w:color w:val="000000" w:themeColor="text1"/>
        </w:rPr>
        <w:t xml:space="preserve">лось</w:t>
      </w:r>
      <w:r>
        <w:rPr>
          <w:color w:val="000000" w:themeColor="text1"/>
        </w:rPr>
        <w:t xml:space="preserve"> в установленные сроки и </w:t>
      </w:r>
      <w:r>
        <w:rPr>
          <w:color w:val="000000" w:themeColor="text1"/>
        </w:rPr>
        <w:t xml:space="preserve">в </w:t>
      </w:r>
      <w:r>
        <w:rPr>
          <w:color w:val="000000" w:themeColor="text1"/>
        </w:rPr>
        <w:t xml:space="preserve">полном объеме.</w:t>
      </w:r>
      <w:r>
        <w:rPr>
          <w:color w:val="000000" w:themeColor="text1"/>
          <w14:ligatures w14:val="none"/>
        </w:rPr>
      </w:r>
      <w:r>
        <w:rPr>
          <w:color w:val="000000" w:themeColor="text1"/>
          <w14:ligatures w14:val="none"/>
        </w:rPr>
      </w:r>
    </w:p>
    <w:p>
      <w:pPr>
        <w:pStyle w:val="850"/>
        <w:ind w:left="0" w:right="0" w:firstLine="709"/>
        <w:jc w:val="both"/>
        <w:rPr>
          <w:rFonts w:ascii="Times New Roman" w:hAnsi="Times New Roman" w:cs="Times New Roman"/>
          <w:color w:val="ff0000"/>
          <w:sz w:val="24"/>
          <w:szCs w:val="24"/>
        </w:rPr>
      </w:pPr>
      <w:r>
        <w:rPr>
          <w:rFonts w:ascii="Times New Roman" w:hAnsi="Times New Roman" w:eastAsia="Times New Roman" w:cs="Times New Roman"/>
          <w:color w:val="ff0000"/>
          <w:sz w:val="24"/>
          <w:szCs w:val="24"/>
          <w:lang w:eastAsia="ru-RU"/>
        </w:rPr>
        <w:t xml:space="preserve"> </w:t>
      </w:r>
      <w:r>
        <w:rPr>
          <w:rFonts w:ascii="Times New Roman" w:hAnsi="Times New Roman" w:cs="Times New Roman"/>
          <w:color w:val="ff0000"/>
          <w:sz w:val="24"/>
          <w:szCs w:val="24"/>
        </w:rPr>
      </w:r>
      <w:r>
        <w:rPr>
          <w:rFonts w:ascii="Times New Roman" w:hAnsi="Times New Roman" w:cs="Times New Roman"/>
          <w:color w:val="ff0000"/>
          <w:sz w:val="24"/>
          <w:szCs w:val="24"/>
        </w:rPr>
      </w:r>
    </w:p>
    <w:sectPr>
      <w:footnotePr/>
      <w:endnotePr/>
      <w:type w:val="nextPage"/>
      <w:pgSz w:w="11907" w:h="16840" w:orient="portrait"/>
      <w:pgMar w:top="737" w:right="737" w:bottom="737" w:left="1247" w:header="720" w:footer="720" w:gutter="0"/>
      <w:cols w:num="1" w:sep="0" w:space="720"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font>
  <w:font w:name="Tahoma">
    <w:panose1 w:val="020B0604030504040204"/>
  </w:font>
  <w:font w:name="Wingdings">
    <w:panose1 w:val="05000000000000000000"/>
  </w:font>
  <w:font w:name="Mangal">
    <w:panose1 w:val="02040503050406030204"/>
  </w:font>
  <w:font w:name="Courier New">
    <w:panose1 w:val="02070309020205020404"/>
  </w:font>
  <w:font w:name="Symbol">
    <w:panose1 w:val="05050102010706020507"/>
  </w:font>
  <w:font w:name="Times New Roman">
    <w:panose1 w:val="02020603050405020304"/>
  </w:font>
  <w:font w:name="Arial Unicode MS">
    <w:panose1 w:val="020B0604020202020204"/>
  </w:font>
  <w:font w:name="Arial">
    <w:panose1 w:val="020B060402020202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nothing"/>
      <w:lvlText w:val=""/>
      <w:lvlJc w:val="left"/>
      <w:pPr>
        <w:ind w:left="432" w:hanging="432"/>
        <w:tabs>
          <w:tab w:val="num" w:pos="0" w:leader="none"/>
        </w:tabs>
      </w:pPr>
    </w:lvl>
    <w:lvl w:ilvl="1">
      <w:start w:val="1"/>
      <w:numFmt w:val="decimal"/>
      <w:isLgl w:val="false"/>
      <w:suff w:val="nothing"/>
      <w:lvlText w:val=""/>
      <w:lvlJc w:val="left"/>
      <w:pPr>
        <w:ind w:left="576" w:hanging="576"/>
        <w:tabs>
          <w:tab w:val="num" w:pos="0" w:leader="none"/>
        </w:tabs>
      </w:pPr>
    </w:lvl>
    <w:lvl w:ilvl="2">
      <w:start w:val="1"/>
      <w:numFmt w:val="decimal"/>
      <w:isLgl w:val="false"/>
      <w:suff w:val="nothing"/>
      <w:lvlText w:val=""/>
      <w:lvlJc w:val="left"/>
      <w:pPr>
        <w:ind w:left="720" w:hanging="720"/>
        <w:tabs>
          <w:tab w:val="num" w:pos="0" w:leader="none"/>
        </w:tabs>
      </w:pPr>
    </w:lvl>
    <w:lvl w:ilvl="3">
      <w:start w:val="1"/>
      <w:numFmt w:val="decimal"/>
      <w:pStyle w:val="851"/>
      <w:isLgl w:val="false"/>
      <w:suff w:val="nothing"/>
      <w:lvlText w:val=""/>
      <w:lvlJc w:val="left"/>
      <w:pPr>
        <w:ind w:left="864" w:hanging="864"/>
        <w:tabs>
          <w:tab w:val="num" w:pos="0" w:leader="none"/>
        </w:tabs>
      </w:pPr>
    </w:lvl>
    <w:lvl w:ilvl="4">
      <w:start w:val="1"/>
      <w:numFmt w:val="decimal"/>
      <w:isLgl w:val="false"/>
      <w:suff w:val="nothing"/>
      <w:lvlText w:val=""/>
      <w:lvlJc w:val="left"/>
      <w:pPr>
        <w:ind w:left="1008" w:hanging="1008"/>
        <w:tabs>
          <w:tab w:val="num" w:pos="0" w:leader="none"/>
        </w:tabs>
      </w:pPr>
    </w:lvl>
    <w:lvl w:ilvl="5">
      <w:start w:val="1"/>
      <w:numFmt w:val="decimal"/>
      <w:isLgl w:val="false"/>
      <w:suff w:val="nothing"/>
      <w:lvlText w:val=""/>
      <w:lvlJc w:val="left"/>
      <w:pPr>
        <w:ind w:left="1152" w:hanging="1152"/>
        <w:tabs>
          <w:tab w:val="num" w:pos="0" w:leader="none"/>
        </w:tabs>
      </w:pPr>
    </w:lvl>
    <w:lvl w:ilvl="6">
      <w:start w:val="1"/>
      <w:numFmt w:val="decimal"/>
      <w:isLgl w:val="false"/>
      <w:suff w:val="nothing"/>
      <w:lvlText w:val=""/>
      <w:lvlJc w:val="left"/>
      <w:pPr>
        <w:ind w:left="1296" w:hanging="1296"/>
        <w:tabs>
          <w:tab w:val="num" w:pos="0" w:leader="none"/>
        </w:tabs>
      </w:pPr>
    </w:lvl>
    <w:lvl w:ilvl="7">
      <w:start w:val="1"/>
      <w:numFmt w:val="decimal"/>
      <w:isLgl w:val="false"/>
      <w:suff w:val="nothing"/>
      <w:lvlText w:val=""/>
      <w:lvlJc w:val="left"/>
      <w:pPr>
        <w:ind w:left="1440" w:hanging="1440"/>
        <w:tabs>
          <w:tab w:val="num" w:pos="0" w:leader="none"/>
        </w:tabs>
      </w:pPr>
    </w:lvl>
    <w:lvl w:ilvl="8">
      <w:start w:val="1"/>
      <w:numFmt w:val="decimal"/>
      <w:isLgl w:val="false"/>
      <w:suff w:val="nothing"/>
      <w:lvlText w:val=""/>
      <w:lvlJc w:val="left"/>
      <w:pPr>
        <w:ind w:left="1584" w:hanging="1584"/>
        <w:tabs>
          <w:tab w:val="num" w:pos="0" w:leader="none"/>
        </w:tabs>
      </w:pPr>
    </w:lvl>
  </w:abstractNum>
  <w:abstractNum w:abstractNumId="1">
    <w:multiLevelType w:val="hybridMultilevel"/>
    <w:lvl w:ilvl="0">
      <w:start w:val="1"/>
      <w:numFmt w:val="bullet"/>
      <w:isLgl w:val="false"/>
      <w:suff w:val="tab"/>
      <w:lvlText w:val="­"/>
      <w:lvlJc w:val="left"/>
      <w:pPr>
        <w:ind w:left="1440" w:hanging="360"/>
        <w:tabs>
          <w:tab w:val="num" w:pos="1440" w:leader="none"/>
        </w:tabs>
      </w:pPr>
      <w:rPr>
        <w:rFonts w:ascii="Times New Roman" w:hAnsi="Times New Roman" w:cs="Times New Roman"/>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2">
    <w:multiLevelType w:val="hybridMultilevel"/>
    <w:lvl w:ilvl="0">
      <w:start w:val="1"/>
      <w:numFmt w:val="decimal"/>
      <w:isLgl w:val="false"/>
      <w:suff w:val="tab"/>
      <w:lvlText w:val="%1)"/>
      <w:lvlJc w:val="left"/>
      <w:pPr>
        <w:ind w:left="720" w:hanging="360"/>
        <w:tabs>
          <w:tab w:val="num" w:pos="720" w:leader="none"/>
        </w:tabs>
      </w:p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3">
    <w:multiLevelType w:val="hybridMultilevel"/>
    <w:lvl w:ilvl="0">
      <w:start w:val="3"/>
      <w:numFmt w:val="decimal"/>
      <w:isLgl w:val="false"/>
      <w:suff w:val="tab"/>
      <w:lvlText w:val="%1."/>
      <w:lvlJc w:val="left"/>
      <w:pPr>
        <w:ind w:left="720" w:hanging="360"/>
        <w:tabs>
          <w:tab w:val="num" w:pos="720" w:leader="none"/>
        </w:tabs>
      </w:p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4">
    <w:multiLevelType w:val="hybridMultilevel"/>
    <w:lvl w:ilvl="0">
      <w:start w:val="1"/>
      <w:numFmt w:val="decimal"/>
      <w:isLgl w:val="false"/>
      <w:suff w:val="tab"/>
      <w:lvlText w:val="%1."/>
      <w:lvlJc w:val="left"/>
      <w:pPr>
        <w:ind w:left="720" w:hanging="360"/>
        <w:tabs>
          <w:tab w:val="num" w:pos="720" w:leader="none"/>
        </w:tabs>
      </w:p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5">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6">
    <w:multiLevelType w:val="hybridMultilevel"/>
    <w:lvl w:ilvl="0">
      <w:start w:val="1"/>
      <w:numFmt w:val="decimal"/>
      <w:isLgl w:val="false"/>
      <w:suff w:val="tab"/>
      <w:lvlText w:val="%1."/>
      <w:lvlJc w:val="left"/>
      <w:pPr>
        <w:ind w:left="502"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7">
    <w:multiLevelType w:val="hybridMultilevel"/>
    <w:lvl w:ilvl="0">
      <w:start w:val="1"/>
      <w:numFmt w:val="bullet"/>
      <w:isLgl w:val="false"/>
      <w:suff w:val="tab"/>
      <w:lvlText w:val=""/>
      <w:lvlJc w:val="left"/>
      <w:pPr>
        <w:ind w:left="966" w:hanging="360"/>
        <w:tabs>
          <w:tab w:val="num" w:pos="966" w:leader="none"/>
        </w:tabs>
      </w:pPr>
      <w:rPr>
        <w:rFonts w:ascii="Symbol" w:hAnsi="Symbol"/>
        <w:b w:val="0"/>
        <w:i w:val="0"/>
        <w:spacing w:val="0"/>
        <w:position w:val="0"/>
        <w:sz w:val="18"/>
      </w:rPr>
    </w:lvl>
    <w:lvl w:ilvl="1">
      <w:start w:val="1"/>
      <w:numFmt w:val="decimal"/>
      <w:isLgl w:val="false"/>
      <w:suff w:val="tab"/>
      <w:lvlText w:val="%2."/>
      <w:lvlJc w:val="left"/>
      <w:pPr>
        <w:ind w:left="1440" w:hanging="360"/>
        <w:tabs>
          <w:tab w:val="num" w:pos="1440" w:leader="none"/>
        </w:tabs>
      </w:pPr>
      <w:rPr>
        <w:rFonts w:cs="Times New Roman"/>
      </w:rPr>
    </w:lvl>
    <w:lvl w:ilvl="2">
      <w:start w:val="1"/>
      <w:numFmt w:val="decimal"/>
      <w:isLgl w:val="false"/>
      <w:suff w:val="tab"/>
      <w:lvlText w:val="%3."/>
      <w:lvlJc w:val="left"/>
      <w:pPr>
        <w:ind w:left="2160" w:hanging="360"/>
        <w:tabs>
          <w:tab w:val="num" w:pos="2160" w:leader="none"/>
        </w:tabs>
      </w:pPr>
      <w:rPr>
        <w:rFonts w:cs="Times New Roman"/>
      </w:rPr>
    </w:lvl>
    <w:lvl w:ilvl="3">
      <w:start w:val="1"/>
      <w:numFmt w:val="decimal"/>
      <w:isLgl w:val="false"/>
      <w:suff w:val="tab"/>
      <w:lvlText w:val="%4."/>
      <w:lvlJc w:val="left"/>
      <w:pPr>
        <w:ind w:left="2880" w:hanging="360"/>
        <w:tabs>
          <w:tab w:val="num" w:pos="2880" w:leader="none"/>
        </w:tabs>
      </w:pPr>
      <w:rPr>
        <w:rFonts w:cs="Times New Roman"/>
      </w:rPr>
    </w:lvl>
    <w:lvl w:ilvl="4">
      <w:start w:val="1"/>
      <w:numFmt w:val="decimal"/>
      <w:isLgl w:val="false"/>
      <w:suff w:val="tab"/>
      <w:lvlText w:val="%5."/>
      <w:lvlJc w:val="left"/>
      <w:pPr>
        <w:ind w:left="3600" w:hanging="360"/>
        <w:tabs>
          <w:tab w:val="num" w:pos="3600" w:leader="none"/>
        </w:tabs>
      </w:pPr>
      <w:rPr>
        <w:rFonts w:cs="Times New Roman"/>
      </w:rPr>
    </w:lvl>
    <w:lvl w:ilvl="5">
      <w:start w:val="1"/>
      <w:numFmt w:val="decimal"/>
      <w:isLgl w:val="false"/>
      <w:suff w:val="tab"/>
      <w:lvlText w:val="%6."/>
      <w:lvlJc w:val="left"/>
      <w:pPr>
        <w:ind w:left="4320" w:hanging="360"/>
        <w:tabs>
          <w:tab w:val="num" w:pos="4320" w:leader="none"/>
        </w:tabs>
      </w:pPr>
      <w:rPr>
        <w:rFonts w:cs="Times New Roman"/>
      </w:rPr>
    </w:lvl>
    <w:lvl w:ilvl="6">
      <w:start w:val="1"/>
      <w:numFmt w:val="decimal"/>
      <w:isLgl w:val="false"/>
      <w:suff w:val="tab"/>
      <w:lvlText w:val="%7."/>
      <w:lvlJc w:val="left"/>
      <w:pPr>
        <w:ind w:left="5040" w:hanging="360"/>
        <w:tabs>
          <w:tab w:val="num" w:pos="5040" w:leader="none"/>
        </w:tabs>
      </w:pPr>
      <w:rPr>
        <w:rFonts w:cs="Times New Roman"/>
      </w:rPr>
    </w:lvl>
    <w:lvl w:ilvl="7">
      <w:start w:val="1"/>
      <w:numFmt w:val="decimal"/>
      <w:isLgl w:val="false"/>
      <w:suff w:val="tab"/>
      <w:lvlText w:val="%8."/>
      <w:lvlJc w:val="left"/>
      <w:pPr>
        <w:ind w:left="5760" w:hanging="360"/>
        <w:tabs>
          <w:tab w:val="num" w:pos="5760" w:leader="none"/>
        </w:tabs>
      </w:pPr>
      <w:rPr>
        <w:rFonts w:cs="Times New Roman"/>
      </w:rPr>
    </w:lvl>
    <w:lvl w:ilvl="8">
      <w:start w:val="1"/>
      <w:numFmt w:val="decimal"/>
      <w:isLgl w:val="false"/>
      <w:suff w:val="tab"/>
      <w:lvlText w:val="%9."/>
      <w:lvlJc w:val="left"/>
      <w:pPr>
        <w:ind w:left="6480" w:hanging="360"/>
        <w:tabs>
          <w:tab w:val="num" w:pos="6480" w:leader="none"/>
        </w:tabs>
      </w:pPr>
      <w:rPr>
        <w:rFonts w:cs="Times New Roman"/>
      </w:rPr>
    </w:lvl>
  </w:abstractNum>
  <w:abstractNum w:abstractNumId="8">
    <w:multiLevelType w:val="hybridMultilevel"/>
    <w:lvl w:ilvl="0">
      <w:start w:val="1"/>
      <w:numFmt w:val="bullet"/>
      <w:isLgl w:val="false"/>
      <w:suff w:val="tab"/>
      <w:lvlText w:val=""/>
      <w:lvlJc w:val="left"/>
      <w:pPr>
        <w:ind w:left="0" w:firstLine="709"/>
        <w:tabs>
          <w:tab w:val="num" w:pos="709" w:leader="none"/>
        </w:tabs>
      </w:pPr>
      <w:rPr>
        <w:rFonts w:ascii="Symbol" w:hAnsi="Symbol"/>
        <w:sz w:val="16"/>
        <w:szCs w:val="16"/>
      </w:rPr>
    </w:lvl>
    <w:lvl w:ilvl="1">
      <w:start w:val="1"/>
      <w:numFmt w:val="bullet"/>
      <w:isLgl w:val="false"/>
      <w:suff w:val="tab"/>
      <w:lvlText w:val="o"/>
      <w:lvlJc w:val="left"/>
      <w:pPr>
        <w:ind w:left="1440" w:hanging="360"/>
        <w:tabs>
          <w:tab w:val="num" w:pos="1440" w:leader="none"/>
        </w:tabs>
      </w:pPr>
      <w:rPr>
        <w:rFonts w:ascii="Courier New" w:hAnsi="Courier New" w:cs="Courier New"/>
      </w:rPr>
    </w:lvl>
    <w:lvl w:ilvl="2">
      <w:start w:val="1"/>
      <w:numFmt w:val="bullet"/>
      <w:isLgl w:val="false"/>
      <w:suff w:val="tab"/>
      <w:lvlText w:val=""/>
      <w:lvlJc w:val="left"/>
      <w:pPr>
        <w:ind w:left="2160" w:hanging="360"/>
        <w:tabs>
          <w:tab w:val="num" w:pos="2160" w:leader="none"/>
        </w:tabs>
      </w:pPr>
      <w:rPr>
        <w:rFonts w:ascii="Wingdings" w:hAnsi="Wingdings"/>
      </w:rPr>
    </w:lvl>
    <w:lvl w:ilvl="3">
      <w:start w:val="1"/>
      <w:numFmt w:val="bullet"/>
      <w:isLgl w:val="false"/>
      <w:suff w:val="tab"/>
      <w:lvlText w:val=""/>
      <w:lvlJc w:val="left"/>
      <w:pPr>
        <w:ind w:left="2880" w:hanging="360"/>
        <w:tabs>
          <w:tab w:val="num" w:pos="2880" w:leader="none"/>
        </w:tabs>
      </w:pPr>
      <w:rPr>
        <w:rFonts w:ascii="Symbol" w:hAnsi="Symbol"/>
      </w:rPr>
    </w:lvl>
    <w:lvl w:ilvl="4">
      <w:start w:val="1"/>
      <w:numFmt w:val="bullet"/>
      <w:isLgl w:val="false"/>
      <w:suff w:val="tab"/>
      <w:lvlText w:val="o"/>
      <w:lvlJc w:val="left"/>
      <w:pPr>
        <w:ind w:left="3600" w:hanging="360"/>
        <w:tabs>
          <w:tab w:val="num" w:pos="3600" w:leader="none"/>
        </w:tabs>
      </w:pPr>
      <w:rPr>
        <w:rFonts w:ascii="Courier New" w:hAnsi="Courier New" w:cs="Courier New"/>
      </w:rPr>
    </w:lvl>
    <w:lvl w:ilvl="5">
      <w:start w:val="1"/>
      <w:numFmt w:val="bullet"/>
      <w:isLgl w:val="false"/>
      <w:suff w:val="tab"/>
      <w:lvlText w:val=""/>
      <w:lvlJc w:val="left"/>
      <w:pPr>
        <w:ind w:left="4320" w:hanging="360"/>
        <w:tabs>
          <w:tab w:val="num" w:pos="4320" w:leader="none"/>
        </w:tabs>
      </w:pPr>
      <w:rPr>
        <w:rFonts w:ascii="Wingdings" w:hAnsi="Wingdings"/>
      </w:rPr>
    </w:lvl>
    <w:lvl w:ilvl="6">
      <w:start w:val="1"/>
      <w:numFmt w:val="bullet"/>
      <w:isLgl w:val="false"/>
      <w:suff w:val="tab"/>
      <w:lvlText w:val=""/>
      <w:lvlJc w:val="left"/>
      <w:pPr>
        <w:ind w:left="5040" w:hanging="360"/>
        <w:tabs>
          <w:tab w:val="num" w:pos="5040" w:leader="none"/>
        </w:tabs>
      </w:pPr>
      <w:rPr>
        <w:rFonts w:ascii="Symbol" w:hAnsi="Symbol"/>
      </w:rPr>
    </w:lvl>
    <w:lvl w:ilvl="7">
      <w:start w:val="1"/>
      <w:numFmt w:val="bullet"/>
      <w:isLgl w:val="false"/>
      <w:suff w:val="tab"/>
      <w:lvlText w:val="o"/>
      <w:lvlJc w:val="left"/>
      <w:pPr>
        <w:ind w:left="5760" w:hanging="360"/>
        <w:tabs>
          <w:tab w:val="num" w:pos="5760" w:leader="none"/>
        </w:tabs>
      </w:pPr>
      <w:rPr>
        <w:rFonts w:ascii="Courier New" w:hAnsi="Courier New" w:cs="Courier New"/>
      </w:rPr>
    </w:lvl>
    <w:lvl w:ilvl="8">
      <w:start w:val="1"/>
      <w:numFmt w:val="bullet"/>
      <w:isLgl w:val="false"/>
      <w:suff w:val="tab"/>
      <w:lvlText w:val=""/>
      <w:lvlJc w:val="left"/>
      <w:pPr>
        <w:ind w:left="6480" w:hanging="360"/>
        <w:tabs>
          <w:tab w:val="num" w:pos="6480" w:leader="none"/>
        </w:tabs>
      </w:pPr>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6"/>
  </w:num>
  <w:num w:numId="7">
    <w:abstractNumId w:val="5"/>
  </w:num>
  <w:num w:numId="8">
    <w:abstractNumId w:val="7"/>
    <w:lvlOverride w:ilvl="0">
      <w:startOverride w:val="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ru-RU" w:eastAsia="zh-CN"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672">
    <w:name w:val="Heading 1"/>
    <w:basedOn w:val="905"/>
    <w:next w:val="905"/>
    <w:link w:val="673"/>
    <w:uiPriority w:val="9"/>
    <w:qFormat/>
    <w:pPr>
      <w:keepLines/>
      <w:keepNext/>
      <w:spacing w:before="480" w:after="200"/>
      <w:outlineLvl w:val="0"/>
    </w:pPr>
    <w:rPr>
      <w:rFonts w:ascii="Arial" w:hAnsi="Arial" w:eastAsia="Arial" w:cs="Arial"/>
      <w:sz w:val="40"/>
      <w:szCs w:val="40"/>
    </w:rPr>
  </w:style>
  <w:style w:type="character" w:styleId="673">
    <w:name w:val="Heading 1 Char"/>
    <w:link w:val="672"/>
    <w:uiPriority w:val="9"/>
    <w:rPr>
      <w:rFonts w:ascii="Arial" w:hAnsi="Arial" w:eastAsia="Arial" w:cs="Arial"/>
      <w:sz w:val="40"/>
      <w:szCs w:val="40"/>
    </w:rPr>
  </w:style>
  <w:style w:type="paragraph" w:styleId="674">
    <w:name w:val="Heading 2"/>
    <w:basedOn w:val="905"/>
    <w:next w:val="905"/>
    <w:link w:val="675"/>
    <w:uiPriority w:val="9"/>
    <w:unhideWhenUsed/>
    <w:qFormat/>
    <w:pPr>
      <w:keepLines/>
      <w:keepNext/>
      <w:spacing w:before="360" w:after="200"/>
      <w:outlineLvl w:val="1"/>
    </w:pPr>
    <w:rPr>
      <w:rFonts w:ascii="Arial" w:hAnsi="Arial" w:eastAsia="Arial" w:cs="Arial"/>
      <w:sz w:val="34"/>
    </w:rPr>
  </w:style>
  <w:style w:type="character" w:styleId="675">
    <w:name w:val="Heading 2 Char"/>
    <w:link w:val="674"/>
    <w:uiPriority w:val="9"/>
    <w:rPr>
      <w:rFonts w:ascii="Arial" w:hAnsi="Arial" w:eastAsia="Arial" w:cs="Arial"/>
      <w:sz w:val="34"/>
    </w:rPr>
  </w:style>
  <w:style w:type="paragraph" w:styleId="676">
    <w:name w:val="Heading 3"/>
    <w:basedOn w:val="905"/>
    <w:next w:val="905"/>
    <w:link w:val="677"/>
    <w:uiPriority w:val="9"/>
    <w:unhideWhenUsed/>
    <w:qFormat/>
    <w:pPr>
      <w:keepLines/>
      <w:keepNext/>
      <w:spacing w:before="320" w:after="200"/>
      <w:outlineLvl w:val="2"/>
    </w:pPr>
    <w:rPr>
      <w:rFonts w:ascii="Arial" w:hAnsi="Arial" w:eastAsia="Arial" w:cs="Arial"/>
      <w:sz w:val="30"/>
      <w:szCs w:val="30"/>
    </w:rPr>
  </w:style>
  <w:style w:type="character" w:styleId="677">
    <w:name w:val="Heading 3 Char"/>
    <w:link w:val="676"/>
    <w:uiPriority w:val="9"/>
    <w:rPr>
      <w:rFonts w:ascii="Arial" w:hAnsi="Arial" w:eastAsia="Arial" w:cs="Arial"/>
      <w:sz w:val="30"/>
      <w:szCs w:val="30"/>
    </w:rPr>
  </w:style>
  <w:style w:type="paragraph" w:styleId="678">
    <w:name w:val="Heading 4"/>
    <w:basedOn w:val="905"/>
    <w:next w:val="905"/>
    <w:link w:val="679"/>
    <w:uiPriority w:val="9"/>
    <w:unhideWhenUsed/>
    <w:qFormat/>
    <w:pPr>
      <w:keepLines/>
      <w:keepNext/>
      <w:spacing w:before="320" w:after="200"/>
      <w:outlineLvl w:val="3"/>
    </w:pPr>
    <w:rPr>
      <w:rFonts w:ascii="Arial" w:hAnsi="Arial" w:eastAsia="Arial" w:cs="Arial"/>
      <w:b/>
      <w:bCs/>
      <w:sz w:val="26"/>
      <w:szCs w:val="26"/>
    </w:rPr>
  </w:style>
  <w:style w:type="character" w:styleId="679">
    <w:name w:val="Heading 4 Char"/>
    <w:link w:val="678"/>
    <w:uiPriority w:val="9"/>
    <w:rPr>
      <w:rFonts w:ascii="Arial" w:hAnsi="Arial" w:eastAsia="Arial" w:cs="Arial"/>
      <w:b/>
      <w:bCs/>
      <w:sz w:val="26"/>
      <w:szCs w:val="26"/>
    </w:rPr>
  </w:style>
  <w:style w:type="paragraph" w:styleId="680">
    <w:name w:val="Heading 5"/>
    <w:basedOn w:val="905"/>
    <w:next w:val="905"/>
    <w:link w:val="681"/>
    <w:uiPriority w:val="9"/>
    <w:unhideWhenUsed/>
    <w:qFormat/>
    <w:pPr>
      <w:keepLines/>
      <w:keepNext/>
      <w:spacing w:before="320" w:after="200"/>
      <w:outlineLvl w:val="4"/>
    </w:pPr>
    <w:rPr>
      <w:rFonts w:ascii="Arial" w:hAnsi="Arial" w:eastAsia="Arial" w:cs="Arial"/>
      <w:b/>
      <w:bCs/>
      <w:sz w:val="24"/>
      <w:szCs w:val="24"/>
    </w:rPr>
  </w:style>
  <w:style w:type="character" w:styleId="681">
    <w:name w:val="Heading 5 Char"/>
    <w:link w:val="680"/>
    <w:uiPriority w:val="9"/>
    <w:rPr>
      <w:rFonts w:ascii="Arial" w:hAnsi="Arial" w:eastAsia="Arial" w:cs="Arial"/>
      <w:b/>
      <w:bCs/>
      <w:sz w:val="24"/>
      <w:szCs w:val="24"/>
    </w:rPr>
  </w:style>
  <w:style w:type="paragraph" w:styleId="682">
    <w:name w:val="Heading 6"/>
    <w:basedOn w:val="905"/>
    <w:next w:val="905"/>
    <w:link w:val="683"/>
    <w:uiPriority w:val="9"/>
    <w:unhideWhenUsed/>
    <w:qFormat/>
    <w:pPr>
      <w:keepLines/>
      <w:keepNext/>
      <w:spacing w:before="320" w:after="200"/>
      <w:outlineLvl w:val="5"/>
    </w:pPr>
    <w:rPr>
      <w:rFonts w:ascii="Arial" w:hAnsi="Arial" w:eastAsia="Arial" w:cs="Arial"/>
      <w:b/>
      <w:bCs/>
      <w:sz w:val="22"/>
      <w:szCs w:val="22"/>
    </w:rPr>
  </w:style>
  <w:style w:type="character" w:styleId="683">
    <w:name w:val="Heading 6 Char"/>
    <w:link w:val="682"/>
    <w:uiPriority w:val="9"/>
    <w:rPr>
      <w:rFonts w:ascii="Arial" w:hAnsi="Arial" w:eastAsia="Arial" w:cs="Arial"/>
      <w:b/>
      <w:bCs/>
      <w:sz w:val="22"/>
      <w:szCs w:val="22"/>
    </w:rPr>
  </w:style>
  <w:style w:type="paragraph" w:styleId="684">
    <w:name w:val="Heading 7"/>
    <w:basedOn w:val="905"/>
    <w:next w:val="905"/>
    <w:link w:val="685"/>
    <w:uiPriority w:val="9"/>
    <w:unhideWhenUsed/>
    <w:qFormat/>
    <w:pPr>
      <w:keepLines/>
      <w:keepNext/>
      <w:spacing w:before="320" w:after="200"/>
      <w:outlineLvl w:val="6"/>
    </w:pPr>
    <w:rPr>
      <w:rFonts w:ascii="Arial" w:hAnsi="Arial" w:eastAsia="Arial" w:cs="Arial"/>
      <w:b/>
      <w:bCs/>
      <w:i/>
      <w:iCs/>
      <w:sz w:val="22"/>
      <w:szCs w:val="22"/>
    </w:rPr>
  </w:style>
  <w:style w:type="character" w:styleId="685">
    <w:name w:val="Heading 7 Char"/>
    <w:link w:val="684"/>
    <w:uiPriority w:val="9"/>
    <w:rPr>
      <w:rFonts w:ascii="Arial" w:hAnsi="Arial" w:eastAsia="Arial" w:cs="Arial"/>
      <w:b/>
      <w:bCs/>
      <w:i/>
      <w:iCs/>
      <w:sz w:val="22"/>
      <w:szCs w:val="22"/>
    </w:rPr>
  </w:style>
  <w:style w:type="paragraph" w:styleId="686">
    <w:name w:val="Heading 8"/>
    <w:basedOn w:val="905"/>
    <w:next w:val="905"/>
    <w:link w:val="687"/>
    <w:uiPriority w:val="9"/>
    <w:unhideWhenUsed/>
    <w:qFormat/>
    <w:pPr>
      <w:keepLines/>
      <w:keepNext/>
      <w:spacing w:before="320" w:after="200"/>
      <w:outlineLvl w:val="7"/>
    </w:pPr>
    <w:rPr>
      <w:rFonts w:ascii="Arial" w:hAnsi="Arial" w:eastAsia="Arial" w:cs="Arial"/>
      <w:i/>
      <w:iCs/>
      <w:sz w:val="22"/>
      <w:szCs w:val="22"/>
    </w:rPr>
  </w:style>
  <w:style w:type="character" w:styleId="687">
    <w:name w:val="Heading 8 Char"/>
    <w:link w:val="686"/>
    <w:uiPriority w:val="9"/>
    <w:rPr>
      <w:rFonts w:ascii="Arial" w:hAnsi="Arial" w:eastAsia="Arial" w:cs="Arial"/>
      <w:i/>
      <w:iCs/>
      <w:sz w:val="22"/>
      <w:szCs w:val="22"/>
    </w:rPr>
  </w:style>
  <w:style w:type="paragraph" w:styleId="688">
    <w:name w:val="Heading 9"/>
    <w:basedOn w:val="905"/>
    <w:next w:val="905"/>
    <w:link w:val="689"/>
    <w:uiPriority w:val="9"/>
    <w:unhideWhenUsed/>
    <w:qFormat/>
    <w:pPr>
      <w:keepLines/>
      <w:keepNext/>
      <w:spacing w:before="320" w:after="200"/>
      <w:outlineLvl w:val="8"/>
    </w:pPr>
    <w:rPr>
      <w:rFonts w:ascii="Arial" w:hAnsi="Arial" w:eastAsia="Arial" w:cs="Arial"/>
      <w:i/>
      <w:iCs/>
      <w:sz w:val="21"/>
      <w:szCs w:val="21"/>
    </w:rPr>
  </w:style>
  <w:style w:type="character" w:styleId="689">
    <w:name w:val="Heading 9 Char"/>
    <w:link w:val="688"/>
    <w:uiPriority w:val="9"/>
    <w:rPr>
      <w:rFonts w:ascii="Arial" w:hAnsi="Arial" w:eastAsia="Arial" w:cs="Arial"/>
      <w:i/>
      <w:iCs/>
      <w:sz w:val="21"/>
      <w:szCs w:val="21"/>
    </w:rPr>
  </w:style>
  <w:style w:type="paragraph" w:styleId="690">
    <w:name w:val="List Paragraph"/>
    <w:basedOn w:val="905"/>
    <w:uiPriority w:val="34"/>
    <w:qFormat/>
    <w:pPr>
      <w:contextualSpacing/>
      <w:ind w:left="720"/>
    </w:pPr>
  </w:style>
  <w:style w:type="paragraph" w:styleId="691">
    <w:name w:val="No Spacing"/>
    <w:uiPriority w:val="1"/>
    <w:qFormat/>
    <w:pPr>
      <w:spacing w:before="0" w:after="0" w:line="240" w:lineRule="auto"/>
    </w:pPr>
  </w:style>
  <w:style w:type="paragraph" w:styleId="692">
    <w:name w:val="Title"/>
    <w:basedOn w:val="905"/>
    <w:next w:val="905"/>
    <w:link w:val="693"/>
    <w:uiPriority w:val="10"/>
    <w:qFormat/>
    <w:pPr>
      <w:contextualSpacing/>
      <w:spacing w:before="300" w:after="200"/>
    </w:pPr>
    <w:rPr>
      <w:sz w:val="48"/>
      <w:szCs w:val="48"/>
    </w:rPr>
  </w:style>
  <w:style w:type="character" w:styleId="693">
    <w:name w:val="Title Char"/>
    <w:link w:val="692"/>
    <w:uiPriority w:val="10"/>
    <w:rPr>
      <w:sz w:val="48"/>
      <w:szCs w:val="48"/>
    </w:rPr>
  </w:style>
  <w:style w:type="paragraph" w:styleId="694">
    <w:name w:val="Subtitle"/>
    <w:basedOn w:val="905"/>
    <w:next w:val="905"/>
    <w:link w:val="695"/>
    <w:uiPriority w:val="11"/>
    <w:qFormat/>
    <w:pPr>
      <w:spacing w:before="200" w:after="200"/>
    </w:pPr>
    <w:rPr>
      <w:sz w:val="24"/>
      <w:szCs w:val="24"/>
    </w:rPr>
  </w:style>
  <w:style w:type="character" w:styleId="695">
    <w:name w:val="Subtitle Char"/>
    <w:link w:val="694"/>
    <w:uiPriority w:val="11"/>
    <w:rPr>
      <w:sz w:val="24"/>
      <w:szCs w:val="24"/>
    </w:rPr>
  </w:style>
  <w:style w:type="paragraph" w:styleId="696">
    <w:name w:val="Quote"/>
    <w:basedOn w:val="905"/>
    <w:next w:val="905"/>
    <w:link w:val="697"/>
    <w:uiPriority w:val="29"/>
    <w:qFormat/>
    <w:pPr>
      <w:ind w:left="720" w:right="720"/>
    </w:pPr>
    <w:rPr>
      <w:i/>
    </w:rPr>
  </w:style>
  <w:style w:type="character" w:styleId="697">
    <w:name w:val="Quote Char"/>
    <w:link w:val="696"/>
    <w:uiPriority w:val="29"/>
    <w:rPr>
      <w:i/>
    </w:rPr>
  </w:style>
  <w:style w:type="paragraph" w:styleId="698">
    <w:name w:val="Intense Quote"/>
    <w:basedOn w:val="905"/>
    <w:next w:val="905"/>
    <w:link w:val="699"/>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699">
    <w:name w:val="Intense Quote Char"/>
    <w:link w:val="698"/>
    <w:uiPriority w:val="30"/>
    <w:rPr>
      <w:i/>
    </w:rPr>
  </w:style>
  <w:style w:type="paragraph" w:styleId="700">
    <w:name w:val="Header"/>
    <w:basedOn w:val="905"/>
    <w:link w:val="701"/>
    <w:uiPriority w:val="99"/>
    <w:unhideWhenUsed/>
    <w:pPr>
      <w:spacing w:after="0" w:line="240" w:lineRule="auto"/>
      <w:tabs>
        <w:tab w:val="center" w:pos="7143" w:leader="none"/>
        <w:tab w:val="right" w:pos="14287" w:leader="none"/>
      </w:tabs>
    </w:pPr>
  </w:style>
  <w:style w:type="character" w:styleId="701">
    <w:name w:val="Header Char"/>
    <w:link w:val="700"/>
    <w:uiPriority w:val="99"/>
  </w:style>
  <w:style w:type="paragraph" w:styleId="702">
    <w:name w:val="Footer"/>
    <w:basedOn w:val="905"/>
    <w:link w:val="705"/>
    <w:uiPriority w:val="99"/>
    <w:unhideWhenUsed/>
    <w:pPr>
      <w:spacing w:after="0" w:line="240" w:lineRule="auto"/>
      <w:tabs>
        <w:tab w:val="center" w:pos="7143" w:leader="none"/>
        <w:tab w:val="right" w:pos="14287" w:leader="none"/>
      </w:tabs>
    </w:pPr>
  </w:style>
  <w:style w:type="character" w:styleId="703">
    <w:name w:val="Footer Char"/>
    <w:link w:val="702"/>
    <w:uiPriority w:val="99"/>
  </w:style>
  <w:style w:type="paragraph" w:styleId="704">
    <w:name w:val="Caption"/>
    <w:basedOn w:val="905"/>
    <w:next w:val="905"/>
    <w:uiPriority w:val="35"/>
    <w:semiHidden/>
    <w:unhideWhenUsed/>
    <w:qFormat/>
    <w:pPr>
      <w:spacing w:line="276" w:lineRule="auto"/>
    </w:pPr>
    <w:rPr>
      <w:b/>
      <w:bCs/>
      <w:color w:val="4f81bd" w:themeColor="accent1"/>
      <w:sz w:val="18"/>
      <w:szCs w:val="18"/>
    </w:rPr>
  </w:style>
  <w:style w:type="character" w:styleId="705">
    <w:name w:val="Caption Char"/>
    <w:basedOn w:val="704"/>
    <w:link w:val="702"/>
    <w:uiPriority w:val="99"/>
  </w:style>
  <w:style w:type="table" w:styleId="706">
    <w:name w:val="Table Grid"/>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707">
    <w:name w:val="Table Grid Light"/>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708">
    <w:name w:val="Plain Table 1"/>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709">
    <w:name w:val="Plain Table 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710">
    <w:name w:val="Plain Table 3"/>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711">
    <w:name w:val="Plain Table 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712">
    <w:name w:val="Plain Table 5"/>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713">
    <w:name w:val="Grid Table 1 Light"/>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714">
    <w:name w:val="Grid Table 1 Light - Accent 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715">
    <w:name w:val="Grid Table 1 Light - Accent 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716">
    <w:name w:val="Grid Table 1 Light - Accent 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717">
    <w:name w:val="Grid Table 1 Light - Accent 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718">
    <w:name w:val="Grid Table 1 Light - Accent 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719">
    <w:name w:val="Grid Table 1 Light - Accent 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720">
    <w:name w:val="Grid Table 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721">
    <w:name w:val="Grid Table 2 - Accent 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722">
    <w:name w:val="Grid Table 2 - Accent 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723">
    <w:name w:val="Grid Table 2 - Accent 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724">
    <w:name w:val="Grid Table 2 - Accent 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725">
    <w:name w:val="Grid Table 2 - Accent 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726">
    <w:name w:val="Grid Table 2 - Accent 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727">
    <w:name w:val="Grid Table 3"/>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8">
    <w:name w:val="Grid Table 3 - Accent 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9">
    <w:name w:val="Grid Table 3 - Accent 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0">
    <w:name w:val="Grid Table 3 - Accent 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1">
    <w:name w:val="Grid Table 3 - Accent 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2">
    <w:name w:val="Grid Table 3 - Accent 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3">
    <w:name w:val="Grid Table 3 - Accent 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4">
    <w:name w:val="Grid Table 4"/>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35">
    <w:name w:val="Grid Table 4 - Accent 1"/>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36">
    <w:name w:val="Grid Table 4 - Accent 2"/>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37">
    <w:name w:val="Grid Table 4 - Accent 3"/>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38">
    <w:name w:val="Grid Table 4 - Accent 4"/>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39">
    <w:name w:val="Grid Table 4 - Accent 5"/>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740">
    <w:name w:val="Grid Table 4 - Accent 6"/>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741">
    <w:name w:val="Grid Table 5 Dark"/>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742">
    <w:name w:val="Grid Table 5 Dark- Accent 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743">
    <w:name w:val="Grid Table 5 Dark - Accent 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744">
    <w:name w:val="Grid Table 5 Dark - Accent 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745">
    <w:name w:val="Grid Table 5 Dark- Accent 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746">
    <w:name w:val="Grid Table 5 Dark - Accent 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747">
    <w:name w:val="Grid Table 5 Dark - Accent 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748">
    <w:name w:val="Grid Table 6 Colorful"/>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749">
    <w:name w:val="Grid Table 6 Colorful - Accent 1"/>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750">
    <w:name w:val="Grid Table 6 Colorful - Accent 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751">
    <w:name w:val="Grid Table 6 Colorful - Accent 3"/>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752">
    <w:name w:val="Grid Table 6 Colorful - Accent 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753">
    <w:name w:val="Grid Table 6 Colorful - Accent 5"/>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754">
    <w:name w:val="Grid Table 6 Colorful - Accent 6"/>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755">
    <w:name w:val="Grid Table 7 Colorful"/>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756">
    <w:name w:val="Grid Table 7 Colorful - Accent 1"/>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e70a3"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757">
    <w:name w:val="Grid Table 7 Colorful - Accent 2"/>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758">
    <w:name w:val="Grid Table 7 Colorful - Accent 3"/>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5c702f"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759">
    <w:name w:val="Grid Table 7 Colorful - Accent 4"/>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760">
    <w:name w:val="Grid Table 7 Colorful - Accent 5"/>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66777"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761">
    <w:name w:val="Grid Table 7 Colorful - Accent 6"/>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b05307"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762">
    <w:name w:val="List Table 1 Light"/>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763">
    <w:name w:val="List Table 1 Light - Accent 1"/>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764">
    <w:name w:val="List Table 1 Light - Accent 2"/>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765">
    <w:name w:val="List Table 1 Light - Accent 3"/>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766">
    <w:name w:val="List Table 1 Light - Accent 4"/>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767">
    <w:name w:val="List Table 1 Light - Accent 5"/>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768">
    <w:name w:val="List Table 1 Light - Accent 6"/>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769">
    <w:name w:val="List Table 2"/>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770">
    <w:name w:val="List Table 2 - Accent 1"/>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771">
    <w:name w:val="List Table 2 - Accent 2"/>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772">
    <w:name w:val="List Table 2 - Accent 3"/>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773">
    <w:name w:val="List Table 2 - Accent 4"/>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774">
    <w:name w:val="List Table 2 - Accent 5"/>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775">
    <w:name w:val="List Table 2 - Accent 6"/>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776">
    <w:name w:val="List Table 3"/>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77">
    <w:name w:val="List Table 3 - Accent 1"/>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778">
    <w:name w:val="List Table 3 - Accent 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779">
    <w:name w:val="List Table 3 - Accent 3"/>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780">
    <w:name w:val="List Table 3 - Accent 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781">
    <w:name w:val="List Table 3 - Accent 5"/>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782">
    <w:name w:val="List Table 3 - Accent 6"/>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783">
    <w:name w:val="List Table 4"/>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84">
    <w:name w:val="List Table 4 - Accent 1"/>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785">
    <w:name w:val="List Table 4 - Accent 2"/>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786">
    <w:name w:val="List Table 4 - Accent 3"/>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787">
    <w:name w:val="List Table 4 - Accent 4"/>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788">
    <w:name w:val="List Table 4 - Accent 5"/>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789">
    <w:name w:val="List Table 4 - Accent 6"/>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790">
    <w:name w:val="List Table 5 Dark"/>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91">
    <w:name w:val="List Table 5 Dark - Accent 1"/>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92">
    <w:name w:val="List Table 5 Dark - Accent 2"/>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93">
    <w:name w:val="List Table 5 Dark - Accent 3"/>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94">
    <w:name w:val="List Table 5 Dark - Accent 4"/>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95">
    <w:name w:val="List Table 5 Dark - Accent 5"/>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96">
    <w:name w:val="List Table 5 Dark - Accent 6"/>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97">
    <w:name w:val="List Table 6 Colorful"/>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798">
    <w:name w:val="List Table 6 Colorful - Accent 1"/>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799">
    <w:name w:val="List Table 6 Colorful - Accent 2"/>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800">
    <w:name w:val="List Table 6 Colorful - Accent 3"/>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801">
    <w:name w:val="List Table 6 Colorful - Accent 4"/>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802">
    <w:name w:val="List Table 6 Colorful - Accent 5"/>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803">
    <w:name w:val="List Table 6 Colorful - Accent 6"/>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804">
    <w:name w:val="List Table 7 Colorful"/>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805">
    <w:name w:val="List Table 7 Colorful - Accent 1"/>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a4b71"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a4b71" w:themeColor="accent1" w:themeShade="95"/>
        <w:sz w:val="22"/>
      </w:rPr>
    </w:tblStylePr>
  </w:style>
  <w:style w:type="table" w:styleId="806">
    <w:name w:val="List Table 7 Colorful - Accent 2"/>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9c3a37" w:themeColor="accent2" w:themeTint="97" w:themeShade="95"/>
        <w:sz w:val="22"/>
      </w:rPr>
    </w:tblStylePr>
  </w:style>
  <w:style w:type="table" w:styleId="807">
    <w:name w:val="List Table 7 Colorful - Accent 3"/>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c983f"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c983f" w:themeColor="accent3" w:themeTint="98" w:themeShade="95"/>
        <w:sz w:val="22"/>
      </w:rPr>
    </w:tblStylePr>
  </w:style>
  <w:style w:type="table" w:styleId="808">
    <w:name w:val="List Table 7 Colorful - Accent 4"/>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664f82" w:themeColor="accent4" w:themeTint="9A" w:themeShade="95"/>
        <w:sz w:val="22"/>
      </w:rPr>
    </w:tblStylePr>
  </w:style>
  <w:style w:type="table" w:styleId="809">
    <w:name w:val="List Table 7 Colorful - Accent 5"/>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8aa0"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8aa0" w:themeColor="accent5" w:themeTint="9A" w:themeShade="95"/>
        <w:sz w:val="22"/>
      </w:rPr>
    </w:tblStylePr>
  </w:style>
  <w:style w:type="table" w:styleId="810">
    <w:name w:val="List Table 7 Colorful - Accent 6"/>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d9680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d9680c" w:themeColor="accent6" w:themeTint="98" w:themeShade="95"/>
        <w:sz w:val="22"/>
      </w:rPr>
    </w:tblStylePr>
  </w:style>
  <w:style w:type="table" w:styleId="811">
    <w:name w:val="Lined - Accent"/>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12">
    <w:name w:val="Lined - Accent 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813">
    <w:name w:val="Lined - Accent 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814">
    <w:name w:val="Lined - Accent 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815">
    <w:name w:val="Lined - Accent 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816">
    <w:name w:val="Lined - Accent 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817">
    <w:name w:val="Lined - Accent 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818">
    <w:name w:val="Bordered &amp; Lined - Accent"/>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19">
    <w:name w:val="Bordered &amp; Lined - Accent 1"/>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820">
    <w:name w:val="Bordered &amp; Lined - Accent 2"/>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821">
    <w:name w:val="Bordered &amp; Lined - Accent 3"/>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822">
    <w:name w:val="Bordered &amp; Lined - Accent 4"/>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823">
    <w:name w:val="Bordered &amp; Lined - Accent 5"/>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824">
    <w:name w:val="Bordered &amp; Lined - Accent 6"/>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825">
    <w:name w:val="Bordered"/>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826">
    <w:name w:val="Bordered - Accent 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827">
    <w:name w:val="Bordered - Accent 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828">
    <w:name w:val="Bordered - Accent 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829">
    <w:name w:val="Bordered - Accent 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830">
    <w:name w:val="Bordered - Accent 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831">
    <w:name w:val="Bordered - Accent 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832">
    <w:name w:val="Hyperlink"/>
    <w:uiPriority w:val="99"/>
    <w:unhideWhenUsed/>
    <w:rPr>
      <w:color w:val="0000ff" w:themeColor="hyperlink"/>
      <w:u w:val="single"/>
    </w:rPr>
  </w:style>
  <w:style w:type="paragraph" w:styleId="833">
    <w:name w:val="footnote text"/>
    <w:basedOn w:val="905"/>
    <w:link w:val="834"/>
    <w:uiPriority w:val="99"/>
    <w:semiHidden/>
    <w:unhideWhenUsed/>
    <w:pPr>
      <w:spacing w:after="40" w:line="240" w:lineRule="auto"/>
    </w:pPr>
    <w:rPr>
      <w:sz w:val="18"/>
    </w:rPr>
  </w:style>
  <w:style w:type="character" w:styleId="834">
    <w:name w:val="Footnote Text Char"/>
    <w:link w:val="833"/>
    <w:uiPriority w:val="99"/>
    <w:rPr>
      <w:sz w:val="18"/>
    </w:rPr>
  </w:style>
  <w:style w:type="character" w:styleId="835">
    <w:name w:val="footnote reference"/>
    <w:uiPriority w:val="99"/>
    <w:unhideWhenUsed/>
    <w:rPr>
      <w:vertAlign w:val="superscript"/>
    </w:rPr>
  </w:style>
  <w:style w:type="paragraph" w:styleId="836">
    <w:name w:val="endnote text"/>
    <w:basedOn w:val="905"/>
    <w:link w:val="837"/>
    <w:uiPriority w:val="99"/>
    <w:semiHidden/>
    <w:unhideWhenUsed/>
    <w:pPr>
      <w:spacing w:after="0" w:line="240" w:lineRule="auto"/>
    </w:pPr>
    <w:rPr>
      <w:sz w:val="20"/>
    </w:rPr>
  </w:style>
  <w:style w:type="character" w:styleId="837">
    <w:name w:val="Endnote Text Char"/>
    <w:link w:val="836"/>
    <w:uiPriority w:val="99"/>
    <w:rPr>
      <w:sz w:val="20"/>
    </w:rPr>
  </w:style>
  <w:style w:type="character" w:styleId="838">
    <w:name w:val="endnote reference"/>
    <w:uiPriority w:val="99"/>
    <w:semiHidden/>
    <w:unhideWhenUsed/>
    <w:rPr>
      <w:vertAlign w:val="superscript"/>
    </w:rPr>
  </w:style>
  <w:style w:type="paragraph" w:styleId="839">
    <w:name w:val="toc 1"/>
    <w:basedOn w:val="905"/>
    <w:next w:val="905"/>
    <w:uiPriority w:val="39"/>
    <w:unhideWhenUsed/>
    <w:pPr>
      <w:ind w:left="0" w:right="0" w:firstLine="0"/>
      <w:spacing w:after="57"/>
    </w:pPr>
  </w:style>
  <w:style w:type="paragraph" w:styleId="840">
    <w:name w:val="toc 2"/>
    <w:basedOn w:val="905"/>
    <w:next w:val="905"/>
    <w:uiPriority w:val="39"/>
    <w:unhideWhenUsed/>
    <w:pPr>
      <w:ind w:left="283" w:right="0" w:firstLine="0"/>
      <w:spacing w:after="57"/>
    </w:pPr>
  </w:style>
  <w:style w:type="paragraph" w:styleId="841">
    <w:name w:val="toc 3"/>
    <w:basedOn w:val="905"/>
    <w:next w:val="905"/>
    <w:uiPriority w:val="39"/>
    <w:unhideWhenUsed/>
    <w:pPr>
      <w:ind w:left="567" w:right="0" w:firstLine="0"/>
      <w:spacing w:after="57"/>
    </w:pPr>
  </w:style>
  <w:style w:type="paragraph" w:styleId="842">
    <w:name w:val="toc 4"/>
    <w:basedOn w:val="905"/>
    <w:next w:val="905"/>
    <w:uiPriority w:val="39"/>
    <w:unhideWhenUsed/>
    <w:pPr>
      <w:ind w:left="850" w:right="0" w:firstLine="0"/>
      <w:spacing w:after="57"/>
    </w:pPr>
  </w:style>
  <w:style w:type="paragraph" w:styleId="843">
    <w:name w:val="toc 5"/>
    <w:basedOn w:val="905"/>
    <w:next w:val="905"/>
    <w:uiPriority w:val="39"/>
    <w:unhideWhenUsed/>
    <w:pPr>
      <w:ind w:left="1134" w:right="0" w:firstLine="0"/>
      <w:spacing w:after="57"/>
    </w:pPr>
  </w:style>
  <w:style w:type="paragraph" w:styleId="844">
    <w:name w:val="toc 6"/>
    <w:basedOn w:val="905"/>
    <w:next w:val="905"/>
    <w:uiPriority w:val="39"/>
    <w:unhideWhenUsed/>
    <w:pPr>
      <w:ind w:left="1417" w:right="0" w:firstLine="0"/>
      <w:spacing w:after="57"/>
    </w:pPr>
  </w:style>
  <w:style w:type="paragraph" w:styleId="845">
    <w:name w:val="toc 7"/>
    <w:basedOn w:val="905"/>
    <w:next w:val="905"/>
    <w:uiPriority w:val="39"/>
    <w:unhideWhenUsed/>
    <w:pPr>
      <w:ind w:left="1701" w:right="0" w:firstLine="0"/>
      <w:spacing w:after="57"/>
    </w:pPr>
  </w:style>
  <w:style w:type="paragraph" w:styleId="846">
    <w:name w:val="toc 8"/>
    <w:basedOn w:val="905"/>
    <w:next w:val="905"/>
    <w:uiPriority w:val="39"/>
    <w:unhideWhenUsed/>
    <w:pPr>
      <w:ind w:left="1984" w:right="0" w:firstLine="0"/>
      <w:spacing w:after="57"/>
    </w:pPr>
  </w:style>
  <w:style w:type="paragraph" w:styleId="847">
    <w:name w:val="toc 9"/>
    <w:basedOn w:val="905"/>
    <w:next w:val="905"/>
    <w:uiPriority w:val="39"/>
    <w:unhideWhenUsed/>
    <w:pPr>
      <w:ind w:left="2268" w:right="0" w:firstLine="0"/>
      <w:spacing w:after="57"/>
    </w:pPr>
  </w:style>
  <w:style w:type="paragraph" w:styleId="848">
    <w:name w:val="TOC Heading"/>
    <w:uiPriority w:val="39"/>
    <w:unhideWhenUsed/>
  </w:style>
  <w:style w:type="paragraph" w:styleId="849">
    <w:name w:val="table of figures"/>
    <w:basedOn w:val="905"/>
    <w:next w:val="905"/>
    <w:uiPriority w:val="99"/>
    <w:unhideWhenUsed/>
    <w:pPr>
      <w:spacing w:after="0" w:afterAutospacing="0"/>
    </w:pPr>
  </w:style>
  <w:style w:type="paragraph" w:styleId="850">
    <w:name w:val="Normal"/>
    <w:next w:val="850"/>
    <w:link w:val="850"/>
    <w:qFormat/>
    <w:rPr>
      <w:sz w:val="24"/>
      <w:szCs w:val="24"/>
      <w:lang w:val="ru-RU" w:eastAsia="ar-SA" w:bidi="ar-SA"/>
    </w:rPr>
  </w:style>
  <w:style w:type="paragraph" w:styleId="851">
    <w:name w:val="Заголовок 4"/>
    <w:basedOn w:val="850"/>
    <w:next w:val="850"/>
    <w:link w:val="850"/>
    <w:qFormat/>
    <w:pPr>
      <w:numPr>
        <w:ilvl w:val="3"/>
        <w:numId w:val="1"/>
      </w:numPr>
      <w:jc w:val="center"/>
      <w:keepNext/>
      <w:outlineLvl w:val="3"/>
    </w:pPr>
    <w:rPr>
      <w:b/>
      <w:sz w:val="28"/>
      <w:szCs w:val="20"/>
    </w:rPr>
  </w:style>
  <w:style w:type="character" w:styleId="852">
    <w:name w:val="Основной шрифт абзаца"/>
    <w:next w:val="852"/>
    <w:link w:val="850"/>
  </w:style>
  <w:style w:type="table" w:styleId="853">
    <w:name w:val="Обычная таблица"/>
    <w:next w:val="853"/>
    <w:link w:val="850"/>
    <w:semiHidden/>
    <w:tblPr/>
  </w:style>
  <w:style w:type="numbering" w:styleId="854">
    <w:name w:val="Нет списка"/>
    <w:next w:val="854"/>
    <w:link w:val="850"/>
    <w:semiHidden/>
  </w:style>
  <w:style w:type="character" w:styleId="855">
    <w:name w:val="WW8Num2z0"/>
    <w:next w:val="855"/>
    <w:link w:val="850"/>
    <w:rPr>
      <w:rFonts w:ascii="Times New Roman" w:hAnsi="Times New Roman" w:cs="Times New Roman"/>
    </w:rPr>
  </w:style>
  <w:style w:type="character" w:styleId="856">
    <w:name w:val="WW8Num4z0"/>
    <w:next w:val="856"/>
    <w:link w:val="850"/>
    <w:rPr>
      <w:rFonts w:ascii="Times New Roman" w:hAnsi="Times New Roman" w:cs="Times New Roman"/>
    </w:rPr>
  </w:style>
  <w:style w:type="character" w:styleId="857">
    <w:name w:val="Основной шрифт абзаца2"/>
    <w:next w:val="857"/>
    <w:link w:val="850"/>
  </w:style>
  <w:style w:type="character" w:styleId="858">
    <w:name w:val="WW8Num1z0"/>
    <w:next w:val="858"/>
    <w:link w:val="850"/>
    <w:rPr>
      <w:rFonts w:ascii="Symbol" w:hAnsi="Symbol"/>
      <w:color w:val="000000"/>
    </w:rPr>
  </w:style>
  <w:style w:type="character" w:styleId="859">
    <w:name w:val="WW8Num1z1"/>
    <w:next w:val="859"/>
    <w:link w:val="850"/>
    <w:rPr>
      <w:rFonts w:ascii="Courier New" w:hAnsi="Courier New" w:cs="Courier New"/>
    </w:rPr>
  </w:style>
  <w:style w:type="character" w:styleId="860">
    <w:name w:val="WW8Num1z2"/>
    <w:next w:val="860"/>
    <w:link w:val="850"/>
    <w:rPr>
      <w:rFonts w:ascii="Wingdings" w:hAnsi="Wingdings"/>
    </w:rPr>
  </w:style>
  <w:style w:type="character" w:styleId="861">
    <w:name w:val="WW8Num1z3"/>
    <w:next w:val="861"/>
    <w:link w:val="850"/>
    <w:rPr>
      <w:rFonts w:ascii="Symbol" w:hAnsi="Symbol"/>
    </w:rPr>
  </w:style>
  <w:style w:type="character" w:styleId="862">
    <w:name w:val="WW8Num2z1"/>
    <w:next w:val="862"/>
    <w:link w:val="850"/>
    <w:rPr>
      <w:rFonts w:ascii="Courier New" w:hAnsi="Courier New" w:cs="Courier New"/>
    </w:rPr>
  </w:style>
  <w:style w:type="character" w:styleId="863">
    <w:name w:val="WW8Num2z2"/>
    <w:next w:val="863"/>
    <w:link w:val="850"/>
    <w:rPr>
      <w:rFonts w:ascii="Wingdings" w:hAnsi="Wingdings"/>
    </w:rPr>
  </w:style>
  <w:style w:type="character" w:styleId="864">
    <w:name w:val="WW8Num2z3"/>
    <w:next w:val="864"/>
    <w:link w:val="850"/>
    <w:rPr>
      <w:rFonts w:ascii="Symbol" w:hAnsi="Symbol"/>
    </w:rPr>
  </w:style>
  <w:style w:type="character" w:styleId="865">
    <w:name w:val="WW8Num3z0"/>
    <w:next w:val="865"/>
    <w:link w:val="850"/>
    <w:rPr>
      <w:rFonts w:ascii="Symbol" w:hAnsi="Symbol"/>
      <w:color w:val="000000"/>
    </w:rPr>
  </w:style>
  <w:style w:type="character" w:styleId="866">
    <w:name w:val="WW8Num3z1"/>
    <w:next w:val="866"/>
    <w:link w:val="850"/>
    <w:rPr>
      <w:rFonts w:ascii="Courier New" w:hAnsi="Courier New" w:cs="Courier New"/>
    </w:rPr>
  </w:style>
  <w:style w:type="character" w:styleId="867">
    <w:name w:val="WW8Num3z2"/>
    <w:next w:val="867"/>
    <w:link w:val="850"/>
    <w:rPr>
      <w:rFonts w:ascii="Wingdings" w:hAnsi="Wingdings"/>
    </w:rPr>
  </w:style>
  <w:style w:type="character" w:styleId="868">
    <w:name w:val="WW8Num3z3"/>
    <w:next w:val="868"/>
    <w:link w:val="850"/>
    <w:rPr>
      <w:rFonts w:ascii="Symbol" w:hAnsi="Symbol"/>
    </w:rPr>
  </w:style>
  <w:style w:type="character" w:styleId="869">
    <w:name w:val="WW8Num4z2"/>
    <w:next w:val="869"/>
    <w:link w:val="850"/>
    <w:rPr>
      <w:rFonts w:ascii="Wingdings" w:hAnsi="Wingdings"/>
    </w:rPr>
  </w:style>
  <w:style w:type="character" w:styleId="870">
    <w:name w:val="WW8Num4z3"/>
    <w:next w:val="870"/>
    <w:link w:val="850"/>
    <w:rPr>
      <w:rFonts w:ascii="Symbol" w:hAnsi="Symbol"/>
    </w:rPr>
  </w:style>
  <w:style w:type="character" w:styleId="871">
    <w:name w:val="WW8Num4z4"/>
    <w:next w:val="871"/>
    <w:link w:val="850"/>
    <w:rPr>
      <w:rFonts w:ascii="Courier New" w:hAnsi="Courier New" w:cs="Courier New"/>
    </w:rPr>
  </w:style>
  <w:style w:type="character" w:styleId="872">
    <w:name w:val="WW8Num6z0"/>
    <w:next w:val="872"/>
    <w:link w:val="850"/>
    <w:rPr>
      <w:rFonts w:ascii="Times New Roman" w:hAnsi="Times New Roman" w:cs="Times New Roman"/>
    </w:rPr>
  </w:style>
  <w:style w:type="character" w:styleId="873">
    <w:name w:val="WW8Num6z1"/>
    <w:next w:val="873"/>
    <w:link w:val="850"/>
    <w:rPr>
      <w:rFonts w:ascii="Courier New" w:hAnsi="Courier New" w:cs="Courier New"/>
    </w:rPr>
  </w:style>
  <w:style w:type="character" w:styleId="874">
    <w:name w:val="WW8Num6z2"/>
    <w:next w:val="874"/>
    <w:link w:val="850"/>
    <w:rPr>
      <w:rFonts w:ascii="Wingdings" w:hAnsi="Wingdings"/>
    </w:rPr>
  </w:style>
  <w:style w:type="character" w:styleId="875">
    <w:name w:val="WW8Num6z3"/>
    <w:next w:val="875"/>
    <w:link w:val="850"/>
    <w:rPr>
      <w:rFonts w:ascii="Symbol" w:hAnsi="Symbol"/>
    </w:rPr>
  </w:style>
  <w:style w:type="character" w:styleId="876">
    <w:name w:val="WW8Num8z0"/>
    <w:next w:val="876"/>
    <w:link w:val="850"/>
    <w:rPr>
      <w:rFonts w:ascii="Times New Roman" w:hAnsi="Times New Roman" w:cs="Times New Roman"/>
    </w:rPr>
  </w:style>
  <w:style w:type="character" w:styleId="877">
    <w:name w:val="WW8Num8z1"/>
    <w:next w:val="877"/>
    <w:link w:val="850"/>
    <w:rPr>
      <w:rFonts w:ascii="Courier New" w:hAnsi="Courier New" w:cs="Courier New"/>
    </w:rPr>
  </w:style>
  <w:style w:type="character" w:styleId="878">
    <w:name w:val="WW8Num8z2"/>
    <w:next w:val="878"/>
    <w:link w:val="850"/>
    <w:rPr>
      <w:rFonts w:ascii="Wingdings" w:hAnsi="Wingdings"/>
    </w:rPr>
  </w:style>
  <w:style w:type="character" w:styleId="879">
    <w:name w:val="WW8Num8z3"/>
    <w:next w:val="879"/>
    <w:link w:val="850"/>
    <w:rPr>
      <w:rFonts w:ascii="Symbol" w:hAnsi="Symbol"/>
    </w:rPr>
  </w:style>
  <w:style w:type="character" w:styleId="880">
    <w:name w:val="Основной шрифт абзаца1"/>
    <w:next w:val="880"/>
    <w:link w:val="850"/>
  </w:style>
  <w:style w:type="paragraph" w:styleId="881">
    <w:name w:val="Название"/>
    <w:basedOn w:val="850"/>
    <w:next w:val="882"/>
    <w:link w:val="850"/>
    <w:qFormat/>
    <w:pPr>
      <w:keepNext/>
      <w:spacing w:before="240" w:after="120"/>
    </w:pPr>
    <w:rPr>
      <w:rFonts w:ascii="Arial" w:hAnsi="Arial" w:eastAsia="Arial Unicode MS" w:cs="Arial Unicode MS"/>
      <w:sz w:val="28"/>
      <w:szCs w:val="28"/>
    </w:rPr>
  </w:style>
  <w:style w:type="paragraph" w:styleId="882">
    <w:name w:val="Основной текст"/>
    <w:basedOn w:val="850"/>
    <w:next w:val="882"/>
    <w:link w:val="850"/>
    <w:pPr>
      <w:spacing w:before="0" w:after="120"/>
    </w:pPr>
  </w:style>
  <w:style w:type="paragraph" w:styleId="883">
    <w:name w:val="Список"/>
    <w:basedOn w:val="882"/>
    <w:next w:val="883"/>
    <w:link w:val="850"/>
  </w:style>
  <w:style w:type="paragraph" w:styleId="884">
    <w:name w:val="Название2"/>
    <w:basedOn w:val="850"/>
    <w:next w:val="884"/>
    <w:link w:val="850"/>
    <w:pPr>
      <w:spacing w:before="120" w:after="120"/>
      <w:suppressLineNumbers/>
    </w:pPr>
    <w:rPr>
      <w:rFonts w:cs="Mangal"/>
      <w:i/>
      <w:iCs/>
      <w:sz w:val="24"/>
      <w:szCs w:val="24"/>
    </w:rPr>
  </w:style>
  <w:style w:type="paragraph" w:styleId="885">
    <w:name w:val="Указатель2"/>
    <w:basedOn w:val="850"/>
    <w:next w:val="885"/>
    <w:link w:val="850"/>
    <w:pPr>
      <w:suppressLineNumbers/>
    </w:pPr>
    <w:rPr>
      <w:rFonts w:cs="Mangal"/>
    </w:rPr>
  </w:style>
  <w:style w:type="paragraph" w:styleId="886">
    <w:name w:val="Название1"/>
    <w:basedOn w:val="850"/>
    <w:next w:val="886"/>
    <w:link w:val="850"/>
    <w:pPr>
      <w:spacing w:before="120" w:after="120"/>
      <w:suppressLineNumbers/>
    </w:pPr>
    <w:rPr>
      <w:i/>
      <w:iCs/>
      <w:sz w:val="24"/>
      <w:szCs w:val="24"/>
    </w:rPr>
  </w:style>
  <w:style w:type="paragraph" w:styleId="887">
    <w:name w:val="Указатель1"/>
    <w:basedOn w:val="850"/>
    <w:next w:val="887"/>
    <w:link w:val="850"/>
    <w:pPr>
      <w:suppressLineNumbers/>
    </w:pPr>
  </w:style>
  <w:style w:type="paragraph" w:styleId="888">
    <w:name w:val=" Знак"/>
    <w:basedOn w:val="850"/>
    <w:next w:val="888"/>
    <w:link w:val="850"/>
    <w:pPr>
      <w:spacing w:before="280" w:after="280"/>
    </w:pPr>
    <w:rPr>
      <w:rFonts w:ascii="Tahoma" w:hAnsi="Tahoma"/>
      <w:sz w:val="20"/>
      <w:szCs w:val="20"/>
      <w:lang w:val="en-US"/>
    </w:rPr>
  </w:style>
  <w:style w:type="paragraph" w:styleId="889">
    <w:name w:val="Текст выноски"/>
    <w:basedOn w:val="850"/>
    <w:next w:val="889"/>
    <w:link w:val="850"/>
    <w:rPr>
      <w:rFonts w:ascii="Tahoma" w:hAnsi="Tahoma" w:cs="Tahoma"/>
      <w:sz w:val="16"/>
      <w:szCs w:val="16"/>
    </w:rPr>
  </w:style>
  <w:style w:type="paragraph" w:styleId="890">
    <w:name w:val="Основной текст с отступом 31"/>
    <w:basedOn w:val="850"/>
    <w:next w:val="890"/>
    <w:link w:val="850"/>
    <w:pPr>
      <w:ind w:left="283" w:right="0" w:firstLine="0"/>
      <w:spacing w:before="0" w:after="120"/>
    </w:pPr>
    <w:rPr>
      <w:sz w:val="16"/>
      <w:szCs w:val="16"/>
    </w:rPr>
  </w:style>
  <w:style w:type="paragraph" w:styleId="891">
    <w:name w:val="Содержимое таблицы"/>
    <w:basedOn w:val="850"/>
    <w:next w:val="891"/>
    <w:link w:val="850"/>
    <w:pPr>
      <w:suppressLineNumbers/>
    </w:pPr>
  </w:style>
  <w:style w:type="paragraph" w:styleId="892">
    <w:name w:val="Заголовок таблицы"/>
    <w:basedOn w:val="891"/>
    <w:next w:val="892"/>
    <w:link w:val="850"/>
    <w:pPr>
      <w:jc w:val="center"/>
      <w:suppressLineNumbers/>
    </w:pPr>
    <w:rPr>
      <w:b/>
      <w:bCs/>
    </w:rPr>
  </w:style>
  <w:style w:type="paragraph" w:styleId="893">
    <w:name w:val="Основной текст 32"/>
    <w:basedOn w:val="850"/>
    <w:next w:val="893"/>
    <w:link w:val="850"/>
    <w:pPr>
      <w:spacing w:after="120"/>
    </w:pPr>
    <w:rPr>
      <w:sz w:val="16"/>
      <w:szCs w:val="16"/>
    </w:rPr>
  </w:style>
  <w:style w:type="paragraph" w:styleId="894">
    <w:name w:val=" Знак1 Знак Знак Знак"/>
    <w:basedOn w:val="850"/>
    <w:next w:val="894"/>
    <w:link w:val="850"/>
    <w:pPr>
      <w:spacing w:before="100" w:beforeAutospacing="1" w:after="100" w:afterAutospacing="1"/>
    </w:pPr>
    <w:rPr>
      <w:rFonts w:ascii="Tahoma" w:hAnsi="Tahoma"/>
      <w:sz w:val="20"/>
      <w:szCs w:val="20"/>
      <w:lang w:val="en-US" w:eastAsia="en-US"/>
    </w:rPr>
  </w:style>
  <w:style w:type="paragraph" w:styleId="895">
    <w:name w:val="FR2"/>
    <w:next w:val="895"/>
    <w:link w:val="850"/>
    <w:pPr>
      <w:ind w:left="320" w:right="200"/>
      <w:jc w:val="center"/>
      <w:spacing w:line="259" w:lineRule="auto"/>
      <w:widowControl w:val="off"/>
    </w:pPr>
    <w:rPr>
      <w:rFonts w:eastAsia="Arial"/>
      <w:sz w:val="18"/>
      <w:lang w:val="ru-RU" w:eastAsia="ar-SA" w:bidi="ar-SA"/>
    </w:rPr>
  </w:style>
  <w:style w:type="paragraph" w:styleId="896">
    <w:name w:val="Основной текст 3"/>
    <w:basedOn w:val="850"/>
    <w:next w:val="896"/>
    <w:link w:val="850"/>
    <w:pPr>
      <w:spacing w:after="120"/>
    </w:pPr>
    <w:rPr>
      <w:sz w:val="16"/>
      <w:szCs w:val="16"/>
      <w:lang w:eastAsia="ru-RU"/>
    </w:rPr>
  </w:style>
  <w:style w:type="paragraph" w:styleId="897">
    <w:name w:val="Heading"/>
    <w:next w:val="897"/>
    <w:link w:val="850"/>
    <w:pPr>
      <w:widowControl w:val="off"/>
    </w:pPr>
    <w:rPr>
      <w:rFonts w:ascii="Arial" w:hAnsi="Arial" w:cs="Arial"/>
      <w:b/>
      <w:bCs/>
      <w:sz w:val="22"/>
      <w:szCs w:val="22"/>
      <w:lang w:val="ru-RU" w:eastAsia="ru-RU" w:bidi="ar-SA"/>
    </w:rPr>
  </w:style>
  <w:style w:type="paragraph" w:styleId="898">
    <w:name w:val="ConsPlusNormal"/>
    <w:next w:val="898"/>
    <w:link w:val="850"/>
    <w:pPr>
      <w:widowControl w:val="off"/>
    </w:pPr>
    <w:rPr>
      <w:rFonts w:ascii="Calibri" w:hAnsi="Calibri" w:eastAsia="Calibri" w:cs="Calibri"/>
      <w:sz w:val="22"/>
      <w:lang w:val="ru-RU" w:eastAsia="ru-RU" w:bidi="ar-SA"/>
    </w:rPr>
  </w:style>
  <w:style w:type="paragraph" w:styleId="899">
    <w:name w:val="Основной текст с отступом 3"/>
    <w:basedOn w:val="850"/>
    <w:next w:val="899"/>
    <w:link w:val="900"/>
    <w:pPr>
      <w:ind w:left="283"/>
      <w:spacing w:after="120"/>
    </w:pPr>
    <w:rPr>
      <w:sz w:val="16"/>
      <w:szCs w:val="16"/>
      <w:lang w:val="en-US"/>
    </w:rPr>
  </w:style>
  <w:style w:type="character" w:styleId="900">
    <w:name w:val="Основной текст с отступом 3 Знак"/>
    <w:next w:val="900"/>
    <w:link w:val="899"/>
    <w:rPr>
      <w:sz w:val="16"/>
      <w:szCs w:val="16"/>
      <w:lang w:eastAsia="ar-SA"/>
    </w:rPr>
  </w:style>
  <w:style w:type="character" w:styleId="901">
    <w:name w:val="Строгий"/>
    <w:next w:val="901"/>
    <w:link w:val="850"/>
    <w:qFormat/>
    <w:rPr>
      <w:b/>
      <w:bCs/>
    </w:rPr>
  </w:style>
  <w:style w:type="paragraph" w:styleId="902">
    <w:name w:val="Обычный (веб),Обычный (Web),Обычный (Web)1,Обычный (Web) Знак,Обычный (веб) Знак Знак Знак,Обычный (веб) Знак Знак,Обычный (Web)11,Обычный (веб)1,Обычный (веб)11,Обычный (веб)111 Знак Знак,Обычный (Web) Знак Знак Знак Знак,Обычный (We,Обычный (W"/>
    <w:basedOn w:val="850"/>
    <w:next w:val="902"/>
    <w:link w:val="903"/>
    <w:uiPriority w:val="99"/>
    <w:pPr>
      <w:spacing w:before="100" w:beforeAutospacing="1" w:after="119"/>
    </w:pPr>
    <w:rPr>
      <w:lang w:val="en-US" w:eastAsia="en-US"/>
    </w:rPr>
  </w:style>
  <w:style w:type="character" w:styleId="903">
    <w:name w:val="Обычный (веб) Знак,Обычный (Web) Знак1,Обычный (Web)1 Знак,Обычный (Web) Знак Знак,Обычный (веб) Знак Знак Знак Знак,Обычный (веб) Знак Знак Знак1,Обычный (Web)11 Знак,Обычный (веб)1 Знак,Обычный (веб)11 Знак,Обычный (веб)111 Знак Знак Знак"/>
    <w:next w:val="903"/>
    <w:link w:val="902"/>
    <w:uiPriority w:val="99"/>
    <w:rPr>
      <w:sz w:val="24"/>
      <w:szCs w:val="24"/>
    </w:rPr>
  </w:style>
  <w:style w:type="paragraph" w:styleId="904">
    <w:name w:val="ConsNormal"/>
    <w:next w:val="904"/>
    <w:link w:val="850"/>
    <w:uiPriority w:val="99"/>
    <w:pPr>
      <w:ind w:firstLine="720"/>
      <w:widowControl w:val="off"/>
    </w:pPr>
    <w:rPr>
      <w:rFonts w:ascii="Arial" w:hAnsi="Arial" w:cs="Arial"/>
      <w:lang w:val="ru-RU" w:eastAsia="ar-SA" w:bidi="ar-SA"/>
    </w:rPr>
  </w:style>
  <w:style w:type="paragraph" w:styleId="905">
    <w:name w:val="Normal"/>
    <w:next w:val="905"/>
    <w:link w:val="850"/>
    <w:pPr>
      <w:spacing w:line="276" w:lineRule="auto"/>
    </w:pPr>
    <w:rPr>
      <w:rFonts w:ascii="Arial" w:hAnsi="Arial" w:eastAsia="Arial" w:cs="Arial"/>
      <w:sz w:val="22"/>
      <w:szCs w:val="22"/>
      <w:lang w:val="ru" w:eastAsia="ru-RU" w:bidi="ar-SA"/>
    </w:rPr>
  </w:style>
  <w:style w:type="character" w:styleId="906">
    <w:name w:val="Выделение"/>
    <w:next w:val="906"/>
    <w:link w:val="850"/>
    <w:uiPriority w:val="20"/>
    <w:qFormat/>
    <w:rPr>
      <w:i/>
      <w:iCs/>
    </w:rPr>
  </w:style>
  <w:style w:type="character" w:styleId="907">
    <w:name w:val="Гиперссылка"/>
    <w:next w:val="907"/>
    <w:link w:val="850"/>
    <w:semiHidden/>
    <w:rPr>
      <w:rFonts w:cs="Times New Roman"/>
      <w:color w:val="0000ff"/>
      <w:u w:val="single"/>
    </w:rPr>
  </w:style>
  <w:style w:type="character" w:styleId="908">
    <w:name w:val="Normal (Web) Char,Обычный (Web) Char,Обычный (Web)1 Char,Обычный (Web) Знак Char,Обычный (веб) Знак Знак Знак Char,Обычный (веб) Знак Знак Char,Обычный (Web)11 Char,Обычный (веб)1 Char,Обычный (веб)11 Char,Обычный (веб)111 Знак Знак Char,Обычный (W Cha"/>
    <w:next w:val="908"/>
    <w:link w:val="850"/>
    <w:rPr>
      <w:sz w:val="24"/>
      <w:lang w:val="ru-RU" w:eastAsia="ru-RU" w:bidi="ar-SA"/>
    </w:rPr>
  </w:style>
  <w:style w:type="paragraph" w:styleId="909">
    <w:name w:val="No Spacing1"/>
    <w:next w:val="909"/>
    <w:link w:val="850"/>
    <w:rPr>
      <w:rFonts w:ascii="Calibri" w:hAnsi="Calibri" w:eastAsia="Calibri"/>
      <w:sz w:val="22"/>
      <w:szCs w:val="22"/>
      <w:lang w:val="ru-RU" w:eastAsia="ar-SA" w:bidi="ar-SA"/>
    </w:rPr>
  </w:style>
  <w:style w:type="character" w:styleId="910">
    <w:name w:val="Основной текст (2)_"/>
    <w:next w:val="910"/>
    <w:link w:val="911"/>
    <w:rPr>
      <w:rFonts w:cs="Mangal"/>
      <w:b/>
      <w:bCs/>
      <w:sz w:val="26"/>
      <w:szCs w:val="26"/>
      <w:lang w:bidi="hi-IN"/>
    </w:rPr>
  </w:style>
  <w:style w:type="paragraph" w:styleId="911">
    <w:name w:val="Основной текст (2)"/>
    <w:basedOn w:val="850"/>
    <w:next w:val="911"/>
    <w:link w:val="910"/>
    <w:pPr>
      <w:jc w:val="center"/>
      <w:spacing w:after="240" w:line="302" w:lineRule="exact"/>
      <w:shd w:val="clear" w:color="auto" w:fill="ffffff"/>
    </w:pPr>
    <w:rPr>
      <w:rFonts w:cs="Mangal"/>
      <w:b/>
      <w:bCs/>
      <w:sz w:val="26"/>
      <w:szCs w:val="26"/>
      <w:lang w:val="en-US" w:eastAsia="en-US" w:bidi="hi-IN"/>
    </w:rPr>
  </w:style>
  <w:style w:type="paragraph" w:styleId="912">
    <w:name w:val="Без интервала"/>
    <w:next w:val="912"/>
    <w:link w:val="850"/>
    <w:qFormat/>
    <w:rPr>
      <w:rFonts w:ascii="Calibri" w:hAnsi="Calibri" w:eastAsia="Calibri"/>
      <w:sz w:val="22"/>
      <w:szCs w:val="22"/>
      <w:lang w:val="ru-RU" w:eastAsia="en-US" w:bidi="ar-SA"/>
    </w:rPr>
  </w:style>
  <w:style w:type="paragraph" w:styleId="913">
    <w:name w:val="xl28"/>
    <w:basedOn w:val="850"/>
    <w:next w:val="913"/>
    <w:link w:val="850"/>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rPr>
      <w:sz w:val="18"/>
      <w:szCs w:val="18"/>
      <w:lang w:eastAsia="ru-RU" w:bidi="hi-IN"/>
    </w:rPr>
  </w:style>
  <w:style w:type="paragraph" w:styleId="914">
    <w:name w:val="Стандартный HTML"/>
    <w:basedOn w:val="850"/>
    <w:next w:val="914"/>
    <w:link w:val="850"/>
    <w:pPr>
      <w:widowControl w:val="off"/>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cs="Courier New"/>
      <w:sz w:val="20"/>
      <w:szCs w:val="20"/>
    </w:rPr>
  </w:style>
  <w:style w:type="character" w:styleId="915" w:default="1">
    <w:name w:val="Default Paragraph Font"/>
    <w:uiPriority w:val="1"/>
    <w:semiHidden/>
    <w:unhideWhenUsed/>
  </w:style>
  <w:style w:type="numbering" w:styleId="916" w:default="1">
    <w:name w:val="No List"/>
    <w:uiPriority w:val="99"/>
    <w:semiHidden/>
    <w:unhideWhenUsed/>
  </w:style>
  <w:style w:type="table" w:styleId="917" w:default="1">
    <w:name w:val="Normal Table"/>
    <w:uiPriority w:val="99"/>
    <w:semiHidden/>
    <w:unhideWhenUsed/>
    <w:tbl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Р7-Офис/2024.1.1.373</Application>
  <Company>34</Company>
  <DocSecurity>0</DocSecurity>
  <HyperlinksChanged>false</HyperlinksChanged>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Наименование</dc:title>
  <dc:creator>qwer</dc:creator>
  <cp:revision>24</cp:revision>
  <dcterms:created xsi:type="dcterms:W3CDTF">2023-03-14T12:31:00Z</dcterms:created>
  <dcterms:modified xsi:type="dcterms:W3CDTF">2024-08-01T08:51:27Z</dcterms:modified>
  <cp:version>786432</cp:version>
</cp:coreProperties>
</file>