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490B1A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222283" w:rsidRPr="00222283" w:rsidRDefault="005E1822" w:rsidP="00222283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222283">
        <w:rPr>
          <w:rFonts w:cs="Times New Roman"/>
          <w:b/>
          <w:sz w:val="28"/>
          <w:szCs w:val="28"/>
        </w:rPr>
        <w:t>Схема</w:t>
      </w:r>
      <w:r w:rsidR="00222283" w:rsidRPr="00222283">
        <w:rPr>
          <w:rFonts w:cs="Times New Roman"/>
          <w:b/>
          <w:sz w:val="28"/>
          <w:szCs w:val="28"/>
        </w:rPr>
        <w:t xml:space="preserve"> № 41</w:t>
      </w:r>
    </w:p>
    <w:p w:rsidR="00DA3289" w:rsidRDefault="005E1822" w:rsidP="00222283">
      <w:pPr>
        <w:snapToGrid w:val="0"/>
        <w:spacing w:after="0"/>
        <w:jc w:val="center"/>
        <w:rPr>
          <w:rFonts w:cs="Times New Roman"/>
          <w:noProof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границ территории, прилегающей к </w:t>
      </w:r>
      <w:r w:rsidR="004327D7" w:rsidRPr="00FB5C70">
        <w:rPr>
          <w:rFonts w:cs="Times New Roman"/>
          <w:color w:val="000000"/>
          <w:sz w:val="24"/>
          <w:szCs w:val="24"/>
        </w:rPr>
        <w:t xml:space="preserve">МОУ ДОД </w:t>
      </w:r>
      <w:r w:rsidR="004327D7" w:rsidRPr="00FB5C70">
        <w:rPr>
          <w:rFonts w:cs="Times New Roman"/>
          <w:sz w:val="24"/>
          <w:szCs w:val="24"/>
        </w:rPr>
        <w:t>«</w:t>
      </w:r>
      <w:proofErr w:type="spellStart"/>
      <w:r w:rsidR="004327D7" w:rsidRPr="00FB5C70">
        <w:rPr>
          <w:rFonts w:cs="Times New Roman"/>
          <w:sz w:val="24"/>
          <w:szCs w:val="24"/>
        </w:rPr>
        <w:t>Сланцевская</w:t>
      </w:r>
      <w:proofErr w:type="spellEnd"/>
      <w:r w:rsidR="004327D7" w:rsidRPr="00FB5C70">
        <w:rPr>
          <w:rFonts w:cs="Times New Roman"/>
          <w:sz w:val="24"/>
          <w:szCs w:val="24"/>
        </w:rPr>
        <w:t xml:space="preserve"> детско-юношеская спортивная школа»</w:t>
      </w:r>
      <w:r w:rsidR="003B4C8D" w:rsidRPr="00490B1A">
        <w:rPr>
          <w:sz w:val="24"/>
          <w:szCs w:val="24"/>
        </w:rPr>
        <w:t xml:space="preserve"> </w:t>
      </w:r>
      <w:r w:rsidR="00451F09" w:rsidRPr="00490B1A">
        <w:rPr>
          <w:sz w:val="24"/>
          <w:szCs w:val="24"/>
        </w:rPr>
        <w:t xml:space="preserve">по адресу: </w:t>
      </w:r>
      <w:r w:rsidR="004327D7">
        <w:rPr>
          <w:sz w:val="24"/>
          <w:szCs w:val="24"/>
        </w:rPr>
        <w:t xml:space="preserve">Ленинградская область,  </w:t>
      </w:r>
      <w:proofErr w:type="gramStart"/>
      <w:r w:rsidR="004327D7">
        <w:rPr>
          <w:sz w:val="24"/>
          <w:szCs w:val="24"/>
        </w:rPr>
        <w:t>г</w:t>
      </w:r>
      <w:proofErr w:type="gramEnd"/>
      <w:r w:rsidR="004327D7">
        <w:rPr>
          <w:sz w:val="24"/>
          <w:szCs w:val="24"/>
        </w:rPr>
        <w:t xml:space="preserve">. Сланцы, ул. Спортивная, </w:t>
      </w:r>
      <w:r w:rsidR="004327D7">
        <w:rPr>
          <w:color w:val="000000"/>
          <w:sz w:val="24"/>
          <w:szCs w:val="24"/>
        </w:rPr>
        <w:t xml:space="preserve">д. </w:t>
      </w:r>
      <w:r w:rsidR="004327D7">
        <w:rPr>
          <w:color w:val="000000"/>
          <w:sz w:val="23"/>
          <w:szCs w:val="23"/>
        </w:rPr>
        <w:t>2</w:t>
      </w:r>
    </w:p>
    <w:p w:rsidR="003B4C8D" w:rsidRPr="00490B1A" w:rsidRDefault="00BF3EA3" w:rsidP="003061F4">
      <w:pPr>
        <w:snapToGri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3650560</wp:posOffset>
            </wp:positionH>
            <wp:positionV relativeFrom="paragraph">
              <wp:posOffset>1185655</wp:posOffset>
            </wp:positionV>
            <wp:extent cx="334949" cy="310101"/>
            <wp:effectExtent l="19050" t="0" r="7951" b="0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49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638550" cy="5515850"/>
            <wp:effectExtent l="19050" t="0" r="0" b="0"/>
            <wp:docPr id="2" name="Рисунок 1" descr="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310" cy="552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51" w:rsidRPr="00490B1A" w:rsidRDefault="009C13DA" w:rsidP="000B17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 xml:space="preserve">Радиус, определяющий границу территории, прилегающей к объекту, на которой не допускается розничная торговля алкогольной продукции, </w:t>
      </w:r>
      <w:r w:rsidR="00BE06A5" w:rsidRPr="00490B1A">
        <w:rPr>
          <w:rFonts w:cs="Times New Roman"/>
          <w:sz w:val="24"/>
          <w:szCs w:val="24"/>
        </w:rPr>
        <w:t>составляет</w:t>
      </w:r>
      <w:r w:rsidR="00E221F3">
        <w:rPr>
          <w:rFonts w:cs="Times New Roman"/>
          <w:sz w:val="24"/>
          <w:szCs w:val="24"/>
        </w:rPr>
        <w:t xml:space="preserve"> 50</w:t>
      </w:r>
      <w:r w:rsidRPr="00490B1A">
        <w:rPr>
          <w:rFonts w:cs="Times New Roman"/>
          <w:sz w:val="24"/>
          <w:szCs w:val="24"/>
        </w:rPr>
        <w:t xml:space="preserve"> м.</w:t>
      </w:r>
    </w:p>
    <w:p w:rsidR="00E5244F" w:rsidRPr="00490B1A" w:rsidRDefault="00E5244F" w:rsidP="000B17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5244F" w:rsidRPr="00490B1A" w:rsidRDefault="00E5244F" w:rsidP="000B17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Условные обозначения:</w:t>
      </w:r>
    </w:p>
    <w:p w:rsidR="00433F51" w:rsidRPr="00490B1A" w:rsidRDefault="00433F51" w:rsidP="000B17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F51" w:rsidRPr="00490B1A" w:rsidRDefault="0019285B" w:rsidP="000B1778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Pr="00490B1A" w:rsidRDefault="00433F51" w:rsidP="000B17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Территория, прилегающая</w:t>
      </w:r>
      <w:r w:rsidR="009B18DF" w:rsidRPr="00490B1A">
        <w:rPr>
          <w:rFonts w:cs="Times New Roman"/>
          <w:sz w:val="24"/>
          <w:szCs w:val="24"/>
        </w:rPr>
        <w:t xml:space="preserve"> к объекту, огороженная забором</w:t>
      </w:r>
    </w:p>
    <w:p w:rsidR="00433F51" w:rsidRPr="00490B1A" w:rsidRDefault="00433F51" w:rsidP="000B17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433F51" w:rsidP="000B17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FA2FB5" w:rsidP="000B17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 w:rsidRPr="00490B1A">
        <w:rPr>
          <w:rFonts w:cs="Times New Roman"/>
          <w:sz w:val="24"/>
          <w:szCs w:val="24"/>
        </w:rPr>
        <w:t xml:space="preserve">Вход для посетителей в объект </w:t>
      </w:r>
      <w:r w:rsidR="00BE06A5" w:rsidRPr="00490B1A">
        <w:rPr>
          <w:rFonts w:cs="Times New Roman"/>
          <w:sz w:val="24"/>
          <w:szCs w:val="24"/>
        </w:rPr>
        <w:t>и/или обособленную территорию</w:t>
      </w:r>
    </w:p>
    <w:p w:rsidR="00433F51" w:rsidRPr="00490B1A" w:rsidRDefault="00433F51" w:rsidP="000B17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FA2FB5" w:rsidP="000B17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 w:rsidRPr="00490B1A">
        <w:rPr>
          <w:rFonts w:cs="Times New Roman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 w:rsidRPr="00490B1A">
        <w:rPr>
          <w:rFonts w:cs="Times New Roman"/>
          <w:sz w:val="24"/>
          <w:szCs w:val="24"/>
        </w:rPr>
        <w:t xml:space="preserve"> торговля алкогольной продукции</w:t>
      </w:r>
    </w:p>
    <w:p w:rsidR="0045034C" w:rsidRPr="00490B1A" w:rsidRDefault="0019285B" w:rsidP="000B17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 w:val="23"/>
          <w:szCs w:val="23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490B1A">
        <w:rPr>
          <w:rFonts w:cs="Times New Roman"/>
          <w:sz w:val="23"/>
          <w:szCs w:val="23"/>
        </w:rPr>
        <w:t xml:space="preserve"> </w:t>
      </w:r>
    </w:p>
    <w:p w:rsidR="00264312" w:rsidRPr="00FB5C70" w:rsidRDefault="004327D7" w:rsidP="000B17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FB5C70">
        <w:rPr>
          <w:rFonts w:cs="Times New Roman"/>
          <w:color w:val="000000"/>
          <w:sz w:val="24"/>
          <w:szCs w:val="24"/>
        </w:rPr>
        <w:t xml:space="preserve">МОУ ДОД </w:t>
      </w:r>
      <w:r w:rsidRPr="00FB5C70">
        <w:rPr>
          <w:rFonts w:cs="Times New Roman"/>
          <w:sz w:val="24"/>
          <w:szCs w:val="24"/>
        </w:rPr>
        <w:t>«</w:t>
      </w:r>
      <w:proofErr w:type="spellStart"/>
      <w:r w:rsidRPr="00FB5C70">
        <w:rPr>
          <w:rFonts w:cs="Times New Roman"/>
          <w:sz w:val="24"/>
          <w:szCs w:val="24"/>
        </w:rPr>
        <w:t>Сланцевская</w:t>
      </w:r>
      <w:proofErr w:type="spellEnd"/>
      <w:r w:rsidRPr="00FB5C70">
        <w:rPr>
          <w:rFonts w:cs="Times New Roman"/>
          <w:sz w:val="24"/>
          <w:szCs w:val="24"/>
        </w:rPr>
        <w:t xml:space="preserve"> детско-юношеская спортивная школа»</w:t>
      </w:r>
    </w:p>
    <w:sectPr w:rsidR="00264312" w:rsidRPr="00FB5C70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72BA7"/>
    <w:rsid w:val="000B1778"/>
    <w:rsid w:val="000B3B7D"/>
    <w:rsid w:val="000C1AA9"/>
    <w:rsid w:val="000C6FC8"/>
    <w:rsid w:val="0013546A"/>
    <w:rsid w:val="00182CC9"/>
    <w:rsid w:val="0019285B"/>
    <w:rsid w:val="0020756C"/>
    <w:rsid w:val="00222283"/>
    <w:rsid w:val="00243136"/>
    <w:rsid w:val="00264312"/>
    <w:rsid w:val="002E6EB0"/>
    <w:rsid w:val="002F7C12"/>
    <w:rsid w:val="003061F4"/>
    <w:rsid w:val="003B4C8D"/>
    <w:rsid w:val="003C062F"/>
    <w:rsid w:val="004327D7"/>
    <w:rsid w:val="00433F51"/>
    <w:rsid w:val="0045034C"/>
    <w:rsid w:val="00451F09"/>
    <w:rsid w:val="00490B1A"/>
    <w:rsid w:val="004B7CB5"/>
    <w:rsid w:val="0051260C"/>
    <w:rsid w:val="005641B4"/>
    <w:rsid w:val="005B6424"/>
    <w:rsid w:val="005E1822"/>
    <w:rsid w:val="00604389"/>
    <w:rsid w:val="00635900"/>
    <w:rsid w:val="006A2417"/>
    <w:rsid w:val="006B07F3"/>
    <w:rsid w:val="006D0F05"/>
    <w:rsid w:val="0070050D"/>
    <w:rsid w:val="007076E0"/>
    <w:rsid w:val="00711C68"/>
    <w:rsid w:val="007447D8"/>
    <w:rsid w:val="00753261"/>
    <w:rsid w:val="007B7F69"/>
    <w:rsid w:val="0082464B"/>
    <w:rsid w:val="008F4644"/>
    <w:rsid w:val="0094595A"/>
    <w:rsid w:val="009744C9"/>
    <w:rsid w:val="009B18DF"/>
    <w:rsid w:val="009C13DA"/>
    <w:rsid w:val="009D63D3"/>
    <w:rsid w:val="00A31EBA"/>
    <w:rsid w:val="00A46A15"/>
    <w:rsid w:val="00AD1500"/>
    <w:rsid w:val="00AE3C04"/>
    <w:rsid w:val="00B57FAB"/>
    <w:rsid w:val="00BE0041"/>
    <w:rsid w:val="00BE06A5"/>
    <w:rsid w:val="00BF3EA3"/>
    <w:rsid w:val="00BF4C63"/>
    <w:rsid w:val="00C54DEC"/>
    <w:rsid w:val="00C5655E"/>
    <w:rsid w:val="00CC7DC4"/>
    <w:rsid w:val="00CD4A94"/>
    <w:rsid w:val="00DA266F"/>
    <w:rsid w:val="00DA3289"/>
    <w:rsid w:val="00E221F3"/>
    <w:rsid w:val="00E36E3A"/>
    <w:rsid w:val="00E5244F"/>
    <w:rsid w:val="00E66F39"/>
    <w:rsid w:val="00EB0D83"/>
    <w:rsid w:val="00F43DBF"/>
    <w:rsid w:val="00F52442"/>
    <w:rsid w:val="00FA2FB5"/>
    <w:rsid w:val="00FB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2018-11-28T10:28:00Z</dcterms:created>
  <dcterms:modified xsi:type="dcterms:W3CDTF">2018-12-19T12:27:00Z</dcterms:modified>
</cp:coreProperties>
</file>