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4D" w:rsidRPr="00AE649E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AE649E">
        <w:rPr>
          <w:bCs/>
        </w:rPr>
        <w:t>Приложение</w:t>
      </w:r>
    </w:p>
    <w:p w:rsidR="0049284D" w:rsidRPr="00AE649E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>
        <w:rPr>
          <w:bCs/>
        </w:rPr>
        <w:t>к приказу Комитета</w:t>
      </w:r>
    </w:p>
    <w:p w:rsidR="0049284D" w:rsidRPr="00AE649E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AE649E">
        <w:rPr>
          <w:bCs/>
        </w:rPr>
        <w:t>градостроительной политики</w:t>
      </w:r>
    </w:p>
    <w:p w:rsidR="0049284D" w:rsidRPr="00AE649E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AE649E">
        <w:rPr>
          <w:bCs/>
        </w:rPr>
        <w:t>Ленинградской области</w:t>
      </w:r>
    </w:p>
    <w:p w:rsidR="0049284D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>
        <w:rPr>
          <w:bCs/>
        </w:rPr>
        <w:t xml:space="preserve">от </w:t>
      </w:r>
      <w:r w:rsidR="00A238F9">
        <w:rPr>
          <w:bCs/>
        </w:rPr>
        <w:t>14.03.2023</w:t>
      </w:r>
      <w:r w:rsidRPr="00AE649E">
        <w:rPr>
          <w:bCs/>
        </w:rPr>
        <w:t xml:space="preserve"> № </w:t>
      </w:r>
      <w:r w:rsidR="00A238F9">
        <w:rPr>
          <w:bCs/>
        </w:rPr>
        <w:t>40</w:t>
      </w:r>
    </w:p>
    <w:p w:rsidR="00D14EB2" w:rsidRDefault="00D14EB2" w:rsidP="00D14EB2">
      <w:pPr>
        <w:pStyle w:val="32"/>
        <w:shd w:val="clear" w:color="auto" w:fill="auto"/>
        <w:tabs>
          <w:tab w:val="left" w:pos="993"/>
        </w:tabs>
        <w:spacing w:after="0" w:line="276" w:lineRule="auto"/>
        <w:ind w:left="567"/>
        <w:jc w:val="both"/>
        <w:rPr>
          <w:bCs/>
          <w:color w:val="000000"/>
        </w:rPr>
      </w:pPr>
    </w:p>
    <w:p w:rsidR="00D14EB2" w:rsidRDefault="00D14EB2" w:rsidP="00D14EB2">
      <w:pPr>
        <w:pStyle w:val="32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color w:val="000000" w:themeColor="text1"/>
        </w:rPr>
      </w:pPr>
      <w:r>
        <w:rPr>
          <w:bCs/>
          <w:color w:val="000000"/>
        </w:rPr>
        <w:t xml:space="preserve">1. </w:t>
      </w:r>
      <w:r>
        <w:rPr>
          <w:color w:val="000000" w:themeColor="text1"/>
        </w:rPr>
        <w:t>В т</w:t>
      </w:r>
      <w:r w:rsidR="00204C47">
        <w:rPr>
          <w:color w:val="000000" w:themeColor="text1"/>
        </w:rPr>
        <w:t>аблице «</w:t>
      </w:r>
      <w:r>
        <w:t>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r>
        <w:rPr>
          <w:color w:val="000000" w:themeColor="text1"/>
        </w:rPr>
        <w:t>» статьи 35.1</w:t>
      </w:r>
      <w:r w:rsidR="00204C47">
        <w:rPr>
          <w:color w:val="000000" w:themeColor="text1"/>
        </w:rPr>
        <w:t xml:space="preserve"> с</w:t>
      </w:r>
      <w:r w:rsidR="007F1124">
        <w:rPr>
          <w:color w:val="000000" w:themeColor="text1"/>
        </w:rPr>
        <w:t>троку</w:t>
      </w:r>
    </w:p>
    <w:p w:rsidR="00D14EB2" w:rsidRDefault="00D14EB2" w:rsidP="00D14EB2">
      <w:pPr>
        <w:pStyle w:val="32"/>
        <w:shd w:val="clear" w:color="auto" w:fill="auto"/>
        <w:tabs>
          <w:tab w:val="left" w:pos="993"/>
        </w:tabs>
        <w:spacing w:after="0" w:line="276" w:lineRule="auto"/>
        <w:jc w:val="both"/>
      </w:pPr>
      <w:r>
        <w:rPr>
          <w:color w:val="000000" w:themeColor="text1"/>
        </w:rPr>
        <w:t>«</w:t>
      </w:r>
    </w:p>
    <w:tbl>
      <w:tblPr>
        <w:tblW w:w="9894" w:type="dxa"/>
        <w:tblInd w:w="-5" w:type="dxa"/>
        <w:tblLayout w:type="fixed"/>
        <w:tblLook w:val="0000"/>
      </w:tblPr>
      <w:tblGrid>
        <w:gridCol w:w="993"/>
        <w:gridCol w:w="8901"/>
      </w:tblGrid>
      <w:tr w:rsidR="00D14EB2" w:rsidRPr="009538BA" w:rsidTr="00D14EB2">
        <w:trPr>
          <w:trHeight w:val="1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EB2" w:rsidRPr="009538BA" w:rsidRDefault="00D14EB2" w:rsidP="003129B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38BA">
              <w:rPr>
                <w:rFonts w:ascii="Times New Roman" w:hAnsi="Times New Roman" w:cs="Times New Roman"/>
                <w:sz w:val="22"/>
                <w:szCs w:val="22"/>
              </w:rPr>
              <w:t>Н-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B2" w:rsidRPr="009538BA" w:rsidRDefault="00D14EB2" w:rsidP="00D14E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4EB2">
              <w:rPr>
                <w:rFonts w:ascii="Times New Roman" w:hAnsi="Times New Roman" w:cs="Times New Roman"/>
                <w:sz w:val="22"/>
                <w:szCs w:val="22"/>
              </w:rPr>
              <w:t>Зона санитарной охраны источников водоснабжения</w:t>
            </w:r>
          </w:p>
        </w:tc>
      </w:tr>
    </w:tbl>
    <w:p w:rsidR="00D14EB2" w:rsidRDefault="00D14EB2" w:rsidP="00D14EB2">
      <w:pPr>
        <w:pStyle w:val="32"/>
        <w:shd w:val="clear" w:color="auto" w:fill="auto"/>
        <w:tabs>
          <w:tab w:val="left" w:pos="993"/>
        </w:tabs>
        <w:spacing w:after="0" w:line="276" w:lineRule="auto"/>
        <w:ind w:firstLine="567"/>
        <w:jc w:val="right"/>
      </w:pPr>
      <w:r>
        <w:t>»</w:t>
      </w:r>
    </w:p>
    <w:p w:rsidR="00E0684E" w:rsidRDefault="00D14EB2" w:rsidP="00D14EB2">
      <w:pPr>
        <w:pStyle w:val="32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color w:val="000000" w:themeColor="text1"/>
        </w:rPr>
      </w:pPr>
      <w:r>
        <w:t xml:space="preserve"> </w:t>
      </w:r>
      <w:r w:rsidR="007F1124">
        <w:rPr>
          <w:color w:val="000000" w:themeColor="text1"/>
        </w:rPr>
        <w:t>изложить в следующей редакции</w:t>
      </w:r>
      <w:r>
        <w:rPr>
          <w:color w:val="000000" w:themeColor="text1"/>
        </w:rPr>
        <w:t>:</w:t>
      </w:r>
    </w:p>
    <w:p w:rsidR="00D14EB2" w:rsidRDefault="00D14EB2" w:rsidP="00D14EB2">
      <w:pPr>
        <w:pStyle w:val="32"/>
        <w:shd w:val="clear" w:color="auto" w:fill="auto"/>
        <w:tabs>
          <w:tab w:val="left" w:pos="993"/>
        </w:tabs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«</w:t>
      </w:r>
    </w:p>
    <w:tbl>
      <w:tblPr>
        <w:tblW w:w="9894" w:type="dxa"/>
        <w:tblInd w:w="-5" w:type="dxa"/>
        <w:tblLayout w:type="fixed"/>
        <w:tblLook w:val="0000"/>
      </w:tblPr>
      <w:tblGrid>
        <w:gridCol w:w="993"/>
        <w:gridCol w:w="8901"/>
      </w:tblGrid>
      <w:tr w:rsidR="009538BA" w:rsidRPr="009538BA" w:rsidTr="009538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8BA" w:rsidRPr="009538BA" w:rsidRDefault="009538BA" w:rsidP="009538B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38BA">
              <w:rPr>
                <w:rFonts w:ascii="Times New Roman" w:hAnsi="Times New Roman" w:cs="Times New Roman"/>
                <w:sz w:val="22"/>
                <w:szCs w:val="22"/>
              </w:rPr>
              <w:t>Н-</w:t>
            </w:r>
            <w:r w:rsidR="009566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8BA" w:rsidRPr="009538BA" w:rsidRDefault="009538BA" w:rsidP="00DA6B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17153032"/>
            <w:r w:rsidRPr="009538BA">
              <w:rPr>
                <w:rFonts w:ascii="Times New Roman" w:hAnsi="Times New Roman" w:cs="Times New Roman"/>
                <w:sz w:val="22"/>
                <w:szCs w:val="22"/>
              </w:rPr>
              <w:t>Зон</w:t>
            </w:r>
            <w:r w:rsidR="00204C4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538BA">
              <w:rPr>
                <w:rFonts w:ascii="Times New Roman" w:hAnsi="Times New Roman" w:cs="Times New Roman"/>
                <w:sz w:val="22"/>
                <w:szCs w:val="22"/>
              </w:rPr>
              <w:t xml:space="preserve"> санитарной охраны источников питьевого и хозяйственно-бытового водоснабжения:</w:t>
            </w:r>
          </w:p>
          <w:p w:rsidR="009538BA" w:rsidRDefault="00BB4A9F" w:rsidP="009538BA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538BA" w:rsidRPr="009538BA">
              <w:rPr>
                <w:rFonts w:ascii="Times New Roman" w:hAnsi="Times New Roman" w:cs="Times New Roman"/>
                <w:sz w:val="22"/>
                <w:szCs w:val="22"/>
              </w:rPr>
              <w:t>ояс 1</w:t>
            </w:r>
          </w:p>
          <w:p w:rsidR="009566D2" w:rsidRPr="009538BA" w:rsidRDefault="00BB4A9F" w:rsidP="009538BA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566D2">
              <w:rPr>
                <w:rFonts w:ascii="Times New Roman" w:hAnsi="Times New Roman" w:cs="Times New Roman"/>
                <w:sz w:val="22"/>
                <w:szCs w:val="22"/>
              </w:rPr>
              <w:t>ояс 2</w:t>
            </w:r>
          </w:p>
          <w:p w:rsidR="009538BA" w:rsidRPr="009538BA" w:rsidRDefault="00BB4A9F" w:rsidP="009538BA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538BA" w:rsidRPr="009538BA">
              <w:rPr>
                <w:rFonts w:ascii="Times New Roman" w:hAnsi="Times New Roman" w:cs="Times New Roman"/>
                <w:sz w:val="22"/>
                <w:szCs w:val="22"/>
              </w:rPr>
              <w:t>ояс 3</w:t>
            </w:r>
            <w:bookmarkEnd w:id="0"/>
          </w:p>
        </w:tc>
      </w:tr>
    </w:tbl>
    <w:p w:rsidR="00D14EB2" w:rsidRDefault="00D14EB2" w:rsidP="00D14EB2">
      <w:pPr>
        <w:pStyle w:val="32"/>
        <w:shd w:val="clear" w:color="auto" w:fill="auto"/>
        <w:tabs>
          <w:tab w:val="left" w:pos="993"/>
        </w:tabs>
        <w:spacing w:after="0" w:line="276" w:lineRule="auto"/>
        <w:ind w:left="567"/>
        <w:jc w:val="right"/>
        <w:rPr>
          <w:color w:val="000000" w:themeColor="text1"/>
        </w:rPr>
      </w:pPr>
      <w:r>
        <w:rPr>
          <w:color w:val="000000" w:themeColor="text1"/>
        </w:rPr>
        <w:t>».</w:t>
      </w:r>
    </w:p>
    <w:p w:rsidR="00904832" w:rsidRDefault="00D14EB2" w:rsidP="00D14EB2">
      <w:pPr>
        <w:pStyle w:val="32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9538BA">
        <w:rPr>
          <w:color w:val="000000" w:themeColor="text1"/>
        </w:rPr>
        <w:t>В статье 3</w:t>
      </w:r>
      <w:r w:rsidR="009566D2">
        <w:rPr>
          <w:color w:val="000000" w:themeColor="text1"/>
        </w:rPr>
        <w:t>5</w:t>
      </w:r>
      <w:r>
        <w:rPr>
          <w:color w:val="000000" w:themeColor="text1"/>
        </w:rPr>
        <w:t>.2</w:t>
      </w:r>
      <w:r w:rsidR="009538BA">
        <w:rPr>
          <w:color w:val="000000" w:themeColor="text1"/>
        </w:rPr>
        <w:t xml:space="preserve"> ограничения </w:t>
      </w:r>
      <w:r w:rsidR="009538BA" w:rsidRPr="009538BA">
        <w:rPr>
          <w:color w:val="000000" w:themeColor="text1"/>
        </w:rPr>
        <w:t xml:space="preserve">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зоны </w:t>
      </w:r>
      <w:r w:rsidR="00204C47">
        <w:rPr>
          <w:color w:val="000000" w:themeColor="text1"/>
        </w:rPr>
        <w:t>«</w:t>
      </w:r>
      <w:r w:rsidR="009538BA">
        <w:rPr>
          <w:color w:val="000000" w:themeColor="text1"/>
        </w:rPr>
        <w:t>Н-</w:t>
      </w:r>
      <w:r w:rsidR="009566D2">
        <w:rPr>
          <w:color w:val="000000" w:themeColor="text1"/>
        </w:rPr>
        <w:t>8</w:t>
      </w:r>
      <w:r w:rsidR="009538BA">
        <w:rPr>
          <w:color w:val="000000" w:themeColor="text1"/>
        </w:rPr>
        <w:t xml:space="preserve"> </w:t>
      </w:r>
      <w:r w:rsidR="00204C47" w:rsidRPr="00204C47">
        <w:rPr>
          <w:color w:val="000000" w:themeColor="text1"/>
        </w:rPr>
        <w:t>Зона санитарной охраны источников водоснабжения</w:t>
      </w:r>
      <w:r w:rsidR="00204C47">
        <w:rPr>
          <w:color w:val="000000" w:themeColor="text1"/>
        </w:rPr>
        <w:t xml:space="preserve">» заменить следующими ограничениями </w:t>
      </w:r>
      <w:r w:rsidR="00204C47" w:rsidRPr="00204C47">
        <w:rPr>
          <w:color w:val="000000" w:themeColor="text1"/>
        </w:rPr>
        <w:t>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r w:rsidR="00204C47">
        <w:rPr>
          <w:color w:val="000000" w:themeColor="text1"/>
        </w:rPr>
        <w:t xml:space="preserve"> для</w:t>
      </w:r>
      <w:r w:rsidR="00204C47" w:rsidRPr="00204C47">
        <w:t xml:space="preserve"> </w:t>
      </w:r>
      <w:r w:rsidR="00204C47">
        <w:rPr>
          <w:color w:val="000000" w:themeColor="text1"/>
        </w:rPr>
        <w:t>з</w:t>
      </w:r>
      <w:r w:rsidR="00204C47" w:rsidRPr="00204C47">
        <w:rPr>
          <w:color w:val="000000" w:themeColor="text1"/>
        </w:rPr>
        <w:t>он</w:t>
      </w:r>
      <w:r w:rsidR="00204C47">
        <w:rPr>
          <w:color w:val="000000" w:themeColor="text1"/>
        </w:rPr>
        <w:t>ы</w:t>
      </w:r>
      <w:r w:rsidR="00204C47" w:rsidRPr="00204C47">
        <w:rPr>
          <w:color w:val="000000" w:themeColor="text1"/>
        </w:rPr>
        <w:t xml:space="preserve"> санитарной охраны источников питьевого и хозяйственно-бытового водоснабжения</w:t>
      </w:r>
      <w:r w:rsidR="009266EA">
        <w:rPr>
          <w:color w:val="000000" w:themeColor="text1"/>
        </w:rPr>
        <w:t>:</w:t>
      </w:r>
    </w:p>
    <w:p w:rsidR="009538BA" w:rsidRPr="00E06189" w:rsidRDefault="00D14EB2" w:rsidP="00204C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538BA" w:rsidRPr="00E06189">
        <w:rPr>
          <w:rFonts w:ascii="Times New Roman" w:hAnsi="Times New Roman" w:cs="Times New Roman"/>
          <w:b/>
          <w:sz w:val="28"/>
          <w:szCs w:val="28"/>
        </w:rPr>
        <w:t>«Н-</w:t>
      </w:r>
      <w:r w:rsidR="009566D2" w:rsidRPr="00E06189">
        <w:rPr>
          <w:rFonts w:ascii="Times New Roman" w:hAnsi="Times New Roman" w:cs="Times New Roman"/>
          <w:b/>
          <w:sz w:val="28"/>
          <w:szCs w:val="28"/>
        </w:rPr>
        <w:t>8</w:t>
      </w:r>
      <w:r w:rsidR="009538BA" w:rsidRPr="00E06189">
        <w:rPr>
          <w:rFonts w:ascii="Times New Roman" w:hAnsi="Times New Roman" w:cs="Times New Roman"/>
          <w:b/>
          <w:sz w:val="28"/>
          <w:szCs w:val="28"/>
        </w:rPr>
        <w:t xml:space="preserve"> Зон</w:t>
      </w:r>
      <w:r w:rsidR="00204C47" w:rsidRPr="00E06189">
        <w:rPr>
          <w:rFonts w:ascii="Times New Roman" w:hAnsi="Times New Roman" w:cs="Times New Roman"/>
          <w:b/>
          <w:sz w:val="28"/>
          <w:szCs w:val="28"/>
        </w:rPr>
        <w:t>а</w:t>
      </w:r>
      <w:r w:rsidR="009538BA" w:rsidRPr="00E06189">
        <w:rPr>
          <w:rFonts w:ascii="Times New Roman" w:hAnsi="Times New Roman" w:cs="Times New Roman"/>
          <w:b/>
          <w:sz w:val="28"/>
          <w:szCs w:val="28"/>
        </w:rPr>
        <w:t xml:space="preserve"> санитарной охраны источников питьевого и хозяйственно-бытового водоснабжения (пояс 1, </w:t>
      </w:r>
      <w:r w:rsidR="009566D2" w:rsidRPr="00E06189">
        <w:rPr>
          <w:rFonts w:ascii="Times New Roman" w:hAnsi="Times New Roman" w:cs="Times New Roman"/>
          <w:b/>
          <w:sz w:val="28"/>
          <w:szCs w:val="28"/>
        </w:rPr>
        <w:t xml:space="preserve">пояс 2, </w:t>
      </w:r>
      <w:r w:rsidR="009538BA" w:rsidRPr="00E06189">
        <w:rPr>
          <w:rFonts w:ascii="Times New Roman" w:hAnsi="Times New Roman" w:cs="Times New Roman"/>
          <w:b/>
          <w:sz w:val="28"/>
          <w:szCs w:val="28"/>
        </w:rPr>
        <w:t>пояс 3):</w:t>
      </w:r>
    </w:p>
    <w:p w:rsidR="009538BA" w:rsidRPr="00E06189" w:rsidRDefault="009538BA" w:rsidP="00204C47">
      <w:pPr>
        <w:pStyle w:val="32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rFonts w:eastAsia="Courier New"/>
          <w:color w:val="000000"/>
        </w:rPr>
      </w:pPr>
      <w:r w:rsidRPr="00E06189">
        <w:rPr>
          <w:rFonts w:eastAsia="Courier New"/>
          <w:color w:val="000000"/>
        </w:rPr>
        <w:t>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хозяйственно-бытового водоснабжения устанавливаются в соответствии с действующим законодательством Российской Федерации</w:t>
      </w:r>
      <w:proofErr w:type="gramStart"/>
      <w:r w:rsidRPr="00E06189">
        <w:rPr>
          <w:rFonts w:eastAsia="Courier New"/>
          <w:color w:val="000000"/>
        </w:rPr>
        <w:t>.».</w:t>
      </w:r>
      <w:proofErr w:type="gramEnd"/>
    </w:p>
    <w:p w:rsidR="007F1124" w:rsidRPr="00350875" w:rsidRDefault="007F1124" w:rsidP="00A936F0">
      <w:pPr>
        <w:pStyle w:val="32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 Н</w:t>
      </w:r>
      <w:r w:rsidRPr="00350875">
        <w:rPr>
          <w:color w:val="000000" w:themeColor="text1"/>
        </w:rPr>
        <w:t>а карт</w:t>
      </w:r>
      <w:r>
        <w:rPr>
          <w:color w:val="000000" w:themeColor="text1"/>
        </w:rPr>
        <w:t>ах</w:t>
      </w:r>
      <w:r w:rsidRPr="00350875">
        <w:rPr>
          <w:color w:val="000000" w:themeColor="text1"/>
        </w:rPr>
        <w:t xml:space="preserve"> «Карта </w:t>
      </w:r>
      <w:r>
        <w:rPr>
          <w:color w:val="000000" w:themeColor="text1"/>
        </w:rPr>
        <w:t xml:space="preserve">границ </w:t>
      </w:r>
      <w:r w:rsidRPr="00350875">
        <w:rPr>
          <w:color w:val="000000" w:themeColor="text1"/>
        </w:rPr>
        <w:t>зон с особыми условиями использования территори</w:t>
      </w:r>
      <w:r>
        <w:rPr>
          <w:color w:val="000000" w:themeColor="text1"/>
        </w:rPr>
        <w:t>и</w:t>
      </w:r>
      <w:r w:rsidRPr="009566D2">
        <w:rPr>
          <w:color w:val="000000" w:themeColor="text1"/>
        </w:rPr>
        <w:t xml:space="preserve"> </w:t>
      </w:r>
      <w:r w:rsidRPr="009538BA">
        <w:rPr>
          <w:color w:val="000000" w:themeColor="text1"/>
        </w:rPr>
        <w:t>по экологическим условиям и нормативному режиму хозяйственной деятельности</w:t>
      </w:r>
      <w:r w:rsidRPr="00350875">
        <w:rPr>
          <w:color w:val="000000" w:themeColor="text1"/>
        </w:rPr>
        <w:t>»</w:t>
      </w:r>
      <w:r>
        <w:rPr>
          <w:color w:val="000000" w:themeColor="text1"/>
        </w:rPr>
        <w:t xml:space="preserve"> и </w:t>
      </w:r>
      <w:r w:rsidRPr="00350875">
        <w:rPr>
          <w:color w:val="000000" w:themeColor="text1"/>
        </w:rPr>
        <w:t xml:space="preserve">«Карта </w:t>
      </w:r>
      <w:r>
        <w:rPr>
          <w:color w:val="000000" w:themeColor="text1"/>
        </w:rPr>
        <w:t xml:space="preserve">границ </w:t>
      </w:r>
      <w:r w:rsidRPr="00350875">
        <w:rPr>
          <w:color w:val="000000" w:themeColor="text1"/>
        </w:rPr>
        <w:t>зон с особыми условиями использования территори</w:t>
      </w:r>
      <w:r>
        <w:rPr>
          <w:color w:val="000000" w:themeColor="text1"/>
        </w:rPr>
        <w:t>и</w:t>
      </w:r>
      <w:r w:rsidRPr="009566D2">
        <w:rPr>
          <w:color w:val="000000" w:themeColor="text1"/>
        </w:rPr>
        <w:t xml:space="preserve"> </w:t>
      </w:r>
      <w:r w:rsidRPr="009538BA">
        <w:rPr>
          <w:color w:val="000000" w:themeColor="text1"/>
        </w:rPr>
        <w:t>по экологическим условиям и нормативному режиму хозяйственной деятельности</w:t>
      </w:r>
      <w:r>
        <w:rPr>
          <w:color w:val="000000" w:themeColor="text1"/>
        </w:rPr>
        <w:t xml:space="preserve"> (населенные пункты)</w:t>
      </w:r>
      <w:r w:rsidRPr="00350875">
        <w:rPr>
          <w:color w:val="000000" w:themeColor="text1"/>
        </w:rPr>
        <w:t>»</w:t>
      </w:r>
      <w:r w:rsidR="00A936F0">
        <w:rPr>
          <w:color w:val="000000" w:themeColor="text1"/>
        </w:rPr>
        <w:t xml:space="preserve"> о</w:t>
      </w:r>
      <w:r w:rsidRPr="00350875">
        <w:rPr>
          <w:color w:val="000000" w:themeColor="text1"/>
        </w:rPr>
        <w:t>тобразить следующие зоны с особыми условиями использования территорий:</w:t>
      </w:r>
    </w:p>
    <w:p w:rsidR="007F1124" w:rsidRPr="00673818" w:rsidRDefault="007F1124" w:rsidP="007F1124">
      <w:pPr>
        <w:pStyle w:val="32"/>
        <w:tabs>
          <w:tab w:val="left" w:pos="426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>
        <w:rPr>
          <w:color w:val="000000" w:themeColor="text1"/>
        </w:rPr>
        <w:tab/>
      </w:r>
      <w:r w:rsidR="0006560A">
        <w:rPr>
          <w:color w:val="000000" w:themeColor="text1"/>
        </w:rPr>
        <w:t xml:space="preserve">- </w:t>
      </w:r>
      <w:r>
        <w:rPr>
          <w:color w:val="000000" w:themeColor="text1"/>
        </w:rPr>
        <w:t>«</w:t>
      </w:r>
      <w:r w:rsidRPr="00673818">
        <w:rPr>
          <w:color w:val="000000" w:themeColor="text1"/>
        </w:rPr>
        <w:t>Зон</w:t>
      </w:r>
      <w:r>
        <w:rPr>
          <w:color w:val="000000" w:themeColor="text1"/>
        </w:rPr>
        <w:t>а</w:t>
      </w:r>
      <w:r w:rsidRPr="00673818">
        <w:rPr>
          <w:color w:val="000000" w:themeColor="text1"/>
        </w:rPr>
        <w:t xml:space="preserve"> санитарной охраны источников питьевого и хозяйственно-бытового водоснабжения:</w:t>
      </w:r>
    </w:p>
    <w:p w:rsidR="007F1124" w:rsidRPr="00BB4A9F" w:rsidRDefault="007F1124" w:rsidP="007F1124">
      <w:pPr>
        <w:pStyle w:val="32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lang w:bidi="ar-SA"/>
        </w:rPr>
      </w:pPr>
      <w:r>
        <w:rPr>
          <w:lang w:bidi="ar-SA"/>
        </w:rPr>
        <w:t>Пояс 1</w:t>
      </w:r>
    </w:p>
    <w:p w:rsidR="007F1124" w:rsidRDefault="007F1124" w:rsidP="007F1124">
      <w:pPr>
        <w:pStyle w:val="32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lang w:bidi="ar-SA"/>
        </w:rPr>
      </w:pPr>
      <w:r>
        <w:rPr>
          <w:lang w:bidi="ar-SA"/>
        </w:rPr>
        <w:t>Пояс 2</w:t>
      </w:r>
    </w:p>
    <w:p w:rsidR="00D14EB2" w:rsidRPr="007F1124" w:rsidRDefault="007F1124" w:rsidP="007F1124">
      <w:pPr>
        <w:pStyle w:val="32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lang w:bidi="ar-SA"/>
        </w:rPr>
      </w:pPr>
      <w:r w:rsidRPr="007F1124">
        <w:rPr>
          <w:color w:val="000000" w:themeColor="text1"/>
        </w:rPr>
        <w:t>Пояс 3.</w:t>
      </w:r>
      <w:r>
        <w:rPr>
          <w:color w:val="000000" w:themeColor="text1"/>
        </w:rPr>
        <w:t>»</w:t>
      </w:r>
      <w:r w:rsidR="006C1067">
        <w:rPr>
          <w:color w:val="000000" w:themeColor="text1"/>
        </w:rPr>
        <w:t>.</w:t>
      </w:r>
      <w:bookmarkStart w:id="1" w:name="_GoBack"/>
      <w:bookmarkEnd w:id="1"/>
    </w:p>
    <w:sectPr w:rsidR="00D14EB2" w:rsidRPr="007F1124" w:rsidSect="00545F2E">
      <w:pgSz w:w="11900" w:h="16840"/>
      <w:pgMar w:top="1134" w:right="850" w:bottom="1134" w:left="1418" w:header="691" w:footer="40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BC" w:rsidRDefault="00472EBC">
      <w:r>
        <w:separator/>
      </w:r>
    </w:p>
  </w:endnote>
  <w:endnote w:type="continuationSeparator" w:id="0">
    <w:p w:rsidR="00472EBC" w:rsidRDefault="0047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BC" w:rsidRDefault="00472EBC"/>
  </w:footnote>
  <w:footnote w:type="continuationSeparator" w:id="0">
    <w:p w:rsidR="00472EBC" w:rsidRDefault="00472E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30"/>
    <w:lvl w:ilvl="0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</w:lvl>
  </w:abstractNum>
  <w:abstractNum w:abstractNumId="2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D5A63"/>
    <w:multiLevelType w:val="hybridMultilevel"/>
    <w:tmpl w:val="07C6AE3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8127B"/>
    <w:multiLevelType w:val="hybridMultilevel"/>
    <w:tmpl w:val="6158093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16FB5"/>
    <w:multiLevelType w:val="hybridMultilevel"/>
    <w:tmpl w:val="85AED7E4"/>
    <w:lvl w:ilvl="0" w:tplc="56D47C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6343"/>
    <w:multiLevelType w:val="hybridMultilevel"/>
    <w:tmpl w:val="8C7AAB4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21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A4216"/>
    <w:multiLevelType w:val="hybridMultilevel"/>
    <w:tmpl w:val="67C43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67C66"/>
    <w:multiLevelType w:val="hybridMultilevel"/>
    <w:tmpl w:val="F668AAB2"/>
    <w:lvl w:ilvl="0" w:tplc="D94CCB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6394AA9"/>
    <w:multiLevelType w:val="hybridMultilevel"/>
    <w:tmpl w:val="F1A633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6"/>
  </w:num>
  <w:num w:numId="3">
    <w:abstractNumId w:val="16"/>
  </w:num>
  <w:num w:numId="4">
    <w:abstractNumId w:val="27"/>
  </w:num>
  <w:num w:numId="5">
    <w:abstractNumId w:val="18"/>
  </w:num>
  <w:num w:numId="6">
    <w:abstractNumId w:val="21"/>
  </w:num>
  <w:num w:numId="7">
    <w:abstractNumId w:val="20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25"/>
  </w:num>
  <w:num w:numId="14">
    <w:abstractNumId w:val="4"/>
  </w:num>
  <w:num w:numId="15">
    <w:abstractNumId w:val="9"/>
  </w:num>
  <w:num w:numId="16">
    <w:abstractNumId w:val="24"/>
  </w:num>
  <w:num w:numId="17">
    <w:abstractNumId w:val="30"/>
  </w:num>
  <w:num w:numId="18">
    <w:abstractNumId w:val="2"/>
  </w:num>
  <w:num w:numId="19">
    <w:abstractNumId w:val="23"/>
  </w:num>
  <w:num w:numId="20">
    <w:abstractNumId w:val="6"/>
  </w:num>
  <w:num w:numId="21">
    <w:abstractNumId w:val="19"/>
  </w:num>
  <w:num w:numId="22">
    <w:abstractNumId w:val="8"/>
  </w:num>
  <w:num w:numId="23">
    <w:abstractNumId w:val="10"/>
  </w:num>
  <w:num w:numId="24">
    <w:abstractNumId w:val="17"/>
  </w:num>
  <w:num w:numId="25">
    <w:abstractNumId w:val="22"/>
  </w:num>
  <w:num w:numId="26">
    <w:abstractNumId w:val="11"/>
  </w:num>
  <w:num w:numId="27">
    <w:abstractNumId w:val="15"/>
  </w:num>
  <w:num w:numId="28">
    <w:abstractNumId w:val="29"/>
  </w:num>
  <w:num w:numId="29">
    <w:abstractNumId w:val="13"/>
  </w:num>
  <w:num w:numId="30">
    <w:abstractNumId w:val="0"/>
  </w:num>
  <w:num w:numId="31">
    <w:abstractNumId w:val="5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039CA"/>
    <w:rsid w:val="00007B92"/>
    <w:rsid w:val="00032C48"/>
    <w:rsid w:val="00036D64"/>
    <w:rsid w:val="000376F4"/>
    <w:rsid w:val="00042EF7"/>
    <w:rsid w:val="00047A54"/>
    <w:rsid w:val="00060913"/>
    <w:rsid w:val="0006560A"/>
    <w:rsid w:val="000703CE"/>
    <w:rsid w:val="0007268B"/>
    <w:rsid w:val="00091142"/>
    <w:rsid w:val="000A6202"/>
    <w:rsid w:val="000A75FB"/>
    <w:rsid w:val="000C2B89"/>
    <w:rsid w:val="000D7CC9"/>
    <w:rsid w:val="000E2888"/>
    <w:rsid w:val="000E6913"/>
    <w:rsid w:val="00101E45"/>
    <w:rsid w:val="00104712"/>
    <w:rsid w:val="001327FC"/>
    <w:rsid w:val="0013287F"/>
    <w:rsid w:val="001378C4"/>
    <w:rsid w:val="001510B1"/>
    <w:rsid w:val="00195B41"/>
    <w:rsid w:val="001A3245"/>
    <w:rsid w:val="001C1D9D"/>
    <w:rsid w:val="001D0FF9"/>
    <w:rsid w:val="001D451C"/>
    <w:rsid w:val="001F6131"/>
    <w:rsid w:val="00204C47"/>
    <w:rsid w:val="00215529"/>
    <w:rsid w:val="00250141"/>
    <w:rsid w:val="00253D94"/>
    <w:rsid w:val="00254144"/>
    <w:rsid w:val="00267AE4"/>
    <w:rsid w:val="002810AD"/>
    <w:rsid w:val="00286A1F"/>
    <w:rsid w:val="002A23D3"/>
    <w:rsid w:val="002A5AB2"/>
    <w:rsid w:val="002B17E9"/>
    <w:rsid w:val="002D17D0"/>
    <w:rsid w:val="002E43AA"/>
    <w:rsid w:val="002E527A"/>
    <w:rsid w:val="00312D39"/>
    <w:rsid w:val="00316F57"/>
    <w:rsid w:val="00334745"/>
    <w:rsid w:val="00336A51"/>
    <w:rsid w:val="00350875"/>
    <w:rsid w:val="00353415"/>
    <w:rsid w:val="00356508"/>
    <w:rsid w:val="003A6AE2"/>
    <w:rsid w:val="003C305A"/>
    <w:rsid w:val="003C3106"/>
    <w:rsid w:val="003C5D78"/>
    <w:rsid w:val="003D44CD"/>
    <w:rsid w:val="003E5706"/>
    <w:rsid w:val="003F5E58"/>
    <w:rsid w:val="00416C6F"/>
    <w:rsid w:val="00437F57"/>
    <w:rsid w:val="004417E4"/>
    <w:rsid w:val="00442D3F"/>
    <w:rsid w:val="00451E35"/>
    <w:rsid w:val="00472EBC"/>
    <w:rsid w:val="0049284D"/>
    <w:rsid w:val="004A2221"/>
    <w:rsid w:val="004A6729"/>
    <w:rsid w:val="004A7645"/>
    <w:rsid w:val="004F48FA"/>
    <w:rsid w:val="004F499E"/>
    <w:rsid w:val="00520E7C"/>
    <w:rsid w:val="00521791"/>
    <w:rsid w:val="005239AE"/>
    <w:rsid w:val="00524785"/>
    <w:rsid w:val="00545F2E"/>
    <w:rsid w:val="00556377"/>
    <w:rsid w:val="00561388"/>
    <w:rsid w:val="00563A9E"/>
    <w:rsid w:val="0056635F"/>
    <w:rsid w:val="005716E9"/>
    <w:rsid w:val="005941F8"/>
    <w:rsid w:val="00595FA0"/>
    <w:rsid w:val="00596D96"/>
    <w:rsid w:val="005B0512"/>
    <w:rsid w:val="005C6643"/>
    <w:rsid w:val="005D298E"/>
    <w:rsid w:val="005E2C8B"/>
    <w:rsid w:val="005E4335"/>
    <w:rsid w:val="006029CF"/>
    <w:rsid w:val="00625D3C"/>
    <w:rsid w:val="00634E59"/>
    <w:rsid w:val="00635E97"/>
    <w:rsid w:val="00651F59"/>
    <w:rsid w:val="0066519F"/>
    <w:rsid w:val="00670859"/>
    <w:rsid w:val="00673818"/>
    <w:rsid w:val="00677E7E"/>
    <w:rsid w:val="00681588"/>
    <w:rsid w:val="006936E6"/>
    <w:rsid w:val="006A1176"/>
    <w:rsid w:val="006A485A"/>
    <w:rsid w:val="006B2F24"/>
    <w:rsid w:val="006B40EE"/>
    <w:rsid w:val="006B6943"/>
    <w:rsid w:val="006B7807"/>
    <w:rsid w:val="006C1067"/>
    <w:rsid w:val="006D58B2"/>
    <w:rsid w:val="006F565E"/>
    <w:rsid w:val="006F740C"/>
    <w:rsid w:val="00753AD7"/>
    <w:rsid w:val="0076209B"/>
    <w:rsid w:val="0076214E"/>
    <w:rsid w:val="007B2A64"/>
    <w:rsid w:val="007B505F"/>
    <w:rsid w:val="007F1124"/>
    <w:rsid w:val="00824660"/>
    <w:rsid w:val="00833201"/>
    <w:rsid w:val="00853CCE"/>
    <w:rsid w:val="00881522"/>
    <w:rsid w:val="00886103"/>
    <w:rsid w:val="008B7297"/>
    <w:rsid w:val="008E183A"/>
    <w:rsid w:val="008E2256"/>
    <w:rsid w:val="00904832"/>
    <w:rsid w:val="00916821"/>
    <w:rsid w:val="009216F2"/>
    <w:rsid w:val="009266EA"/>
    <w:rsid w:val="009459EF"/>
    <w:rsid w:val="009538BA"/>
    <w:rsid w:val="009566D2"/>
    <w:rsid w:val="00960F8E"/>
    <w:rsid w:val="00992B81"/>
    <w:rsid w:val="00996B5E"/>
    <w:rsid w:val="009A33EB"/>
    <w:rsid w:val="009B0A4E"/>
    <w:rsid w:val="009C19FD"/>
    <w:rsid w:val="009C380C"/>
    <w:rsid w:val="009C3C35"/>
    <w:rsid w:val="009C52B3"/>
    <w:rsid w:val="009C72E8"/>
    <w:rsid w:val="009E287B"/>
    <w:rsid w:val="009F179F"/>
    <w:rsid w:val="009F1877"/>
    <w:rsid w:val="009F1ECE"/>
    <w:rsid w:val="00A00B07"/>
    <w:rsid w:val="00A01592"/>
    <w:rsid w:val="00A02CBC"/>
    <w:rsid w:val="00A238F9"/>
    <w:rsid w:val="00A43193"/>
    <w:rsid w:val="00A5557F"/>
    <w:rsid w:val="00A66E26"/>
    <w:rsid w:val="00A74A0B"/>
    <w:rsid w:val="00A936F0"/>
    <w:rsid w:val="00AB00EC"/>
    <w:rsid w:val="00AB0773"/>
    <w:rsid w:val="00AC583E"/>
    <w:rsid w:val="00AD43D7"/>
    <w:rsid w:val="00AD5F30"/>
    <w:rsid w:val="00AE645C"/>
    <w:rsid w:val="00AE649E"/>
    <w:rsid w:val="00AF436F"/>
    <w:rsid w:val="00AF570C"/>
    <w:rsid w:val="00B11D57"/>
    <w:rsid w:val="00B16B2B"/>
    <w:rsid w:val="00B17CC2"/>
    <w:rsid w:val="00B21CEA"/>
    <w:rsid w:val="00B32FB3"/>
    <w:rsid w:val="00B469AB"/>
    <w:rsid w:val="00B9217D"/>
    <w:rsid w:val="00B93713"/>
    <w:rsid w:val="00BA0530"/>
    <w:rsid w:val="00BB4A9F"/>
    <w:rsid w:val="00BD0BB9"/>
    <w:rsid w:val="00BD58AA"/>
    <w:rsid w:val="00BF1C49"/>
    <w:rsid w:val="00BF3B53"/>
    <w:rsid w:val="00C039CA"/>
    <w:rsid w:val="00C255FC"/>
    <w:rsid w:val="00C65E25"/>
    <w:rsid w:val="00C96087"/>
    <w:rsid w:val="00CB4062"/>
    <w:rsid w:val="00CC185A"/>
    <w:rsid w:val="00CD5116"/>
    <w:rsid w:val="00CF782F"/>
    <w:rsid w:val="00D014A2"/>
    <w:rsid w:val="00D04549"/>
    <w:rsid w:val="00D0698C"/>
    <w:rsid w:val="00D10ED9"/>
    <w:rsid w:val="00D14EB2"/>
    <w:rsid w:val="00D328DF"/>
    <w:rsid w:val="00D472F8"/>
    <w:rsid w:val="00D47FA6"/>
    <w:rsid w:val="00D52659"/>
    <w:rsid w:val="00D60945"/>
    <w:rsid w:val="00D60A28"/>
    <w:rsid w:val="00DA1206"/>
    <w:rsid w:val="00DD247D"/>
    <w:rsid w:val="00DE193B"/>
    <w:rsid w:val="00DF0708"/>
    <w:rsid w:val="00E06189"/>
    <w:rsid w:val="00E0684E"/>
    <w:rsid w:val="00E13590"/>
    <w:rsid w:val="00E136E1"/>
    <w:rsid w:val="00E477E8"/>
    <w:rsid w:val="00E73CC8"/>
    <w:rsid w:val="00E742F5"/>
    <w:rsid w:val="00E82A47"/>
    <w:rsid w:val="00E851A1"/>
    <w:rsid w:val="00E924FF"/>
    <w:rsid w:val="00EB2234"/>
    <w:rsid w:val="00EC1782"/>
    <w:rsid w:val="00EC7565"/>
    <w:rsid w:val="00ED4CDE"/>
    <w:rsid w:val="00ED79E1"/>
    <w:rsid w:val="00EE671C"/>
    <w:rsid w:val="00F15028"/>
    <w:rsid w:val="00F21D49"/>
    <w:rsid w:val="00F24179"/>
    <w:rsid w:val="00F41B28"/>
    <w:rsid w:val="00F45674"/>
    <w:rsid w:val="00F77F3E"/>
    <w:rsid w:val="00F8416F"/>
    <w:rsid w:val="00FA237E"/>
    <w:rsid w:val="00FA25A5"/>
    <w:rsid w:val="00FB49E9"/>
    <w:rsid w:val="00FF5AB7"/>
    <w:rsid w:val="00FF6171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3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73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E73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E73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E73CC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73CC8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E73CC8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E73CC8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4EEE-0410-4A70-AE3C-AC943449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arh486</cp:lastModifiedBy>
  <cp:revision>21</cp:revision>
  <cp:lastPrinted>2021-05-13T08:09:00Z</cp:lastPrinted>
  <dcterms:created xsi:type="dcterms:W3CDTF">2021-12-06T09:07:00Z</dcterms:created>
  <dcterms:modified xsi:type="dcterms:W3CDTF">2023-03-23T12:54:00Z</dcterms:modified>
</cp:coreProperties>
</file>