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FE7380">
        <w:rPr>
          <w:b/>
        </w:rPr>
        <w:t>1</w:t>
      </w:r>
      <w:r w:rsidR="009352AB">
        <w:rPr>
          <w:b/>
        </w:rPr>
        <w:t>/2</w:t>
      </w:r>
      <w:r w:rsidR="00FE7380">
        <w:rPr>
          <w:b/>
        </w:rPr>
        <w:t>4</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FE7380" w:rsidP="004B3ABA">
      <w:pPr>
        <w:tabs>
          <w:tab w:val="left" w:pos="9214"/>
        </w:tabs>
        <w:spacing w:line="276" w:lineRule="auto"/>
        <w:ind w:right="28"/>
      </w:pPr>
      <w:r>
        <w:t>27 марта</w:t>
      </w:r>
      <w:r w:rsidR="004B44CD">
        <w:t xml:space="preserve"> </w:t>
      </w:r>
      <w:r w:rsidR="00646565" w:rsidRPr="00995B10">
        <w:t>202</w:t>
      </w:r>
      <w:r>
        <w:t>4</w:t>
      </w:r>
      <w:r w:rsidR="00646565" w:rsidRPr="00995B10">
        <w:t xml:space="preserve"> </w:t>
      </w:r>
      <w:r w:rsidR="00647409">
        <w:t xml:space="preserve">года                </w:t>
      </w:r>
      <w:r w:rsidR="005F351E" w:rsidRPr="00995B10">
        <w:t xml:space="preserve">  </w:t>
      </w:r>
      <w:r w:rsidR="00C13A37">
        <w:t xml:space="preserve">     </w:t>
      </w:r>
      <w:r>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w:t>
      </w:r>
      <w:r w:rsidR="00FE7380">
        <w:t>А</w:t>
      </w:r>
      <w:r w:rsidR="00B42342">
        <w:t xml:space="preserve">. </w:t>
      </w:r>
      <w:r w:rsidR="00FE7380">
        <w:t>Щербакова</w:t>
      </w:r>
      <w:r w:rsidRPr="00995B10">
        <w:t xml:space="preserve">  –</w:t>
      </w:r>
      <w:r w:rsidR="00DE037A">
        <w:t xml:space="preserve"> </w:t>
      </w:r>
      <w:r w:rsidR="00FE7380">
        <w:t xml:space="preserve">заместитель </w:t>
      </w:r>
      <w:r w:rsidRPr="00995B10">
        <w:t>председател</w:t>
      </w:r>
      <w:r w:rsidR="00FE7380">
        <w:t>я</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w:t>
      </w:r>
      <w:r w:rsidR="00DE5835">
        <w:t>2</w:t>
      </w:r>
      <w:r w:rsidRPr="00995B10">
        <w:t xml:space="preserve">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B57DA7" w:rsidP="004B3ABA">
      <w:pPr>
        <w:pStyle w:val="aa"/>
        <w:numPr>
          <w:ilvl w:val="0"/>
          <w:numId w:val="17"/>
        </w:numPr>
        <w:tabs>
          <w:tab w:val="left" w:pos="0"/>
        </w:tabs>
        <w:ind w:left="0" w:right="28"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B61C6A">
        <w:rPr>
          <w:rFonts w:ascii="Times New Roman" w:hAnsi="Times New Roman"/>
          <w:sz w:val="24"/>
          <w:szCs w:val="24"/>
          <w:lang w:val="en-US"/>
        </w:rPr>
        <w:t>6</w:t>
      </w:r>
      <w:r w:rsidRPr="00FE35BD">
        <w:rPr>
          <w:rFonts w:ascii="Times New Roman" w:hAnsi="Times New Roman"/>
          <w:sz w:val="24"/>
          <w:szCs w:val="24"/>
        </w:rPr>
        <w:t xml:space="preserve">   человек (список прилагается);</w:t>
      </w:r>
    </w:p>
    <w:p w:rsidR="00B57DA7" w:rsidRPr="00B61C6A" w:rsidRDefault="00B57DA7" w:rsidP="00B61C6A">
      <w:pPr>
        <w:pStyle w:val="aa"/>
        <w:numPr>
          <w:ilvl w:val="0"/>
          <w:numId w:val="17"/>
        </w:numPr>
        <w:tabs>
          <w:tab w:val="left" w:pos="0"/>
        </w:tabs>
        <w:ind w:left="0" w:right="28" w:firstLine="0"/>
        <w:jc w:val="both"/>
        <w:rPr>
          <w:rFonts w:ascii="Times New Roman" w:hAnsi="Times New Roman"/>
          <w:sz w:val="24"/>
          <w:szCs w:val="24"/>
        </w:rPr>
      </w:pPr>
      <w:proofErr w:type="gramStart"/>
      <w:r w:rsidRPr="00B61C6A">
        <w:rPr>
          <w:rFonts w:ascii="Times New Roman" w:hAnsi="Times New Roman"/>
          <w:sz w:val="24"/>
          <w:szCs w:val="24"/>
        </w:rPr>
        <w:t xml:space="preserve">приглашенные  – </w:t>
      </w:r>
      <w:r w:rsidR="00B61C6A">
        <w:rPr>
          <w:rFonts w:ascii="Times New Roman" w:hAnsi="Times New Roman"/>
          <w:sz w:val="24"/>
          <w:szCs w:val="24"/>
        </w:rPr>
        <w:t>6</w:t>
      </w:r>
      <w:r w:rsidRPr="00B61C6A">
        <w:rPr>
          <w:rFonts w:ascii="Times New Roman" w:hAnsi="Times New Roman"/>
          <w:sz w:val="24"/>
          <w:szCs w:val="24"/>
        </w:rPr>
        <w:t xml:space="preserve"> человек</w:t>
      </w:r>
      <w:r w:rsidR="00B61C6A" w:rsidRPr="00B61C6A">
        <w:rPr>
          <w:rFonts w:ascii="Times New Roman" w:hAnsi="Times New Roman"/>
          <w:sz w:val="24"/>
          <w:szCs w:val="24"/>
        </w:rPr>
        <w:t xml:space="preserve"> (</w:t>
      </w:r>
      <w:r w:rsidR="00B61C6A" w:rsidRPr="00B61C6A">
        <w:rPr>
          <w:rFonts w:ascii="Times New Roman" w:hAnsi="Times New Roman"/>
          <w:sz w:val="24"/>
          <w:szCs w:val="24"/>
        </w:rPr>
        <w:t xml:space="preserve">специалист комитета по управлению муниципальным имуществом и земельными ресурсами администрации </w:t>
      </w:r>
      <w:proofErr w:type="spellStart"/>
      <w:r w:rsidR="00B61C6A" w:rsidRPr="00B61C6A">
        <w:rPr>
          <w:rFonts w:ascii="Times New Roman" w:hAnsi="Times New Roman"/>
          <w:sz w:val="24"/>
          <w:szCs w:val="24"/>
        </w:rPr>
        <w:t>Сланцевского</w:t>
      </w:r>
      <w:proofErr w:type="spellEnd"/>
      <w:r w:rsidR="00B61C6A" w:rsidRPr="00B61C6A">
        <w:rPr>
          <w:rFonts w:ascii="Times New Roman" w:hAnsi="Times New Roman"/>
          <w:sz w:val="24"/>
          <w:szCs w:val="24"/>
        </w:rPr>
        <w:t xml:space="preserve"> муниципального района</w:t>
      </w:r>
      <w:r w:rsidR="00B61C6A" w:rsidRPr="00B61C6A">
        <w:rPr>
          <w:rFonts w:ascii="Times New Roman" w:hAnsi="Times New Roman"/>
          <w:sz w:val="24"/>
          <w:szCs w:val="24"/>
        </w:rPr>
        <w:t>,</w:t>
      </w:r>
      <w:r w:rsidR="00B61C6A" w:rsidRPr="00B61C6A">
        <w:rPr>
          <w:rFonts w:ascii="Times New Roman" w:hAnsi="Times New Roman"/>
          <w:sz w:val="24"/>
          <w:szCs w:val="24"/>
        </w:rPr>
        <w:t xml:space="preserve"> заместитель начальника по оперативной работе ОМВД России по </w:t>
      </w:r>
      <w:proofErr w:type="spellStart"/>
      <w:r w:rsidR="00B61C6A" w:rsidRPr="00B61C6A">
        <w:rPr>
          <w:rFonts w:ascii="Times New Roman" w:hAnsi="Times New Roman"/>
          <w:sz w:val="24"/>
          <w:szCs w:val="24"/>
        </w:rPr>
        <w:t>Сланцевскому</w:t>
      </w:r>
      <w:proofErr w:type="spellEnd"/>
      <w:r w:rsidR="00B61C6A" w:rsidRPr="00B61C6A">
        <w:rPr>
          <w:rFonts w:ascii="Times New Roman" w:hAnsi="Times New Roman"/>
          <w:sz w:val="24"/>
          <w:szCs w:val="24"/>
        </w:rPr>
        <w:t xml:space="preserve"> району</w:t>
      </w:r>
      <w:r w:rsidR="00B61C6A" w:rsidRPr="00B61C6A">
        <w:rPr>
          <w:rFonts w:ascii="Times New Roman" w:hAnsi="Times New Roman"/>
          <w:sz w:val="24"/>
          <w:szCs w:val="24"/>
        </w:rPr>
        <w:t>,</w:t>
      </w:r>
      <w:r w:rsidR="00B61C6A" w:rsidRPr="00B61C6A">
        <w:rPr>
          <w:rFonts w:ascii="Times New Roman" w:hAnsi="Times New Roman"/>
          <w:sz w:val="24"/>
          <w:szCs w:val="24"/>
        </w:rPr>
        <w:t xml:space="preserve"> председатель ревизионной комиссии </w:t>
      </w:r>
      <w:proofErr w:type="spellStart"/>
      <w:r w:rsidR="00B61C6A" w:rsidRPr="00B61C6A">
        <w:rPr>
          <w:rFonts w:ascii="Times New Roman" w:hAnsi="Times New Roman"/>
          <w:sz w:val="24"/>
          <w:szCs w:val="24"/>
        </w:rPr>
        <w:t>Сланцевского</w:t>
      </w:r>
      <w:proofErr w:type="spellEnd"/>
      <w:r w:rsidR="00B61C6A" w:rsidRPr="00B61C6A">
        <w:rPr>
          <w:rFonts w:ascii="Times New Roman" w:hAnsi="Times New Roman"/>
          <w:sz w:val="24"/>
          <w:szCs w:val="24"/>
        </w:rPr>
        <w:t xml:space="preserve"> муниципального района</w:t>
      </w:r>
      <w:r w:rsidR="00B61C6A" w:rsidRPr="00B61C6A">
        <w:rPr>
          <w:rFonts w:ascii="Times New Roman" w:hAnsi="Times New Roman"/>
          <w:sz w:val="24"/>
          <w:szCs w:val="24"/>
        </w:rPr>
        <w:t>,</w:t>
      </w:r>
      <w:r w:rsidR="00B61C6A" w:rsidRPr="00B61C6A">
        <w:rPr>
          <w:rFonts w:ascii="Times New Roman" w:hAnsi="Times New Roman"/>
          <w:sz w:val="24"/>
          <w:szCs w:val="24"/>
        </w:rPr>
        <w:t xml:space="preserve"> и.о. председателя комитета финансов администрации </w:t>
      </w:r>
      <w:proofErr w:type="spellStart"/>
      <w:r w:rsidR="00B61C6A" w:rsidRPr="00B61C6A">
        <w:rPr>
          <w:rFonts w:ascii="Times New Roman" w:hAnsi="Times New Roman"/>
          <w:sz w:val="24"/>
          <w:szCs w:val="24"/>
        </w:rPr>
        <w:t>Сланцевского</w:t>
      </w:r>
      <w:proofErr w:type="spellEnd"/>
      <w:r w:rsidR="00B61C6A" w:rsidRPr="00B61C6A">
        <w:rPr>
          <w:rFonts w:ascii="Times New Roman" w:hAnsi="Times New Roman"/>
          <w:sz w:val="24"/>
          <w:szCs w:val="24"/>
        </w:rPr>
        <w:t xml:space="preserve"> муниципального района</w:t>
      </w:r>
      <w:r w:rsidR="00B61C6A" w:rsidRPr="00B61C6A">
        <w:rPr>
          <w:rFonts w:ascii="Times New Roman" w:hAnsi="Times New Roman"/>
          <w:sz w:val="24"/>
          <w:szCs w:val="24"/>
        </w:rPr>
        <w:t xml:space="preserve">, </w:t>
      </w:r>
      <w:r w:rsidR="00B61C6A" w:rsidRPr="00B61C6A">
        <w:rPr>
          <w:rFonts w:ascii="Times New Roman" w:hAnsi="Times New Roman"/>
          <w:sz w:val="24"/>
          <w:szCs w:val="24"/>
        </w:rPr>
        <w:t xml:space="preserve">глава администрации </w:t>
      </w:r>
      <w:proofErr w:type="spellStart"/>
      <w:r w:rsidR="00B61C6A" w:rsidRPr="00B61C6A">
        <w:rPr>
          <w:rFonts w:ascii="Times New Roman" w:hAnsi="Times New Roman"/>
          <w:sz w:val="24"/>
          <w:szCs w:val="24"/>
        </w:rPr>
        <w:t>Выскатского</w:t>
      </w:r>
      <w:proofErr w:type="spellEnd"/>
      <w:r w:rsidR="00B61C6A" w:rsidRPr="00B61C6A">
        <w:rPr>
          <w:rFonts w:ascii="Times New Roman" w:hAnsi="Times New Roman"/>
          <w:sz w:val="24"/>
          <w:szCs w:val="24"/>
        </w:rPr>
        <w:t xml:space="preserve"> сельского поселения </w:t>
      </w:r>
      <w:proofErr w:type="spellStart"/>
      <w:r w:rsidR="00B61C6A" w:rsidRPr="00B61C6A">
        <w:rPr>
          <w:rFonts w:ascii="Times New Roman" w:hAnsi="Times New Roman"/>
          <w:sz w:val="24"/>
          <w:szCs w:val="24"/>
        </w:rPr>
        <w:t>Сланцевского</w:t>
      </w:r>
      <w:proofErr w:type="spellEnd"/>
      <w:r w:rsidR="00B61C6A" w:rsidRPr="00B61C6A">
        <w:rPr>
          <w:rFonts w:ascii="Times New Roman" w:hAnsi="Times New Roman"/>
          <w:sz w:val="24"/>
          <w:szCs w:val="24"/>
        </w:rPr>
        <w:t xml:space="preserve"> муниципального района</w:t>
      </w:r>
      <w:r w:rsidR="00B61C6A" w:rsidRPr="00B61C6A">
        <w:rPr>
          <w:rFonts w:ascii="Times New Roman" w:hAnsi="Times New Roman"/>
          <w:sz w:val="24"/>
          <w:szCs w:val="24"/>
        </w:rPr>
        <w:t xml:space="preserve">, </w:t>
      </w:r>
      <w:r w:rsidR="00B61C6A" w:rsidRPr="00B61C6A">
        <w:rPr>
          <w:rFonts w:ascii="Times New Roman" w:hAnsi="Times New Roman"/>
          <w:sz w:val="24"/>
          <w:szCs w:val="24"/>
        </w:rPr>
        <w:t xml:space="preserve">специалист комитета образования администрации </w:t>
      </w:r>
      <w:proofErr w:type="spellStart"/>
      <w:r w:rsidR="00B61C6A" w:rsidRPr="00B61C6A">
        <w:rPr>
          <w:rFonts w:ascii="Times New Roman" w:hAnsi="Times New Roman"/>
          <w:sz w:val="24"/>
          <w:szCs w:val="24"/>
        </w:rPr>
        <w:t>Сланцевского</w:t>
      </w:r>
      <w:proofErr w:type="spellEnd"/>
      <w:r w:rsidR="00B61C6A" w:rsidRPr="00B61C6A">
        <w:rPr>
          <w:rFonts w:ascii="Times New Roman" w:hAnsi="Times New Roman"/>
          <w:sz w:val="24"/>
          <w:szCs w:val="24"/>
        </w:rPr>
        <w:t xml:space="preserve"> муниципального района</w:t>
      </w:r>
      <w:r w:rsidR="00B61C6A" w:rsidRPr="00B61C6A">
        <w:rPr>
          <w:rFonts w:ascii="Times New Roman" w:hAnsi="Times New Roman"/>
          <w:sz w:val="24"/>
          <w:szCs w:val="24"/>
        </w:rPr>
        <w:t>)</w:t>
      </w:r>
      <w:proofErr w:type="gramEnd"/>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1.</w:t>
      </w:r>
      <w:r w:rsidRPr="00FE7380">
        <w:rPr>
          <w:rFonts w:eastAsia="Lucida Sans Unicode"/>
          <w:lang w:eastAsia="hi-IN" w:bidi="hi-IN"/>
        </w:rPr>
        <w:tab/>
        <w:t xml:space="preserve">Об итогах выполнения «Плана мероприятий противодействия и профилактики коррупции в администрации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 за 2023 год» </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(Щербакова Маргарита Алексеевна — заместитель главы администрации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2. О результатах осуществления контроля законности и результативности (эффективности и экономности) использования средств бюджета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 за 2023 год. </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(Кузьменкова Инна Анатольевна  – председатель ревизионной комиссии администрации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3. О соблюдении законодательства о противодействии коррупции, в части принятия мер сотрудниками образовательных организаций школьного и дошкольного образования по предотвращению или урегулированию конфликта интересов. </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(Шалыгина Татьяна Ивановна  – специалист комитета образования администрации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4. О мерах по обеспечению прозрачности и открытости бюджета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 Осуществление общественного </w:t>
      </w:r>
      <w:proofErr w:type="gramStart"/>
      <w:r w:rsidRPr="00FE7380">
        <w:rPr>
          <w:rFonts w:eastAsia="Lucida Sans Unicode"/>
          <w:lang w:eastAsia="hi-IN" w:bidi="hi-IN"/>
        </w:rPr>
        <w:t>контроля за</w:t>
      </w:r>
      <w:proofErr w:type="gramEnd"/>
      <w:r w:rsidRPr="00FE7380">
        <w:rPr>
          <w:rFonts w:eastAsia="Lucida Sans Unicode"/>
          <w:lang w:eastAsia="hi-IN" w:bidi="hi-IN"/>
        </w:rPr>
        <w:t xml:space="preserve"> использованием бюджетных ассигнований, предоставляемых из бюджета района, а также за обоснованностью предоставления субсидий, иной поддержки в 2023 году.</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w:t>
      </w:r>
      <w:proofErr w:type="spellStart"/>
      <w:r w:rsidRPr="00FE7380">
        <w:rPr>
          <w:rFonts w:eastAsia="Lucida Sans Unicode"/>
          <w:lang w:eastAsia="hi-IN" w:bidi="hi-IN"/>
        </w:rPr>
        <w:t>Соботюк</w:t>
      </w:r>
      <w:proofErr w:type="spellEnd"/>
      <w:r w:rsidRPr="00FE7380">
        <w:rPr>
          <w:rFonts w:eastAsia="Lucida Sans Unicode"/>
          <w:lang w:eastAsia="hi-IN" w:bidi="hi-IN"/>
        </w:rPr>
        <w:t xml:space="preserve"> Екатерина Владимировна  – и. о. председателя комитета финансов администрации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FE7380" w:rsidRPr="00FE7380"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 xml:space="preserve">5. Об организации работы в области противодействия коррупции и принимаемых мерах по предупреждению коррупционных проявлений в администрации </w:t>
      </w:r>
      <w:proofErr w:type="spellStart"/>
      <w:r w:rsidRPr="00FE7380">
        <w:rPr>
          <w:rFonts w:eastAsia="Lucida Sans Unicode"/>
          <w:lang w:eastAsia="hi-IN" w:bidi="hi-IN"/>
        </w:rPr>
        <w:t>Выскатского</w:t>
      </w:r>
      <w:proofErr w:type="spellEnd"/>
      <w:r w:rsidRPr="00FE7380">
        <w:rPr>
          <w:rFonts w:eastAsia="Lucida Sans Unicode"/>
          <w:lang w:eastAsia="hi-IN" w:bidi="hi-IN"/>
        </w:rPr>
        <w:t xml:space="preserve"> сельского поселения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DE5835" w:rsidRDefault="00FE7380" w:rsidP="00FE7380">
      <w:pPr>
        <w:spacing w:line="276" w:lineRule="auto"/>
        <w:ind w:right="28" w:firstLine="284"/>
        <w:jc w:val="both"/>
        <w:outlineLvl w:val="0"/>
        <w:rPr>
          <w:rFonts w:eastAsia="Lucida Sans Unicode"/>
          <w:lang w:eastAsia="hi-IN" w:bidi="hi-IN"/>
        </w:rPr>
      </w:pPr>
      <w:r w:rsidRPr="00FE7380">
        <w:rPr>
          <w:rFonts w:eastAsia="Lucida Sans Unicode"/>
          <w:lang w:eastAsia="hi-IN" w:bidi="hi-IN"/>
        </w:rPr>
        <w:t>(</w:t>
      </w:r>
      <w:proofErr w:type="spellStart"/>
      <w:r w:rsidRPr="00FE7380">
        <w:rPr>
          <w:rFonts w:eastAsia="Lucida Sans Unicode"/>
          <w:lang w:eastAsia="hi-IN" w:bidi="hi-IN"/>
        </w:rPr>
        <w:t>Уродкова</w:t>
      </w:r>
      <w:proofErr w:type="spellEnd"/>
      <w:r w:rsidRPr="00FE7380">
        <w:rPr>
          <w:rFonts w:eastAsia="Lucida Sans Unicode"/>
          <w:lang w:eastAsia="hi-IN" w:bidi="hi-IN"/>
        </w:rPr>
        <w:t xml:space="preserve"> Татьяна </w:t>
      </w:r>
      <w:proofErr w:type="spellStart"/>
      <w:r w:rsidRPr="00FE7380">
        <w:rPr>
          <w:rFonts w:eastAsia="Lucida Sans Unicode"/>
          <w:lang w:eastAsia="hi-IN" w:bidi="hi-IN"/>
        </w:rPr>
        <w:t>Георгевна</w:t>
      </w:r>
      <w:proofErr w:type="spellEnd"/>
      <w:r w:rsidRPr="00FE7380">
        <w:rPr>
          <w:rFonts w:eastAsia="Lucida Sans Unicode"/>
          <w:lang w:eastAsia="hi-IN" w:bidi="hi-IN"/>
        </w:rPr>
        <w:t xml:space="preserve">  – глава администрации </w:t>
      </w:r>
      <w:proofErr w:type="spellStart"/>
      <w:r w:rsidRPr="00FE7380">
        <w:rPr>
          <w:rFonts w:eastAsia="Lucida Sans Unicode"/>
          <w:lang w:eastAsia="hi-IN" w:bidi="hi-IN"/>
        </w:rPr>
        <w:t>Выскатского</w:t>
      </w:r>
      <w:proofErr w:type="spellEnd"/>
      <w:r w:rsidRPr="00FE7380">
        <w:rPr>
          <w:rFonts w:eastAsia="Lucida Sans Unicode"/>
          <w:lang w:eastAsia="hi-IN" w:bidi="hi-IN"/>
        </w:rPr>
        <w:t xml:space="preserve"> сельского поселения </w:t>
      </w:r>
      <w:proofErr w:type="spellStart"/>
      <w:r w:rsidRPr="00FE7380">
        <w:rPr>
          <w:rFonts w:eastAsia="Lucida Sans Unicode"/>
          <w:lang w:eastAsia="hi-IN" w:bidi="hi-IN"/>
        </w:rPr>
        <w:t>Сланцевского</w:t>
      </w:r>
      <w:proofErr w:type="spellEnd"/>
      <w:r w:rsidRPr="00FE7380">
        <w:rPr>
          <w:rFonts w:eastAsia="Lucida Sans Unicode"/>
          <w:lang w:eastAsia="hi-IN" w:bidi="hi-IN"/>
        </w:rPr>
        <w:t xml:space="preserve"> муниципального района)</w:t>
      </w:r>
    </w:p>
    <w:p w:rsidR="00DE5835" w:rsidRDefault="00DE5835"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lastRenderedPageBreak/>
        <w:t>ПО ПЕРВОМУ ВОПРОСУ</w:t>
      </w:r>
      <w:r>
        <w:t>:</w:t>
      </w:r>
    </w:p>
    <w:p w:rsidR="00491975" w:rsidRDefault="00491975" w:rsidP="004B3ABA">
      <w:pPr>
        <w:spacing w:line="276" w:lineRule="auto"/>
        <w:ind w:right="28"/>
        <w:jc w:val="both"/>
      </w:pPr>
    </w:p>
    <w:p w:rsidR="00FE7380" w:rsidRDefault="00FE7380" w:rsidP="00FE7380">
      <w:pPr>
        <w:spacing w:line="276" w:lineRule="auto"/>
        <w:ind w:right="28"/>
        <w:jc w:val="both"/>
        <w:outlineLvl w:val="0"/>
      </w:pPr>
      <w:r>
        <w:t xml:space="preserve">1.1. Принять к сведению информацию представленную заместителем главы администрации </w:t>
      </w:r>
      <w:proofErr w:type="spellStart"/>
      <w:r>
        <w:t>Сланцевского</w:t>
      </w:r>
      <w:proofErr w:type="spellEnd"/>
      <w:r>
        <w:t xml:space="preserve"> муниципального района Щербаковой М.А.</w:t>
      </w:r>
    </w:p>
    <w:p w:rsidR="00FE7380" w:rsidRDefault="00FE7380" w:rsidP="00FE7380">
      <w:pPr>
        <w:spacing w:line="276" w:lineRule="auto"/>
        <w:ind w:right="28"/>
        <w:jc w:val="both"/>
        <w:outlineLvl w:val="0"/>
      </w:pPr>
      <w:r>
        <w:t xml:space="preserve">1.2.Ответственным исполнителям обеспечить постоянный контроль над выполнением плана мероприятий по предупреждению и противодействию коррупции в администрации </w:t>
      </w:r>
      <w:proofErr w:type="spellStart"/>
      <w:r>
        <w:t>Сланцевского</w:t>
      </w:r>
      <w:proofErr w:type="spellEnd"/>
      <w:r>
        <w:t xml:space="preserve"> муниципального района на 2024 год.</w:t>
      </w:r>
    </w:p>
    <w:p w:rsidR="00AA6FCF" w:rsidRDefault="00FE7380" w:rsidP="00FE7380">
      <w:pPr>
        <w:spacing w:line="276" w:lineRule="auto"/>
        <w:ind w:right="28"/>
        <w:jc w:val="both"/>
        <w:outlineLvl w:val="0"/>
      </w:pPr>
      <w:r>
        <w:t>1.3. Комиссии по противодействию коррупции продолжить работу в соответствии с планом работы на 2024 год.</w:t>
      </w:r>
    </w:p>
    <w:p w:rsidR="00FE7380" w:rsidRDefault="00FE7380" w:rsidP="00FE7380">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FE7380" w:rsidRDefault="00FE7380" w:rsidP="00FE7380">
      <w:pPr>
        <w:spacing w:line="276" w:lineRule="auto"/>
        <w:ind w:right="28"/>
        <w:jc w:val="both"/>
      </w:pPr>
      <w:r>
        <w:t xml:space="preserve">2.1. Принять к сведению информационный доклад представленный председателем ревизионной комиссии муниципального образования </w:t>
      </w:r>
      <w:proofErr w:type="spellStart"/>
      <w:r>
        <w:t>Сланцевский</w:t>
      </w:r>
      <w:proofErr w:type="spellEnd"/>
      <w:r>
        <w:t xml:space="preserve"> муниципальный район Ленинградской области</w:t>
      </w:r>
      <w:r w:rsidR="00EB4AD5">
        <w:t xml:space="preserve"> Кузьменковой И.А</w:t>
      </w:r>
      <w:r>
        <w:t>.</w:t>
      </w:r>
    </w:p>
    <w:p w:rsidR="00A45BFB" w:rsidRDefault="00FE7380" w:rsidP="00FE7380">
      <w:pPr>
        <w:spacing w:line="276" w:lineRule="auto"/>
        <w:ind w:right="28"/>
        <w:jc w:val="both"/>
      </w:pPr>
      <w:r>
        <w:t xml:space="preserve">2.2. </w:t>
      </w:r>
      <w:r w:rsidR="00B61C6A">
        <w:t>Рекомендовать ревизионной комиссии</w:t>
      </w:r>
      <w:r w:rsidR="00B61C6A" w:rsidRPr="00B61C6A">
        <w:t xml:space="preserve"> </w:t>
      </w:r>
      <w:proofErr w:type="spellStart"/>
      <w:r w:rsidR="00B61C6A" w:rsidRPr="00573FFE">
        <w:t>Сланцевского</w:t>
      </w:r>
      <w:proofErr w:type="spellEnd"/>
      <w:r w:rsidR="00B61C6A" w:rsidRPr="00573FFE">
        <w:t xml:space="preserve"> муниципального района</w:t>
      </w:r>
      <w:r w:rsidR="00B61C6A">
        <w:t xml:space="preserve"> п</w:t>
      </w:r>
      <w:r>
        <w:t xml:space="preserve">родолжить работу в сфере </w:t>
      </w:r>
      <w:proofErr w:type="gramStart"/>
      <w:r>
        <w:t>контроля за</w:t>
      </w:r>
      <w:proofErr w:type="gramEnd"/>
      <w:r>
        <w:t xml:space="preserve"> расходованием бюджетных средств.</w:t>
      </w:r>
    </w:p>
    <w:p w:rsidR="00FE7380" w:rsidRDefault="00FE7380" w:rsidP="00FE7380">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FE7380" w:rsidRDefault="00FE7380" w:rsidP="00FE7380">
      <w:pPr>
        <w:spacing w:line="276" w:lineRule="auto"/>
        <w:ind w:right="28"/>
        <w:jc w:val="both"/>
      </w:pPr>
      <w:r>
        <w:t xml:space="preserve">3.1. Принять к сведению информационный доклад специалиста комитета образования администрации </w:t>
      </w:r>
      <w:proofErr w:type="spellStart"/>
      <w:r>
        <w:t>Сланцевского</w:t>
      </w:r>
      <w:proofErr w:type="spellEnd"/>
      <w:r>
        <w:t xml:space="preserve"> муниципального района </w:t>
      </w:r>
      <w:proofErr w:type="spellStart"/>
      <w:r>
        <w:t>Шалыгиной</w:t>
      </w:r>
      <w:proofErr w:type="spellEnd"/>
      <w:r>
        <w:t xml:space="preserve"> Т.И.</w:t>
      </w:r>
    </w:p>
    <w:p w:rsidR="000308A0" w:rsidRPr="00573FFE" w:rsidRDefault="00FE7380" w:rsidP="00573FFE">
      <w:pPr>
        <w:spacing w:line="276" w:lineRule="auto"/>
        <w:ind w:right="28"/>
        <w:jc w:val="both"/>
      </w:pPr>
      <w:r>
        <w:t>3.2</w:t>
      </w:r>
      <w:r w:rsidRPr="00573FFE">
        <w:t>.</w:t>
      </w:r>
      <w:r w:rsidRPr="00573FFE">
        <w:tab/>
      </w:r>
      <w:r w:rsidR="00B61C6A">
        <w:t>Рекомендовать</w:t>
      </w:r>
      <w:r w:rsidR="00573FFE" w:rsidRPr="00573FFE">
        <w:t xml:space="preserve"> комитету образования администрации </w:t>
      </w:r>
      <w:proofErr w:type="spellStart"/>
      <w:r w:rsidR="00573FFE" w:rsidRPr="00573FFE">
        <w:t>Сланцевского</w:t>
      </w:r>
      <w:proofErr w:type="spellEnd"/>
      <w:r w:rsidR="00573FFE" w:rsidRPr="00573FFE">
        <w:t xml:space="preserve"> муниципального района:</w:t>
      </w:r>
    </w:p>
    <w:p w:rsidR="00573FFE" w:rsidRPr="00573FFE" w:rsidRDefault="00573FFE" w:rsidP="00573FFE">
      <w:pPr>
        <w:spacing w:line="276" w:lineRule="auto"/>
        <w:ind w:right="28"/>
        <w:jc w:val="both"/>
      </w:pPr>
      <w:r w:rsidRPr="00573FFE">
        <w:t>3.2.1. Провести проверку образовательных организаций школьного и дошкольного образования на предмет соблюдения требований законодательства о противодействии коррупции, в части предотвращения и урегулирования конфликта интересов, в т.ч. при осуществлении закупок товаров, работ и услуг.</w:t>
      </w:r>
    </w:p>
    <w:p w:rsidR="00573FFE" w:rsidRPr="00573FFE" w:rsidRDefault="00573FFE" w:rsidP="00573FFE">
      <w:pPr>
        <w:spacing w:line="276" w:lineRule="auto"/>
        <w:ind w:right="28"/>
        <w:jc w:val="both"/>
      </w:pPr>
      <w:r w:rsidRPr="00573FFE">
        <w:t>3.2.2. Обеспечить исполнение требований Федерального закона от 25 декабря 2008 г. №273-ФЗ «О противодействии коррупции» в части:</w:t>
      </w:r>
    </w:p>
    <w:p w:rsidR="00573FFE" w:rsidRPr="00573FFE" w:rsidRDefault="00573FFE" w:rsidP="00573FFE">
      <w:pPr>
        <w:pStyle w:val="aa"/>
        <w:numPr>
          <w:ilvl w:val="0"/>
          <w:numId w:val="22"/>
        </w:numPr>
        <w:ind w:left="0" w:right="28" w:firstLine="0"/>
        <w:jc w:val="both"/>
        <w:rPr>
          <w:rFonts w:ascii="Times New Roman" w:hAnsi="Times New Roman"/>
          <w:sz w:val="24"/>
          <w:szCs w:val="24"/>
        </w:rPr>
      </w:pPr>
      <w:r w:rsidRPr="00573FFE">
        <w:rPr>
          <w:rFonts w:ascii="Times New Roman" w:hAnsi="Times New Roman"/>
          <w:sz w:val="24"/>
          <w:szCs w:val="24"/>
        </w:rPr>
        <w:t>приведения в соответствии с требованиями законодательства необходимых правовых актов в области противодействия коррупции;</w:t>
      </w:r>
    </w:p>
    <w:p w:rsidR="00573FFE" w:rsidRPr="00573FFE" w:rsidRDefault="00573FFE" w:rsidP="00573FFE">
      <w:pPr>
        <w:pStyle w:val="aa"/>
        <w:numPr>
          <w:ilvl w:val="0"/>
          <w:numId w:val="22"/>
        </w:numPr>
        <w:ind w:left="0" w:right="28" w:firstLine="0"/>
        <w:jc w:val="both"/>
        <w:rPr>
          <w:rFonts w:ascii="Times New Roman" w:hAnsi="Times New Roman"/>
          <w:sz w:val="24"/>
          <w:szCs w:val="24"/>
        </w:rPr>
      </w:pPr>
      <w:r w:rsidRPr="00573FFE">
        <w:rPr>
          <w:rFonts w:ascii="Times New Roman" w:hAnsi="Times New Roman"/>
          <w:sz w:val="24"/>
          <w:szCs w:val="24"/>
        </w:rPr>
        <w:t>ознакомления сотрудников с принятыми правовыми актами под роспись;</w:t>
      </w:r>
    </w:p>
    <w:p w:rsidR="00573FFE" w:rsidRPr="00573FFE" w:rsidRDefault="00573FFE" w:rsidP="00573FFE">
      <w:pPr>
        <w:pStyle w:val="aa"/>
        <w:numPr>
          <w:ilvl w:val="0"/>
          <w:numId w:val="22"/>
        </w:numPr>
        <w:spacing w:after="0"/>
        <w:ind w:left="0" w:right="28" w:firstLine="0"/>
        <w:jc w:val="both"/>
        <w:rPr>
          <w:rFonts w:ascii="Times New Roman" w:hAnsi="Times New Roman"/>
          <w:sz w:val="24"/>
          <w:szCs w:val="24"/>
        </w:rPr>
      </w:pPr>
      <w:r w:rsidRPr="00573FFE">
        <w:rPr>
          <w:rFonts w:ascii="Times New Roman" w:hAnsi="Times New Roman"/>
          <w:sz w:val="24"/>
          <w:szCs w:val="24"/>
        </w:rPr>
        <w:t>проведение семинара по соблюдению требований законодательства о противодействии коррупции.</w:t>
      </w:r>
    </w:p>
    <w:p w:rsidR="00573FFE" w:rsidRPr="00573FFE" w:rsidRDefault="00573FFE" w:rsidP="00573FFE">
      <w:pPr>
        <w:spacing w:line="276" w:lineRule="auto"/>
        <w:ind w:right="28"/>
        <w:jc w:val="both"/>
      </w:pPr>
      <w:r w:rsidRPr="00573FFE">
        <w:t xml:space="preserve">3.3. Об исполнении и принятых мерах проинформировать главу администрации </w:t>
      </w:r>
      <w:proofErr w:type="spellStart"/>
      <w:r w:rsidRPr="00573FFE">
        <w:t>Сланцевского</w:t>
      </w:r>
      <w:proofErr w:type="spellEnd"/>
      <w:r w:rsidRPr="00573FFE">
        <w:t xml:space="preserve"> муниципального района в письменном виде в срок – 1 месяц от даты принятия решения.</w:t>
      </w:r>
    </w:p>
    <w:p w:rsidR="0074170F" w:rsidRDefault="0074170F" w:rsidP="0074170F">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EB4AD5" w:rsidRDefault="00656FB1" w:rsidP="00EB4AD5">
      <w:pPr>
        <w:spacing w:line="276" w:lineRule="auto"/>
        <w:ind w:right="28"/>
        <w:jc w:val="both"/>
      </w:pPr>
      <w:r>
        <w:t xml:space="preserve">4.1. </w:t>
      </w:r>
      <w:r w:rsidR="00EB4AD5">
        <w:t xml:space="preserve">Принять к сведению информационный доклад и.о. председателя комитета финансов администрации </w:t>
      </w:r>
      <w:proofErr w:type="spellStart"/>
      <w:r w:rsidR="00EB4AD5">
        <w:t>Сланцевского</w:t>
      </w:r>
      <w:proofErr w:type="spellEnd"/>
      <w:r w:rsidR="00EB4AD5">
        <w:t xml:space="preserve"> муниципального района </w:t>
      </w:r>
      <w:proofErr w:type="spellStart"/>
      <w:r w:rsidR="00EB4AD5">
        <w:t>Соботюк</w:t>
      </w:r>
      <w:proofErr w:type="spellEnd"/>
      <w:r w:rsidR="00EB4AD5">
        <w:t xml:space="preserve"> Е.В.</w:t>
      </w:r>
    </w:p>
    <w:p w:rsidR="00EB4AD5" w:rsidRDefault="00EB4AD5" w:rsidP="00EB4AD5">
      <w:pPr>
        <w:spacing w:line="276" w:lineRule="auto"/>
        <w:ind w:right="28"/>
        <w:jc w:val="both"/>
      </w:pPr>
      <w:r>
        <w:t xml:space="preserve">4.2. Комитету финансов администрации </w:t>
      </w:r>
      <w:proofErr w:type="spellStart"/>
      <w:r>
        <w:t>Сланцевского</w:t>
      </w:r>
      <w:proofErr w:type="spellEnd"/>
      <w:r>
        <w:t xml:space="preserve"> муниципального района рекомендовать:</w:t>
      </w:r>
    </w:p>
    <w:p w:rsidR="00F02F64" w:rsidRDefault="00EB4AD5" w:rsidP="00EB4AD5">
      <w:pPr>
        <w:spacing w:line="276" w:lineRule="auto"/>
        <w:ind w:right="28"/>
        <w:jc w:val="both"/>
      </w:pPr>
      <w:r>
        <w:t xml:space="preserve">- Продолжить работу по обеспечению прозрачности и открытости бюджета </w:t>
      </w:r>
      <w:proofErr w:type="spellStart"/>
      <w:r>
        <w:t>Сланцевского</w:t>
      </w:r>
      <w:proofErr w:type="spellEnd"/>
      <w:r>
        <w:t xml:space="preserve"> муниципального района. Осуществление общественного </w:t>
      </w:r>
      <w:proofErr w:type="gramStart"/>
      <w:r>
        <w:t>контроля  за</w:t>
      </w:r>
      <w:proofErr w:type="gramEnd"/>
      <w:r>
        <w:t xml:space="preserve"> использованием </w:t>
      </w:r>
      <w:r>
        <w:lastRenderedPageBreak/>
        <w:t>бюджетных ассигнований, предоставляемых из бюджета района, а также за обоснованностью предоставления субсидий, иной поддержки в 2024 году.</w:t>
      </w:r>
    </w:p>
    <w:p w:rsidR="00EB4AD5" w:rsidRDefault="00EB4AD5" w:rsidP="00EB4AD5">
      <w:pPr>
        <w:spacing w:line="276" w:lineRule="auto"/>
        <w:ind w:right="28"/>
        <w:jc w:val="both"/>
      </w:pPr>
    </w:p>
    <w:p w:rsidR="00EB4AD5" w:rsidRDefault="00EB4AD5" w:rsidP="00EB4AD5">
      <w:pPr>
        <w:spacing w:line="276" w:lineRule="auto"/>
        <w:ind w:right="28"/>
        <w:jc w:val="both"/>
      </w:pPr>
      <w:r>
        <w:t>ПО ПЯТОМУ ВОПРОСУ:</w:t>
      </w:r>
    </w:p>
    <w:p w:rsidR="00EB4AD5" w:rsidRDefault="00EB4AD5" w:rsidP="00EB4AD5">
      <w:pPr>
        <w:spacing w:line="276" w:lineRule="auto"/>
        <w:ind w:right="28"/>
        <w:jc w:val="both"/>
      </w:pPr>
    </w:p>
    <w:p w:rsidR="00EB4AD5" w:rsidRDefault="00EB4AD5" w:rsidP="00EB4AD5">
      <w:pPr>
        <w:spacing w:line="276" w:lineRule="auto"/>
        <w:ind w:right="28"/>
        <w:jc w:val="both"/>
      </w:pPr>
      <w:r>
        <w:t>5.1.</w:t>
      </w:r>
      <w:r w:rsidRPr="00EB4AD5">
        <w:t xml:space="preserve"> </w:t>
      </w:r>
      <w:r>
        <w:t xml:space="preserve">Принять к сведению информацию представленную главой администрации </w:t>
      </w:r>
      <w:proofErr w:type="spellStart"/>
      <w:r>
        <w:t>Выскатского</w:t>
      </w:r>
      <w:proofErr w:type="spellEnd"/>
      <w:r>
        <w:t xml:space="preserve"> сельского поселения </w:t>
      </w:r>
      <w:proofErr w:type="spellStart"/>
      <w:r>
        <w:t>Сланцевского</w:t>
      </w:r>
      <w:proofErr w:type="spellEnd"/>
      <w:r>
        <w:t xml:space="preserve"> муниципального района </w:t>
      </w:r>
      <w:proofErr w:type="spellStart"/>
      <w:r>
        <w:t>Уродковой</w:t>
      </w:r>
      <w:proofErr w:type="spellEnd"/>
      <w:r>
        <w:t xml:space="preserve"> Т.Г.</w:t>
      </w:r>
    </w:p>
    <w:p w:rsidR="00EB4AD5" w:rsidRDefault="00EB4AD5" w:rsidP="00EB4AD5">
      <w:pPr>
        <w:spacing w:line="276" w:lineRule="auto"/>
        <w:ind w:right="28"/>
        <w:jc w:val="both"/>
      </w:pPr>
      <w:r>
        <w:t xml:space="preserve">5.2. </w:t>
      </w:r>
      <w:r w:rsidR="00B61C6A">
        <w:t>Рекомендовать п</w:t>
      </w:r>
      <w:r>
        <w:t xml:space="preserve">родолжить работу по проведению мероприятий в сфере противодействия коррупции в администрации </w:t>
      </w:r>
      <w:proofErr w:type="spellStart"/>
      <w:r>
        <w:t>Выскатского</w:t>
      </w:r>
      <w:proofErr w:type="spellEnd"/>
      <w:r>
        <w:t xml:space="preserve"> сельского поселения </w:t>
      </w:r>
      <w:proofErr w:type="spellStart"/>
      <w:r>
        <w:t>Сланцевского</w:t>
      </w:r>
      <w:proofErr w:type="spellEnd"/>
      <w:r>
        <w:t xml:space="preserve"> муниципального района.</w:t>
      </w: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EB4AD5" w:rsidP="004B3ABA">
            <w:pPr>
              <w:spacing w:line="276" w:lineRule="auto"/>
              <w:ind w:right="28"/>
              <w:jc w:val="both"/>
              <w:outlineLvl w:val="0"/>
            </w:pPr>
            <w:r>
              <w:t>Заместитель п</w:t>
            </w:r>
            <w:r w:rsidR="00B42342" w:rsidRPr="004B3ABA">
              <w:t>редседател</w:t>
            </w:r>
            <w:r>
              <w:t>я</w:t>
            </w:r>
            <w:r w:rsidR="00B42342" w:rsidRPr="004B3ABA">
              <w:t xml:space="preserve">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EB4AD5">
            <w:pPr>
              <w:spacing w:line="276" w:lineRule="auto"/>
              <w:ind w:right="28"/>
              <w:jc w:val="both"/>
              <w:outlineLvl w:val="0"/>
            </w:pPr>
            <w:r w:rsidRPr="004B3ABA">
              <w:t>М.</w:t>
            </w:r>
            <w:r w:rsidR="00EB4AD5">
              <w:t>А</w:t>
            </w:r>
            <w:r w:rsidRPr="004B3ABA">
              <w:t xml:space="preserve">. </w:t>
            </w:r>
            <w:r w:rsidR="00EB4AD5">
              <w:t>Щербакова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AA6FCF">
      <w:footerReference w:type="default" r:id="rId8"/>
      <w:pgSz w:w="11906" w:h="16838"/>
      <w:pgMar w:top="426"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59" w:rsidRDefault="00F04159" w:rsidP="009D084D">
      <w:r>
        <w:separator/>
      </w:r>
    </w:p>
  </w:endnote>
  <w:endnote w:type="continuationSeparator" w:id="0">
    <w:p w:rsidR="00F04159" w:rsidRDefault="00F04159"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C80EB0">
    <w:pPr>
      <w:pStyle w:val="a8"/>
      <w:jc w:val="right"/>
    </w:pPr>
    <w:r>
      <w:fldChar w:fldCharType="begin"/>
    </w:r>
    <w:r w:rsidR="00CD6597">
      <w:instrText xml:space="preserve"> PAGE   \* MERGEFORMAT </w:instrText>
    </w:r>
    <w:r>
      <w:fldChar w:fldCharType="separate"/>
    </w:r>
    <w:r w:rsidR="00B61C6A">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59" w:rsidRDefault="00F04159" w:rsidP="009D084D">
      <w:r>
        <w:separator/>
      </w:r>
    </w:p>
  </w:footnote>
  <w:footnote w:type="continuationSeparator" w:id="0">
    <w:p w:rsidR="00F04159" w:rsidRDefault="00F04159"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21BA01DC"/>
    <w:multiLevelType w:val="hybridMultilevel"/>
    <w:tmpl w:val="2076C478"/>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45755CCE"/>
    <w:multiLevelType w:val="hybridMultilevel"/>
    <w:tmpl w:val="359A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9">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9"/>
  </w:num>
  <w:num w:numId="7">
    <w:abstractNumId w:val="11"/>
  </w:num>
  <w:num w:numId="8">
    <w:abstractNumId w:val="5"/>
  </w:num>
  <w:num w:numId="9">
    <w:abstractNumId w:val="9"/>
  </w:num>
  <w:num w:numId="10">
    <w:abstractNumId w:val="20"/>
  </w:num>
  <w:num w:numId="11">
    <w:abstractNumId w:val="15"/>
  </w:num>
  <w:num w:numId="12">
    <w:abstractNumId w:val="18"/>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num>
  <w:num w:numId="18">
    <w:abstractNumId w:val="16"/>
  </w:num>
  <w:num w:numId="19">
    <w:abstractNumId w:val="4"/>
  </w:num>
  <w:num w:numId="20">
    <w:abstractNumId w:val="17"/>
  </w:num>
  <w:num w:numId="21">
    <w:abstractNumId w:val="1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01B55"/>
    <w:rsid w:val="00024E79"/>
    <w:rsid w:val="000308A0"/>
    <w:rsid w:val="000421A7"/>
    <w:rsid w:val="000603CE"/>
    <w:rsid w:val="00063B78"/>
    <w:rsid w:val="000646EE"/>
    <w:rsid w:val="00077D58"/>
    <w:rsid w:val="00080B1E"/>
    <w:rsid w:val="00095F02"/>
    <w:rsid w:val="0009632E"/>
    <w:rsid w:val="000B2118"/>
    <w:rsid w:val="000C39F8"/>
    <w:rsid w:val="000C3E07"/>
    <w:rsid w:val="000C4FF0"/>
    <w:rsid w:val="000D027A"/>
    <w:rsid w:val="000D0575"/>
    <w:rsid w:val="000D158F"/>
    <w:rsid w:val="000D1F10"/>
    <w:rsid w:val="000E5926"/>
    <w:rsid w:val="000F5AD2"/>
    <w:rsid w:val="00110EA9"/>
    <w:rsid w:val="00120C0D"/>
    <w:rsid w:val="001301BB"/>
    <w:rsid w:val="001317C0"/>
    <w:rsid w:val="00136F0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1F7487"/>
    <w:rsid w:val="002020C5"/>
    <w:rsid w:val="002026A2"/>
    <w:rsid w:val="002455CE"/>
    <w:rsid w:val="0025690E"/>
    <w:rsid w:val="00262150"/>
    <w:rsid w:val="00266343"/>
    <w:rsid w:val="002731FA"/>
    <w:rsid w:val="00275742"/>
    <w:rsid w:val="002809D4"/>
    <w:rsid w:val="002A0242"/>
    <w:rsid w:val="002B10EB"/>
    <w:rsid w:val="002B4BCF"/>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7D47"/>
    <w:rsid w:val="00363B54"/>
    <w:rsid w:val="003900B6"/>
    <w:rsid w:val="00392F4E"/>
    <w:rsid w:val="00394D7E"/>
    <w:rsid w:val="003954C0"/>
    <w:rsid w:val="003B3152"/>
    <w:rsid w:val="003B5035"/>
    <w:rsid w:val="003C72E8"/>
    <w:rsid w:val="003D398B"/>
    <w:rsid w:val="003D49B7"/>
    <w:rsid w:val="003E19EC"/>
    <w:rsid w:val="003E6B79"/>
    <w:rsid w:val="003F356A"/>
    <w:rsid w:val="00404FC1"/>
    <w:rsid w:val="00407746"/>
    <w:rsid w:val="00414D75"/>
    <w:rsid w:val="00435DF8"/>
    <w:rsid w:val="00440031"/>
    <w:rsid w:val="0044200F"/>
    <w:rsid w:val="004443C7"/>
    <w:rsid w:val="0044583A"/>
    <w:rsid w:val="0044749E"/>
    <w:rsid w:val="00452F32"/>
    <w:rsid w:val="00457120"/>
    <w:rsid w:val="0046436E"/>
    <w:rsid w:val="0047012C"/>
    <w:rsid w:val="00491975"/>
    <w:rsid w:val="0049543E"/>
    <w:rsid w:val="00495C3A"/>
    <w:rsid w:val="004A1FA0"/>
    <w:rsid w:val="004A3394"/>
    <w:rsid w:val="004B3ABA"/>
    <w:rsid w:val="004B44CD"/>
    <w:rsid w:val="004D1316"/>
    <w:rsid w:val="004D1E25"/>
    <w:rsid w:val="004D62BB"/>
    <w:rsid w:val="004D7549"/>
    <w:rsid w:val="004D7E37"/>
    <w:rsid w:val="004F0538"/>
    <w:rsid w:val="004F161E"/>
    <w:rsid w:val="004F5F34"/>
    <w:rsid w:val="004F69BE"/>
    <w:rsid w:val="00500110"/>
    <w:rsid w:val="005001B9"/>
    <w:rsid w:val="00500967"/>
    <w:rsid w:val="00502549"/>
    <w:rsid w:val="00504455"/>
    <w:rsid w:val="00504CFB"/>
    <w:rsid w:val="00505705"/>
    <w:rsid w:val="0051020F"/>
    <w:rsid w:val="005105CD"/>
    <w:rsid w:val="00510FE0"/>
    <w:rsid w:val="00522158"/>
    <w:rsid w:val="005234AC"/>
    <w:rsid w:val="00531322"/>
    <w:rsid w:val="0053224F"/>
    <w:rsid w:val="00544CBD"/>
    <w:rsid w:val="005521E3"/>
    <w:rsid w:val="00553460"/>
    <w:rsid w:val="00554A97"/>
    <w:rsid w:val="005604DB"/>
    <w:rsid w:val="0056416C"/>
    <w:rsid w:val="00567B33"/>
    <w:rsid w:val="005714EB"/>
    <w:rsid w:val="00573FFE"/>
    <w:rsid w:val="0059421A"/>
    <w:rsid w:val="005B4553"/>
    <w:rsid w:val="005C1A34"/>
    <w:rsid w:val="005C26E2"/>
    <w:rsid w:val="005C2D17"/>
    <w:rsid w:val="005C2E20"/>
    <w:rsid w:val="005C63F3"/>
    <w:rsid w:val="005C65D7"/>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6FB1"/>
    <w:rsid w:val="00657109"/>
    <w:rsid w:val="006579CB"/>
    <w:rsid w:val="006613B9"/>
    <w:rsid w:val="0067410C"/>
    <w:rsid w:val="0067541E"/>
    <w:rsid w:val="0067754A"/>
    <w:rsid w:val="00680A31"/>
    <w:rsid w:val="006A5DFA"/>
    <w:rsid w:val="006B6B7F"/>
    <w:rsid w:val="006C3826"/>
    <w:rsid w:val="006C7133"/>
    <w:rsid w:val="006E0576"/>
    <w:rsid w:val="006E2184"/>
    <w:rsid w:val="006E5127"/>
    <w:rsid w:val="006F533C"/>
    <w:rsid w:val="007067A6"/>
    <w:rsid w:val="00713AA5"/>
    <w:rsid w:val="0071482A"/>
    <w:rsid w:val="00717A7D"/>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D2691"/>
    <w:rsid w:val="007E19C1"/>
    <w:rsid w:val="007E7F2F"/>
    <w:rsid w:val="007F2F45"/>
    <w:rsid w:val="007F3A26"/>
    <w:rsid w:val="007F76A6"/>
    <w:rsid w:val="008019B8"/>
    <w:rsid w:val="00813942"/>
    <w:rsid w:val="00826002"/>
    <w:rsid w:val="0083173A"/>
    <w:rsid w:val="0084670F"/>
    <w:rsid w:val="0084680A"/>
    <w:rsid w:val="00871097"/>
    <w:rsid w:val="00875F66"/>
    <w:rsid w:val="00881299"/>
    <w:rsid w:val="008844B1"/>
    <w:rsid w:val="008A2D94"/>
    <w:rsid w:val="008A38B5"/>
    <w:rsid w:val="008A6553"/>
    <w:rsid w:val="008A65C9"/>
    <w:rsid w:val="008B0B7F"/>
    <w:rsid w:val="008B202D"/>
    <w:rsid w:val="008B3C3F"/>
    <w:rsid w:val="008C254C"/>
    <w:rsid w:val="008C51A6"/>
    <w:rsid w:val="008D3CC6"/>
    <w:rsid w:val="008D4ECB"/>
    <w:rsid w:val="008E3CBE"/>
    <w:rsid w:val="008E6B4C"/>
    <w:rsid w:val="008F30F6"/>
    <w:rsid w:val="008F4240"/>
    <w:rsid w:val="00907D4A"/>
    <w:rsid w:val="00911FA3"/>
    <w:rsid w:val="00924941"/>
    <w:rsid w:val="009352AB"/>
    <w:rsid w:val="0093556B"/>
    <w:rsid w:val="009406E9"/>
    <w:rsid w:val="0094118B"/>
    <w:rsid w:val="009456F1"/>
    <w:rsid w:val="00970DFD"/>
    <w:rsid w:val="009834F7"/>
    <w:rsid w:val="00986C8E"/>
    <w:rsid w:val="0098754E"/>
    <w:rsid w:val="00993A00"/>
    <w:rsid w:val="009957E7"/>
    <w:rsid w:val="00995B10"/>
    <w:rsid w:val="009A65B1"/>
    <w:rsid w:val="009A7FD5"/>
    <w:rsid w:val="009B352E"/>
    <w:rsid w:val="009C4D83"/>
    <w:rsid w:val="009D084D"/>
    <w:rsid w:val="009D14D1"/>
    <w:rsid w:val="009E3709"/>
    <w:rsid w:val="009F37D7"/>
    <w:rsid w:val="009F57F1"/>
    <w:rsid w:val="00A02803"/>
    <w:rsid w:val="00A12635"/>
    <w:rsid w:val="00A126C3"/>
    <w:rsid w:val="00A221B3"/>
    <w:rsid w:val="00A30D7C"/>
    <w:rsid w:val="00A32AD8"/>
    <w:rsid w:val="00A3535C"/>
    <w:rsid w:val="00A37B5E"/>
    <w:rsid w:val="00A4415D"/>
    <w:rsid w:val="00A45BFB"/>
    <w:rsid w:val="00A47B54"/>
    <w:rsid w:val="00A52E3F"/>
    <w:rsid w:val="00A65762"/>
    <w:rsid w:val="00A67711"/>
    <w:rsid w:val="00A70753"/>
    <w:rsid w:val="00A72E5D"/>
    <w:rsid w:val="00A853CB"/>
    <w:rsid w:val="00AA6FCF"/>
    <w:rsid w:val="00AB0A1C"/>
    <w:rsid w:val="00AB1545"/>
    <w:rsid w:val="00AC20D1"/>
    <w:rsid w:val="00AC6D00"/>
    <w:rsid w:val="00AD32AA"/>
    <w:rsid w:val="00AD4D83"/>
    <w:rsid w:val="00AE060C"/>
    <w:rsid w:val="00AE1BB6"/>
    <w:rsid w:val="00AE25C9"/>
    <w:rsid w:val="00AF292B"/>
    <w:rsid w:val="00AF397A"/>
    <w:rsid w:val="00AF52F8"/>
    <w:rsid w:val="00B01040"/>
    <w:rsid w:val="00B01F58"/>
    <w:rsid w:val="00B04E00"/>
    <w:rsid w:val="00B252E3"/>
    <w:rsid w:val="00B2789C"/>
    <w:rsid w:val="00B40475"/>
    <w:rsid w:val="00B42342"/>
    <w:rsid w:val="00B439FF"/>
    <w:rsid w:val="00B526AC"/>
    <w:rsid w:val="00B57DA7"/>
    <w:rsid w:val="00B61C6A"/>
    <w:rsid w:val="00B659B8"/>
    <w:rsid w:val="00B7095F"/>
    <w:rsid w:val="00B767DD"/>
    <w:rsid w:val="00B83553"/>
    <w:rsid w:val="00B915AA"/>
    <w:rsid w:val="00B95023"/>
    <w:rsid w:val="00B9674E"/>
    <w:rsid w:val="00B96ED2"/>
    <w:rsid w:val="00BA18DE"/>
    <w:rsid w:val="00BB2ACD"/>
    <w:rsid w:val="00BB37EE"/>
    <w:rsid w:val="00BB3BB4"/>
    <w:rsid w:val="00BB4A9D"/>
    <w:rsid w:val="00BB4E25"/>
    <w:rsid w:val="00BD3007"/>
    <w:rsid w:val="00BD4F3C"/>
    <w:rsid w:val="00BD7F40"/>
    <w:rsid w:val="00BF1067"/>
    <w:rsid w:val="00BF439B"/>
    <w:rsid w:val="00C04433"/>
    <w:rsid w:val="00C070BF"/>
    <w:rsid w:val="00C13A37"/>
    <w:rsid w:val="00C160E6"/>
    <w:rsid w:val="00C200B9"/>
    <w:rsid w:val="00C264D4"/>
    <w:rsid w:val="00C31D34"/>
    <w:rsid w:val="00C35B67"/>
    <w:rsid w:val="00C45770"/>
    <w:rsid w:val="00C5740F"/>
    <w:rsid w:val="00C63F09"/>
    <w:rsid w:val="00C66996"/>
    <w:rsid w:val="00C74964"/>
    <w:rsid w:val="00C77AAF"/>
    <w:rsid w:val="00C80EB0"/>
    <w:rsid w:val="00C939DD"/>
    <w:rsid w:val="00CC0B13"/>
    <w:rsid w:val="00CD3B57"/>
    <w:rsid w:val="00CD6597"/>
    <w:rsid w:val="00CE039F"/>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4375"/>
    <w:rsid w:val="00D87102"/>
    <w:rsid w:val="00DB54A4"/>
    <w:rsid w:val="00DC792A"/>
    <w:rsid w:val="00DD3CF3"/>
    <w:rsid w:val="00DD5EBF"/>
    <w:rsid w:val="00DD7A64"/>
    <w:rsid w:val="00DE037A"/>
    <w:rsid w:val="00DE197F"/>
    <w:rsid w:val="00DE5835"/>
    <w:rsid w:val="00DE5F74"/>
    <w:rsid w:val="00DF649A"/>
    <w:rsid w:val="00E1481C"/>
    <w:rsid w:val="00E17042"/>
    <w:rsid w:val="00E17FF6"/>
    <w:rsid w:val="00E3148C"/>
    <w:rsid w:val="00E35646"/>
    <w:rsid w:val="00E36A0B"/>
    <w:rsid w:val="00E5006E"/>
    <w:rsid w:val="00E546E7"/>
    <w:rsid w:val="00E56FC1"/>
    <w:rsid w:val="00E61734"/>
    <w:rsid w:val="00E65F44"/>
    <w:rsid w:val="00E7070E"/>
    <w:rsid w:val="00E76916"/>
    <w:rsid w:val="00E81FDF"/>
    <w:rsid w:val="00E8331B"/>
    <w:rsid w:val="00E94943"/>
    <w:rsid w:val="00E95D7C"/>
    <w:rsid w:val="00E972A7"/>
    <w:rsid w:val="00EA6EA0"/>
    <w:rsid w:val="00EB1AE9"/>
    <w:rsid w:val="00EB4AD5"/>
    <w:rsid w:val="00ED5D06"/>
    <w:rsid w:val="00EE0922"/>
    <w:rsid w:val="00EF6166"/>
    <w:rsid w:val="00EF693D"/>
    <w:rsid w:val="00F02F64"/>
    <w:rsid w:val="00F02FCC"/>
    <w:rsid w:val="00F04159"/>
    <w:rsid w:val="00F079BC"/>
    <w:rsid w:val="00F07C08"/>
    <w:rsid w:val="00F140EE"/>
    <w:rsid w:val="00F217F8"/>
    <w:rsid w:val="00F24471"/>
    <w:rsid w:val="00F34F38"/>
    <w:rsid w:val="00F4491C"/>
    <w:rsid w:val="00F617D5"/>
    <w:rsid w:val="00F62B6E"/>
    <w:rsid w:val="00F675E4"/>
    <w:rsid w:val="00F70198"/>
    <w:rsid w:val="00FA5769"/>
    <w:rsid w:val="00FA58E6"/>
    <w:rsid w:val="00FA6088"/>
    <w:rsid w:val="00FB195C"/>
    <w:rsid w:val="00FC0216"/>
    <w:rsid w:val="00FC1A6F"/>
    <w:rsid w:val="00FC6C6E"/>
    <w:rsid w:val="00FD203B"/>
    <w:rsid w:val="00FD431D"/>
    <w:rsid w:val="00FD45A4"/>
    <w:rsid w:val="00FE35BD"/>
    <w:rsid w:val="00FE7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F76A-8917-4A14-9D65-52EBEEC0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66</cp:revision>
  <cp:lastPrinted>2024-04-01T13:26:00Z</cp:lastPrinted>
  <dcterms:created xsi:type="dcterms:W3CDTF">2021-06-16T09:26:00Z</dcterms:created>
  <dcterms:modified xsi:type="dcterms:W3CDTF">2024-04-01T13:26:00Z</dcterms:modified>
</cp:coreProperties>
</file>