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98" w:rsidRDefault="005A6D45" w:rsidP="005A6D45">
      <w:pPr>
        <w:pStyle w:val="a6"/>
      </w:pPr>
      <w:r>
        <w:rPr>
          <w:rFonts w:ascii="Times New Roman" w:hAnsi="Times New Roman" w:cs="Times New Roman"/>
          <w:b/>
          <w:sz w:val="24"/>
          <w:szCs w:val="24"/>
        </w:rPr>
        <w:t xml:space="preserve">  </w:t>
      </w:r>
      <w:r w:rsidRPr="005A6D45">
        <w:rPr>
          <w:rFonts w:ascii="Times New Roman" w:hAnsi="Times New Roman" w:cs="Times New Roman"/>
          <w:b/>
          <w:sz w:val="24"/>
          <w:szCs w:val="24"/>
        </w:rPr>
        <w:t>УТОЧНЕН ПОРЯДОК ПРЕКРАЩЕНИЯ ЛИЦЕНЗИИ ПО УПРАВЛЕНИЮ МКД</w:t>
      </w:r>
      <w:proofErr w:type="gramStart"/>
      <w:r w:rsidRPr="005A6D45">
        <w:rPr>
          <w:rFonts w:ascii="Times New Roman" w:hAnsi="Times New Roman" w:cs="Times New Roman"/>
          <w:b/>
          <w:sz w:val="24"/>
          <w:szCs w:val="24"/>
        </w:rPr>
        <w:br/>
      </w:r>
      <w:r>
        <w:br/>
      </w:r>
      <w:r w:rsidRPr="005A6D45">
        <w:rPr>
          <w:rFonts w:ascii="Times New Roman" w:hAnsi="Times New Roman" w:cs="Times New Roman"/>
          <w:sz w:val="28"/>
          <w:szCs w:val="28"/>
        </w:rPr>
        <w:t>Н</w:t>
      </w:r>
      <w:proofErr w:type="gramEnd"/>
      <w:r w:rsidRPr="005A6D45">
        <w:rPr>
          <w:rFonts w:ascii="Times New Roman" w:hAnsi="Times New Roman" w:cs="Times New Roman"/>
          <w:sz w:val="28"/>
          <w:szCs w:val="28"/>
        </w:rPr>
        <w:t xml:space="preserve">а официальном </w:t>
      </w:r>
      <w:proofErr w:type="spellStart"/>
      <w:r w:rsidRPr="005A6D45">
        <w:rPr>
          <w:rFonts w:ascii="Times New Roman" w:hAnsi="Times New Roman" w:cs="Times New Roman"/>
          <w:sz w:val="28"/>
          <w:szCs w:val="28"/>
        </w:rPr>
        <w:t>интернет-портале</w:t>
      </w:r>
      <w:proofErr w:type="spellEnd"/>
      <w:r w:rsidRPr="005A6D45">
        <w:rPr>
          <w:rFonts w:ascii="Times New Roman" w:hAnsi="Times New Roman" w:cs="Times New Roman"/>
          <w:sz w:val="28"/>
          <w:szCs w:val="28"/>
        </w:rPr>
        <w:t xml:space="preserve"> правовой информации </w:t>
      </w:r>
      <w:hyperlink r:id="rId4" w:tgtFrame="_blank" w:history="1">
        <w:r w:rsidRPr="005A6D45">
          <w:rPr>
            <w:rStyle w:val="a3"/>
            <w:rFonts w:ascii="Times New Roman" w:hAnsi="Times New Roman" w:cs="Times New Roman"/>
            <w:sz w:val="28"/>
            <w:szCs w:val="28"/>
          </w:rPr>
          <w:t>publication.pravo.gov.ru</w:t>
        </w:r>
      </w:hyperlink>
      <w:r w:rsidRPr="005A6D45">
        <w:rPr>
          <w:rFonts w:ascii="Times New Roman" w:hAnsi="Times New Roman" w:cs="Times New Roman"/>
          <w:sz w:val="28"/>
          <w:szCs w:val="28"/>
        </w:rPr>
        <w:t xml:space="preserve"> опубликовано постановление Правительства РФ от 21.12.2023 г. №2243 «О внесении изменений в некоторые акты Правительства Российской Федерации. </w:t>
      </w:r>
      <w:r w:rsidRPr="005A6D45">
        <w:rPr>
          <w:rFonts w:ascii="Times New Roman" w:hAnsi="Times New Roman" w:cs="Times New Roman"/>
          <w:sz w:val="28"/>
          <w:szCs w:val="28"/>
        </w:rPr>
        <w:br/>
      </w:r>
      <w:r w:rsidRPr="005A6D45">
        <w:rPr>
          <w:rFonts w:ascii="Times New Roman" w:hAnsi="Times New Roman" w:cs="Times New Roman"/>
          <w:sz w:val="28"/>
          <w:szCs w:val="28"/>
        </w:rPr>
        <w:br/>
        <w:t xml:space="preserve">Документом предусмотрены изменения, направленные на уточнение положений отдельных актов правительства РФ по вопросам управления МКД, в частности: </w:t>
      </w:r>
      <w:r w:rsidRPr="005A6D45">
        <w:rPr>
          <w:rFonts w:ascii="Times New Roman" w:hAnsi="Times New Roman" w:cs="Times New Roman"/>
          <w:sz w:val="28"/>
          <w:szCs w:val="28"/>
        </w:rPr>
        <w:br/>
      </w:r>
      <w:r w:rsidRPr="005A6D45">
        <w:rPr>
          <w:rFonts w:ascii="Times New Roman" w:hAnsi="Times New Roman" w:cs="Times New Roman"/>
          <w:sz w:val="28"/>
          <w:szCs w:val="28"/>
        </w:rPr>
        <w:br/>
        <w:t xml:space="preserve">В Правилах осуществления деятельности по управлению многоквартирными домами, утвержденных постановлением Правительства РФ от 15 мая 2013 г. Nº416: </w:t>
      </w:r>
      <w:r w:rsidRPr="005A6D45">
        <w:rPr>
          <w:rFonts w:ascii="Times New Roman" w:hAnsi="Times New Roman" w:cs="Times New Roman"/>
          <w:sz w:val="28"/>
          <w:szCs w:val="28"/>
        </w:rPr>
        <w:br/>
      </w:r>
      <w:r w:rsidRPr="005A6D45">
        <w:rPr>
          <w:rFonts w:ascii="Times New Roman" w:hAnsi="Times New Roman" w:cs="Times New Roman"/>
          <w:sz w:val="28"/>
          <w:szCs w:val="28"/>
        </w:rPr>
        <w:br/>
      </w:r>
      <w:r w:rsidRPr="005A6D45">
        <w:rPr>
          <w:rFonts w:ascii="Times New Roman" w:hAnsi="Times New Roman" w:cs="Times New Roman"/>
          <w:noProof/>
          <w:sz w:val="28"/>
          <w:szCs w:val="28"/>
          <w:lang w:eastAsia="ru-RU"/>
        </w:rPr>
        <w:drawing>
          <wp:inline distT="0" distB="0" distL="0" distR="0">
            <wp:extent cx="151130" cy="15113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A6D45">
        <w:rPr>
          <w:rFonts w:ascii="Times New Roman" w:hAnsi="Times New Roman" w:cs="Times New Roman"/>
          <w:sz w:val="28"/>
          <w:szCs w:val="28"/>
        </w:rPr>
        <w:t xml:space="preserve">Пункты 24,25,26 дополнены основанием, согласно которому деятельность УК прекращается также и в случае не продления срока лицензии, в </w:t>
      </w:r>
      <w:proofErr w:type="gramStart"/>
      <w:r w:rsidRPr="005A6D45">
        <w:rPr>
          <w:rFonts w:ascii="Times New Roman" w:hAnsi="Times New Roman" w:cs="Times New Roman"/>
          <w:sz w:val="28"/>
          <w:szCs w:val="28"/>
        </w:rPr>
        <w:t>порядке</w:t>
      </w:r>
      <w:proofErr w:type="gramEnd"/>
      <w:r w:rsidRPr="005A6D45">
        <w:rPr>
          <w:rFonts w:ascii="Times New Roman" w:hAnsi="Times New Roman" w:cs="Times New Roman"/>
          <w:sz w:val="28"/>
          <w:szCs w:val="28"/>
        </w:rPr>
        <w:t xml:space="preserve"> установленном частью 4 статьи 192 ЖК РФ. </w:t>
      </w:r>
      <w:r w:rsidRPr="005A6D45">
        <w:rPr>
          <w:rFonts w:ascii="Times New Roman" w:hAnsi="Times New Roman" w:cs="Times New Roman"/>
          <w:sz w:val="28"/>
          <w:szCs w:val="28"/>
        </w:rPr>
        <w:br/>
      </w:r>
      <w:r w:rsidRPr="005A6D45">
        <w:rPr>
          <w:rFonts w:ascii="Times New Roman" w:hAnsi="Times New Roman" w:cs="Times New Roman"/>
          <w:sz w:val="28"/>
          <w:szCs w:val="28"/>
        </w:rPr>
        <w:br/>
        <w:t xml:space="preserve">Положение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w:t>
      </w:r>
      <w:proofErr w:type="gramStart"/>
      <w:r w:rsidRPr="005A6D45">
        <w:rPr>
          <w:rFonts w:ascii="Times New Roman" w:hAnsi="Times New Roman" w:cs="Times New Roman"/>
          <w:sz w:val="28"/>
          <w:szCs w:val="28"/>
        </w:rPr>
        <w:t>контроля за</w:t>
      </w:r>
      <w:proofErr w:type="gramEnd"/>
      <w:r w:rsidRPr="005A6D45">
        <w:rPr>
          <w:rFonts w:ascii="Times New Roman" w:hAnsi="Times New Roman" w:cs="Times New Roman"/>
          <w:sz w:val="28"/>
          <w:szCs w:val="28"/>
        </w:rPr>
        <w:t xml:space="preserve">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Nº1110: </w:t>
      </w:r>
      <w:r w:rsidRPr="005A6D45">
        <w:rPr>
          <w:rFonts w:ascii="Times New Roman" w:hAnsi="Times New Roman" w:cs="Times New Roman"/>
          <w:sz w:val="28"/>
          <w:szCs w:val="28"/>
        </w:rPr>
        <w:br/>
      </w:r>
      <w:r w:rsidRPr="005A6D45">
        <w:rPr>
          <w:rFonts w:ascii="Times New Roman" w:hAnsi="Times New Roman" w:cs="Times New Roman"/>
          <w:sz w:val="28"/>
          <w:szCs w:val="28"/>
        </w:rPr>
        <w:br/>
      </w:r>
      <w:r w:rsidRPr="005A6D45">
        <w:rPr>
          <w:rFonts w:ascii="Times New Roman" w:hAnsi="Times New Roman" w:cs="Times New Roman"/>
          <w:noProof/>
          <w:sz w:val="28"/>
          <w:szCs w:val="28"/>
          <w:lang w:eastAsia="ru-RU"/>
        </w:rPr>
        <w:drawing>
          <wp:inline distT="0" distB="0" distL="0" distR="0">
            <wp:extent cx="151130" cy="15113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A6D45">
        <w:rPr>
          <w:rFonts w:ascii="Times New Roman" w:hAnsi="Times New Roman" w:cs="Times New Roman"/>
          <w:sz w:val="28"/>
          <w:szCs w:val="28"/>
        </w:rPr>
        <w:t xml:space="preserve">Пункт 17 дополнен новым абзацем, предусматривающим, что если по истечении срока действия лицензии, такой срок не продлен, лицензирующий орган на следующий календарный день после дня истечения срока действия лицензии вносит запись в реестр лицензий о прекращении действия лицензии. </w:t>
      </w:r>
      <w:r w:rsidRPr="005A6D45">
        <w:rPr>
          <w:rFonts w:ascii="Times New Roman" w:hAnsi="Times New Roman" w:cs="Times New Roman"/>
          <w:sz w:val="28"/>
          <w:szCs w:val="28"/>
        </w:rPr>
        <w:br/>
      </w:r>
      <w:r>
        <w:br/>
        <w:t xml:space="preserve">Подробнее:   </w:t>
      </w:r>
      <w:hyperlink r:id="rId6" w:tgtFrame="_blank" w:tooltip="http://publication.pravo.gov.ru/document/0001202312220069?index=1" w:history="1">
        <w:r>
          <w:rPr>
            <w:rStyle w:val="a3"/>
          </w:rPr>
          <w:t>http://publication.pravo.gov.ru/document/000120231222..</w:t>
        </w:r>
      </w:hyperlink>
    </w:p>
    <w:sectPr w:rsidR="00CF3D98" w:rsidSect="00CF3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6D45"/>
    <w:rsid w:val="005A6D45"/>
    <w:rsid w:val="00CF3D98"/>
    <w:rsid w:val="00F65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6D45"/>
    <w:rPr>
      <w:color w:val="0000FF"/>
      <w:u w:val="single"/>
    </w:rPr>
  </w:style>
  <w:style w:type="paragraph" w:styleId="a4">
    <w:name w:val="Balloon Text"/>
    <w:basedOn w:val="a"/>
    <w:link w:val="a5"/>
    <w:uiPriority w:val="99"/>
    <w:semiHidden/>
    <w:unhideWhenUsed/>
    <w:rsid w:val="005A6D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D45"/>
    <w:rPr>
      <w:rFonts w:ascii="Tahoma" w:hAnsi="Tahoma" w:cs="Tahoma"/>
      <w:sz w:val="16"/>
      <w:szCs w:val="16"/>
    </w:rPr>
  </w:style>
  <w:style w:type="paragraph" w:styleId="a6">
    <w:name w:val="No Spacing"/>
    <w:uiPriority w:val="1"/>
    <w:qFormat/>
    <w:rsid w:val="005A6D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publication.pravo.gov.ru%2Fdocument%2F0001202312220069%3Findex%3D1&amp;post=-192563709_5815&amp;cc_key=" TargetMode="External"/><Relationship Id="rId5" Type="http://schemas.openxmlformats.org/officeDocument/2006/relationships/image" Target="media/image1.png"/><Relationship Id="rId4" Type="http://schemas.openxmlformats.org/officeDocument/2006/relationships/hyperlink" Target="https://vk.com/away.php?to=http%3A%2F%2Fpublication.pravo.gov.ru&amp;post=-192563709_581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gkh6</dc:creator>
  <cp:lastModifiedBy>gkh6</cp:lastModifiedBy>
  <cp:revision>1</cp:revision>
  <dcterms:created xsi:type="dcterms:W3CDTF">2024-01-09T07:11:00Z</dcterms:created>
  <dcterms:modified xsi:type="dcterms:W3CDTF">2024-01-09T07:15:00Z</dcterms:modified>
</cp:coreProperties>
</file>