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C4" w:rsidRDefault="00ED30C4" w:rsidP="00ED30C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D30C4" w:rsidRDefault="00ED30C4" w:rsidP="00ED30C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D30C4" w:rsidRDefault="00ED30C4" w:rsidP="00ED30C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D30C4" w:rsidRDefault="00ED30C4" w:rsidP="00ED30C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D30C4" w:rsidRPr="002555BD" w:rsidRDefault="00ED30C4" w:rsidP="00ED30C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BC6EAC" w:rsidRPr="00713C26" w:rsidRDefault="00BC6EAC" w:rsidP="00BC6EAC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C6EAC" w:rsidRPr="00713C26" w:rsidRDefault="00BC6EAC" w:rsidP="00BC6EAC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B7A9F" w:rsidRPr="00713C2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713C26" w:rsidRDefault="00713C26" w:rsidP="00713C26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ОБЛАСТИ ОХРАНЫ И </w:t>
      </w:r>
      <w:proofErr w:type="gramStart"/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ИСПОЛЬЗОВАНИЯ</w:t>
      </w:r>
      <w:proofErr w:type="gramEnd"/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ОСОБО ОХРАНЯЕМЫХ ПРИРОДНЫХ ТЕРРИТОРИЙ </w:t>
      </w:r>
      <w:r w:rsidR="00FA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ТЕРРИТРИИ 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С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ЛАНЦЕВСК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 РАЙОН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ЛЕНИНГРАДСКОЙ ОБЛАСТИ </w:t>
      </w:r>
      <w:r w:rsidR="00BC6EAC"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p w:rsidR="009B7A9F" w:rsidRPr="00713C2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C26" w:rsidRPr="00713C26" w:rsidRDefault="005464AE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5464AE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="00146030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Pr="00713C26">
        <w:rPr>
          <w:rFonts w:ascii="Times New Roman" w:eastAsia="Calibri" w:hAnsi="Times New Roman" w:cs="Times New Roman"/>
          <w:sz w:val="24"/>
          <w:szCs w:val="24"/>
        </w:rPr>
        <w:t xml:space="preserve"> район 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</w:t>
      </w:r>
      <w:r>
        <w:rPr>
          <w:rFonts w:ascii="Times New Roman" w:eastAsia="Calibri" w:hAnsi="Times New Roman" w:cs="Times New Roman"/>
          <w:sz w:val="24"/>
          <w:szCs w:val="24"/>
        </w:rPr>
        <w:t>нности о способах их соблюдения</w:t>
      </w:r>
      <w:r w:rsidR="00713C26" w:rsidRPr="00713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7861" w:rsidRDefault="00D07861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1.1. Анализ текущего состояния осуществления вида контроля.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области охраны и использования особо охраняемых природных территорий местного значения </w:t>
      </w:r>
      <w:r w:rsidR="00146030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(далее – муниципальный контроль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территорий) было отнесено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</w:t>
      </w:r>
      <w:r w:rsidR="0014603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</w:t>
      </w:r>
      <w:r w:rsidRPr="004B2C42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lastRenderedPageBreak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Таким образом, с учетом вступления в силу с 1 января 2022 года Положения о муниципальном контроле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местного значения </w:t>
      </w:r>
      <w:r w:rsidR="00A6044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в области охраны и использования особо охраняемых природных территорий являются: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1) особо охраняемые природные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2) деятельность, действия (бездействие) контролируемых лиц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До принятия Федерального закона № 170-ФЗ муниципальный 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системной основе не осуществлялся.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Кроме того, следует отметить, что Федеральным законом № 170-ФЗ был изменен предмет муниципального контроля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территорий, что не позволяет говорить о преемственности правового регулирования данного вида муниципального контроля.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деятельность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>(далее также – администрация или контрольный орган) на системной основе не осуществлялась.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1.3. К проблемам, на решение которых направлена программа профилактики, относятся случаи нарушения режима использования и охраны особо охраняемой природной территории, в том числе: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1) наличия мусора, отходов производства и потребления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lastRenderedPageBreak/>
        <w:t>2) пожара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4) уничтожения или повреждения специальных знаков, содержащих информацию, необходимую для эксплуатации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5) строительства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6) незаконной охоты и добычи (вылова) водных биологических ресурсов на особо охраняемой природной территории.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Наиболее распространенными причинами перечисленных нарушений являются стремление извлечь выгоду от использования особо охраняемых природных территорий,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особо охраняемых природных территорий и сохранность окружающей среды.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Нарушение обязательных требований в сфере законодательства об особо охраняемых природных территориях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</w:t>
      </w:r>
      <w:r w:rsidR="00A60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Согласно Перечню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особо охраняемых природных территорий в Ленинградской области, 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Сланцевско</w:t>
      </w:r>
      <w:r w:rsidR="00A6044F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 w:rsidR="00A6044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A6044F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особо охраняемые природные объекты отсутствуют.</w:t>
      </w:r>
    </w:p>
    <w:p w:rsidR="004B2C42" w:rsidRPr="005464AE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ЦЕЛИ И ЗАДАЧИ РЕАЛИЗАЦИИ ПРОГРАММЫ ПРОФИЛАКТИКИ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4B2C42">
        <w:rPr>
          <w:rFonts w:ascii="Times New Roman" w:hAnsi="Times New Roman" w:cs="Times New Roman"/>
          <w:sz w:val="24"/>
          <w:szCs w:val="24"/>
        </w:rPr>
        <w:t>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sz w:val="24"/>
          <w:szCs w:val="24"/>
        </w:rPr>
        <w:lastRenderedPageBreak/>
        <w:t>2) оценка состояния подконтрольной среды</w:t>
      </w:r>
      <w:r w:rsidR="00A6044F"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подконтрольной среды;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  <w:proofErr w:type="gramEnd"/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 </w:t>
      </w:r>
      <w:r w:rsidRPr="004B2C4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4B2C42">
        <w:rPr>
          <w:rFonts w:ascii="Times New Roman" w:hAnsi="Times New Roman" w:cs="Times New Roman"/>
          <w:sz w:val="24"/>
          <w:szCs w:val="24"/>
        </w:rPr>
        <w:t>.</w:t>
      </w:r>
    </w:p>
    <w:p w:rsid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4B2C42" w:rsidRP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42">
        <w:rPr>
          <w:rFonts w:ascii="Times New Roman" w:hAnsi="Times New Roman" w:cs="Times New Roman"/>
          <w:b/>
          <w:sz w:val="24"/>
          <w:szCs w:val="24"/>
        </w:rPr>
        <w:t xml:space="preserve">3. ПЕРЕЧЕНЬ ПРОФИЛАКТИЧЕСКИХ МЕРОПРИЯТИЙ, </w:t>
      </w:r>
    </w:p>
    <w:p w:rsidR="004B2C42" w:rsidRP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42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4B2C42" w:rsidRPr="004B2C42" w:rsidRDefault="004B2C42" w:rsidP="00D07861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4B2C42" w:rsidRPr="00F95300" w:rsidRDefault="004B2C42" w:rsidP="00D07861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F95300">
        <w:t>Перечень профилактических мероприятий, сроки (периодичность) их проведения представлены в таблице</w:t>
      </w:r>
      <w:r w:rsidRPr="00F95300">
        <w:rPr>
          <w:color w:val="000000" w:themeColor="text1"/>
        </w:rPr>
        <w:t>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5"/>
        <w:gridCol w:w="3123"/>
        <w:gridCol w:w="1990"/>
        <w:gridCol w:w="1937"/>
      </w:tblGrid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A87425" w:rsidRDefault="004B2C42" w:rsidP="00D0786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</w:t>
            </w:r>
            <w:r w:rsidRPr="00A87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Default="004B2C42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администраци</w:t>
            </w:r>
            <w:r w:rsidR="00A6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или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признаках нарушений обязательных требований 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="00F95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Default="004B2C42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администрации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A87425" w:rsidRPr="004B2C42" w:rsidTr="00D31BF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1) порядка проведения контрольных мероприятий;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2) периодичности проведения контрольных мероприятий;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3) порядка принятия решений по итогам контрольных мероприятий;</w:t>
            </w:r>
          </w:p>
          <w:p w:rsidR="00A87425" w:rsidRPr="00DC16CE" w:rsidRDefault="00A87425" w:rsidP="00D07861">
            <w:pPr>
              <w:pStyle w:val="a4"/>
              <w:spacing w:after="0" w:line="276" w:lineRule="auto"/>
              <w:jc w:val="center"/>
            </w:pPr>
            <w:r>
              <w:t>4) порядка обжалования решений Контрольного органа.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Pr="00A87425" w:rsidRDefault="00A87425" w:rsidP="00D07861">
            <w:pPr>
              <w:pStyle w:val="s1"/>
              <w:widowControl w:val="0"/>
              <w:shd w:val="clear" w:color="auto" w:fill="FFFFFF"/>
              <w:spacing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>консультирование контролируемых лиц и их представителей:</w:t>
            </w:r>
          </w:p>
          <w:p w:rsidR="00A87425" w:rsidRPr="00A87425" w:rsidRDefault="00A87425" w:rsidP="00D07861">
            <w:pPr>
              <w:pStyle w:val="s1"/>
              <w:widowControl w:val="0"/>
              <w:shd w:val="clear" w:color="auto" w:fill="FFFFFF"/>
              <w:spacing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 xml:space="preserve">1) в виде устных разъяснений по телефону, посредством </w:t>
            </w:r>
            <w:proofErr w:type="spellStart"/>
            <w:r w:rsidRPr="00A87425">
              <w:rPr>
                <w:color w:val="000000" w:themeColor="text1"/>
              </w:rPr>
              <w:t>видео-конференц-связи</w:t>
            </w:r>
            <w:proofErr w:type="spellEnd"/>
            <w:r w:rsidRPr="00A87425">
              <w:rPr>
                <w:color w:val="000000" w:themeColor="text1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87425" w:rsidRPr="004B2C42" w:rsidRDefault="00A87425" w:rsidP="00D07861">
            <w:pPr>
              <w:pStyle w:val="s1"/>
              <w:widowControl w:val="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Default="00A87425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</w:t>
            </w:r>
            <w:r w:rsidR="00D0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 исполнитель администрация</w:t>
            </w: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D31BFE" w:rsidRPr="00D31BFE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BFE" w:rsidRPr="00D31BFE" w:rsidRDefault="00D31BFE" w:rsidP="00D31BF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BFE" w:rsidRPr="00D31BFE" w:rsidRDefault="00D31BFE" w:rsidP="00D31BFE">
            <w:pPr>
              <w:pStyle w:val="a4"/>
              <w:spacing w:after="0" w:line="276" w:lineRule="auto"/>
              <w:jc w:val="center"/>
            </w:pPr>
            <w:r w:rsidRPr="00D31BFE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 администрации </w:t>
            </w:r>
            <w:r w:rsidRPr="00D31BFE">
              <w:t xml:space="preserve"> муниципального образования </w:t>
            </w:r>
            <w:proofErr w:type="spellStart"/>
            <w:r w:rsidRPr="00D31BFE">
              <w:t>Сланцевский</w:t>
            </w:r>
            <w:proofErr w:type="spellEnd"/>
            <w:r w:rsidRPr="00D31BFE">
              <w:t xml:space="preserve"> муниципальный район</w:t>
            </w:r>
            <w:r w:rsidRPr="00D31BFE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актов, </w:t>
            </w:r>
            <w:proofErr w:type="spellStart"/>
            <w:r w:rsidRPr="00D31BFE">
              <w:rPr>
                <w:rStyle w:val="29"/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</w:t>
            </w:r>
            <w:r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31BFE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 соблюдение которых оценивается при проведении мероприятий по контролю в рамках осуществления муниципального контроля.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BFE" w:rsidRPr="00D31BFE" w:rsidRDefault="00D31BFE" w:rsidP="00D31BFE">
            <w:pPr>
              <w:pStyle w:val="s1"/>
              <w:widowControl w:val="0"/>
              <w:shd w:val="clear" w:color="auto" w:fill="FFFFFF"/>
              <w:spacing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Размещение</w:t>
            </w:r>
            <w:r w:rsidRPr="00A87425">
              <w:rPr>
                <w:color w:val="000000" w:themeColor="text1"/>
              </w:rPr>
              <w:t xml:space="preserve"> сведений на своем на официальном сайте в сети «Интернет» (далее – официальный сайт)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BFE" w:rsidRPr="00D31BFE" w:rsidRDefault="00D31BFE" w:rsidP="00D31BF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BFE">
              <w:rPr>
                <w:rStyle w:val="29"/>
                <w:rFonts w:ascii="Times New Roman" w:eastAsiaTheme="minorHAns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BFE" w:rsidRPr="00D31BFE" w:rsidRDefault="00D31BFE" w:rsidP="00D31BF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администрации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</w:tbl>
    <w:p w:rsidR="00F95300" w:rsidRDefault="00F95300" w:rsidP="00D31BFE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8052E7" w:rsidRPr="008052E7" w:rsidRDefault="008052E7" w:rsidP="00805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2E7">
        <w:rPr>
          <w:rFonts w:ascii="Times New Roman" w:hAnsi="Times New Roman" w:cs="Times New Roman"/>
          <w:b/>
        </w:rPr>
        <w:t xml:space="preserve">4. </w:t>
      </w:r>
      <w:r w:rsidR="004D5F22">
        <w:rPr>
          <w:rFonts w:ascii="Times New Roman" w:hAnsi="Times New Roman" w:cs="Times New Roman"/>
          <w:b/>
        </w:rPr>
        <w:t>ПОКАЗАТЕЛИ РЕЗУЛЬТАТИВНОСТИ И ЭФФЕКТИВНОСТИ ПРОГРАММЫ</w:t>
      </w:r>
    </w:p>
    <w:p w:rsidR="004D5F22" w:rsidRDefault="004D5F22" w:rsidP="008052E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tbl>
      <w:tblPr>
        <w:tblStyle w:val="ac"/>
        <w:tblW w:w="0" w:type="auto"/>
        <w:tblLook w:val="04A0"/>
      </w:tblPr>
      <w:tblGrid>
        <w:gridCol w:w="817"/>
        <w:gridCol w:w="7371"/>
        <w:gridCol w:w="1665"/>
      </w:tblGrid>
      <w:tr w:rsidR="003E6B1D" w:rsidTr="003E6B1D">
        <w:tc>
          <w:tcPr>
            <w:tcW w:w="817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1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Наименование показателя</w:t>
            </w:r>
          </w:p>
        </w:tc>
        <w:tc>
          <w:tcPr>
            <w:tcW w:w="1665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Показатель</w:t>
            </w:r>
          </w:p>
        </w:tc>
      </w:tr>
      <w:tr w:rsidR="003E6B1D" w:rsidTr="003E6B1D">
        <w:tc>
          <w:tcPr>
            <w:tcW w:w="817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7371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 xml:space="preserve">Полнота информации, размещенной на официальном сайте Департамента в сети «Интернет» в соответствии с </w:t>
            </w:r>
            <w:proofErr w:type="gramStart"/>
            <w:r>
              <w:t>ч</w:t>
            </w:r>
            <w:proofErr w:type="gramEnd"/>
            <w:r>
              <w:t>. 3 ст.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100%</w:t>
            </w:r>
          </w:p>
        </w:tc>
      </w:tr>
      <w:tr w:rsidR="003E6B1D" w:rsidTr="003E6B1D">
        <w:tc>
          <w:tcPr>
            <w:tcW w:w="817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2</w:t>
            </w:r>
          </w:p>
        </w:tc>
        <w:tc>
          <w:tcPr>
            <w:tcW w:w="7371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Осуществление профилактических мероприятий в части консультирования контролируемых лиц</w:t>
            </w:r>
          </w:p>
        </w:tc>
        <w:tc>
          <w:tcPr>
            <w:tcW w:w="1665" w:type="dxa"/>
          </w:tcPr>
          <w:p w:rsidR="003E6B1D" w:rsidRDefault="003E6B1D" w:rsidP="00D917C0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100%</w:t>
            </w:r>
          </w:p>
        </w:tc>
      </w:tr>
      <w:tr w:rsidR="003E6B1D" w:rsidTr="003E6B1D">
        <w:tc>
          <w:tcPr>
            <w:tcW w:w="817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3</w:t>
            </w:r>
          </w:p>
        </w:tc>
        <w:tc>
          <w:tcPr>
            <w:tcW w:w="7371" w:type="dxa"/>
          </w:tcPr>
          <w:p w:rsidR="003E6B1D" w:rsidRDefault="003E6B1D" w:rsidP="008052E7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Доля предложений контрольного (надзорного) органа о проведении профилактических визитов в отношении контролируемых лиц, приступающих к осуществлению деятельности</w:t>
            </w:r>
          </w:p>
        </w:tc>
        <w:tc>
          <w:tcPr>
            <w:tcW w:w="1665" w:type="dxa"/>
          </w:tcPr>
          <w:p w:rsidR="003E6B1D" w:rsidRDefault="003E6B1D" w:rsidP="00D917C0">
            <w:pPr>
              <w:pStyle w:val="s1"/>
              <w:widowControl w:val="0"/>
              <w:spacing w:before="0" w:beforeAutospacing="0" w:after="0" w:afterAutospacing="0" w:line="360" w:lineRule="auto"/>
              <w:jc w:val="both"/>
            </w:pPr>
            <w:r>
              <w:t>100%</w:t>
            </w:r>
          </w:p>
        </w:tc>
      </w:tr>
    </w:tbl>
    <w:p w:rsidR="003E6B1D" w:rsidRDefault="003E6B1D" w:rsidP="008052E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3E6B1D" w:rsidRPr="00D31BFE" w:rsidRDefault="003E6B1D" w:rsidP="008052E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t xml:space="preserve">Оценка мероприятий по профилактике рисков причинения вреда (ущерба) охраняемым законом ценностям осуществляется по итогам календарного года. Результаты профилактической работы Контрольного органа включаются в Доклад об осуществлении муниципального контроля (надзора) в области использования и охраны особо охраняемых природных территорий. В связи с тем, что контрольная (надзорная) деятельность в области использования и охраны особо охраняемых природных территорий не осуществлялась, </w:t>
      </w:r>
      <w:r w:rsidR="00A73073">
        <w:t xml:space="preserve">из-за отсутствия объектов проверки, </w:t>
      </w:r>
      <w:r>
        <w:t>невозможно оценить результативность и эффективность Программы профилактики в 202</w:t>
      </w:r>
      <w:r w:rsidR="00A73073">
        <w:t>2</w:t>
      </w:r>
      <w:r>
        <w:t xml:space="preserve"> году.</w:t>
      </w:r>
    </w:p>
    <w:sectPr w:rsidR="003E6B1D" w:rsidRPr="00D31BFE" w:rsidSect="00DB4C7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E7" w:rsidRDefault="008052E7" w:rsidP="00DC0E12">
      <w:pPr>
        <w:spacing w:after="0" w:line="240" w:lineRule="auto"/>
      </w:pPr>
      <w:r>
        <w:separator/>
      </w:r>
    </w:p>
  </w:endnote>
  <w:endnote w:type="continuationSeparator" w:id="0">
    <w:p w:rsidR="008052E7" w:rsidRDefault="008052E7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E7" w:rsidRDefault="008052E7" w:rsidP="00DC0E12">
      <w:pPr>
        <w:spacing w:after="0" w:line="240" w:lineRule="auto"/>
      </w:pPr>
      <w:r>
        <w:separator/>
      </w:r>
    </w:p>
  </w:footnote>
  <w:footnote w:type="continuationSeparator" w:id="0">
    <w:p w:rsidR="008052E7" w:rsidRDefault="008052E7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B265E"/>
    <w:multiLevelType w:val="multilevel"/>
    <w:tmpl w:val="603EAB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5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6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9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7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7"/>
  </w:num>
  <w:num w:numId="8">
    <w:abstractNumId w:val="2"/>
  </w:num>
  <w:num w:numId="9">
    <w:abstractNumId w:val="18"/>
  </w:num>
  <w:num w:numId="10">
    <w:abstractNumId w:val="14"/>
  </w:num>
  <w:num w:numId="11">
    <w:abstractNumId w:val="31"/>
  </w:num>
  <w:num w:numId="12">
    <w:abstractNumId w:val="9"/>
  </w:num>
  <w:num w:numId="13">
    <w:abstractNumId w:val="27"/>
  </w:num>
  <w:num w:numId="14">
    <w:abstractNumId w:val="13"/>
  </w:num>
  <w:num w:numId="15">
    <w:abstractNumId w:val="3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"/>
  </w:num>
  <w:num w:numId="32">
    <w:abstractNumId w:val="23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6"/>
  </w:num>
  <w:num w:numId="36">
    <w:abstractNumId w:val="24"/>
  </w:num>
  <w:num w:numId="37">
    <w:abstractNumId w:val="36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2"/>
  </w:num>
  <w:num w:numId="41">
    <w:abstractNumId w:val="33"/>
  </w:num>
  <w:num w:numId="42">
    <w:abstractNumId w:val="15"/>
  </w:num>
  <w:num w:numId="43">
    <w:abstractNumId w:val="12"/>
  </w:num>
  <w:num w:numId="44">
    <w:abstractNumId w:val="34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19"/>
    <w:rsid w:val="00002E44"/>
    <w:rsid w:val="0000608A"/>
    <w:rsid w:val="000113E2"/>
    <w:rsid w:val="00040626"/>
    <w:rsid w:val="000422B5"/>
    <w:rsid w:val="00050728"/>
    <w:rsid w:val="00071DDD"/>
    <w:rsid w:val="000A3082"/>
    <w:rsid w:val="000B116A"/>
    <w:rsid w:val="000B1877"/>
    <w:rsid w:val="000B616D"/>
    <w:rsid w:val="000F03CB"/>
    <w:rsid w:val="000F11E2"/>
    <w:rsid w:val="0012178E"/>
    <w:rsid w:val="00142A99"/>
    <w:rsid w:val="00146030"/>
    <w:rsid w:val="00147E1B"/>
    <w:rsid w:val="001557A4"/>
    <w:rsid w:val="001663BC"/>
    <w:rsid w:val="00167B15"/>
    <w:rsid w:val="001858AA"/>
    <w:rsid w:val="00191268"/>
    <w:rsid w:val="001B2CA2"/>
    <w:rsid w:val="0020339B"/>
    <w:rsid w:val="00226ED6"/>
    <w:rsid w:val="00233298"/>
    <w:rsid w:val="00243E94"/>
    <w:rsid w:val="0025500C"/>
    <w:rsid w:val="002735B3"/>
    <w:rsid w:val="002867CD"/>
    <w:rsid w:val="00294CB6"/>
    <w:rsid w:val="002A15F9"/>
    <w:rsid w:val="002B0E98"/>
    <w:rsid w:val="002D5D86"/>
    <w:rsid w:val="002E2496"/>
    <w:rsid w:val="0031141E"/>
    <w:rsid w:val="0032082D"/>
    <w:rsid w:val="00325C9E"/>
    <w:rsid w:val="0033603B"/>
    <w:rsid w:val="003374CA"/>
    <w:rsid w:val="003464FE"/>
    <w:rsid w:val="003477D8"/>
    <w:rsid w:val="0036583B"/>
    <w:rsid w:val="0036678A"/>
    <w:rsid w:val="00375B8B"/>
    <w:rsid w:val="003800A8"/>
    <w:rsid w:val="003A5142"/>
    <w:rsid w:val="003A7013"/>
    <w:rsid w:val="003C5F1F"/>
    <w:rsid w:val="003D50F7"/>
    <w:rsid w:val="003E6B1D"/>
    <w:rsid w:val="003F15F7"/>
    <w:rsid w:val="0040375E"/>
    <w:rsid w:val="004308AA"/>
    <w:rsid w:val="00442911"/>
    <w:rsid w:val="00461787"/>
    <w:rsid w:val="00480B47"/>
    <w:rsid w:val="004B2C42"/>
    <w:rsid w:val="004D5F22"/>
    <w:rsid w:val="004E1360"/>
    <w:rsid w:val="004F1626"/>
    <w:rsid w:val="00514A98"/>
    <w:rsid w:val="005161FA"/>
    <w:rsid w:val="00524D78"/>
    <w:rsid w:val="005418EC"/>
    <w:rsid w:val="005464AE"/>
    <w:rsid w:val="00547F5B"/>
    <w:rsid w:val="00550CD5"/>
    <w:rsid w:val="00561935"/>
    <w:rsid w:val="00593E15"/>
    <w:rsid w:val="005B0F92"/>
    <w:rsid w:val="005B1282"/>
    <w:rsid w:val="005B2FDB"/>
    <w:rsid w:val="005C15F4"/>
    <w:rsid w:val="005E1E61"/>
    <w:rsid w:val="005F6EEC"/>
    <w:rsid w:val="006122EC"/>
    <w:rsid w:val="006235F3"/>
    <w:rsid w:val="00646513"/>
    <w:rsid w:val="00657D40"/>
    <w:rsid w:val="00665536"/>
    <w:rsid w:val="0069094E"/>
    <w:rsid w:val="00692358"/>
    <w:rsid w:val="006925F0"/>
    <w:rsid w:val="00694A18"/>
    <w:rsid w:val="006A0519"/>
    <w:rsid w:val="006A3ACA"/>
    <w:rsid w:val="006A478A"/>
    <w:rsid w:val="006A50C3"/>
    <w:rsid w:val="006D7807"/>
    <w:rsid w:val="00702669"/>
    <w:rsid w:val="00713C26"/>
    <w:rsid w:val="00723947"/>
    <w:rsid w:val="0073384A"/>
    <w:rsid w:val="00742D25"/>
    <w:rsid w:val="00764B9D"/>
    <w:rsid w:val="00782397"/>
    <w:rsid w:val="0078589F"/>
    <w:rsid w:val="007A1ACA"/>
    <w:rsid w:val="007B72C5"/>
    <w:rsid w:val="007C3E25"/>
    <w:rsid w:val="007C457D"/>
    <w:rsid w:val="007E3A77"/>
    <w:rsid w:val="008052E7"/>
    <w:rsid w:val="008602E2"/>
    <w:rsid w:val="00865E31"/>
    <w:rsid w:val="008663D0"/>
    <w:rsid w:val="008755AB"/>
    <w:rsid w:val="00880E32"/>
    <w:rsid w:val="008865CF"/>
    <w:rsid w:val="008A2083"/>
    <w:rsid w:val="008A4C6E"/>
    <w:rsid w:val="008A6E21"/>
    <w:rsid w:val="008B1665"/>
    <w:rsid w:val="008B288B"/>
    <w:rsid w:val="008D2144"/>
    <w:rsid w:val="008E11FC"/>
    <w:rsid w:val="008E2448"/>
    <w:rsid w:val="008F144C"/>
    <w:rsid w:val="008F59B0"/>
    <w:rsid w:val="00943D80"/>
    <w:rsid w:val="0094520D"/>
    <w:rsid w:val="00962AD0"/>
    <w:rsid w:val="00974730"/>
    <w:rsid w:val="0097638D"/>
    <w:rsid w:val="00984C08"/>
    <w:rsid w:val="009A51F1"/>
    <w:rsid w:val="009B7A9F"/>
    <w:rsid w:val="009C0D2B"/>
    <w:rsid w:val="009C7D5B"/>
    <w:rsid w:val="009D7F12"/>
    <w:rsid w:val="009F0B02"/>
    <w:rsid w:val="009F2470"/>
    <w:rsid w:val="00A07A48"/>
    <w:rsid w:val="00A47FA4"/>
    <w:rsid w:val="00A6044F"/>
    <w:rsid w:val="00A61CAC"/>
    <w:rsid w:val="00A73073"/>
    <w:rsid w:val="00A87425"/>
    <w:rsid w:val="00A94534"/>
    <w:rsid w:val="00AA7BC5"/>
    <w:rsid w:val="00AB73BF"/>
    <w:rsid w:val="00AC2432"/>
    <w:rsid w:val="00B82EAB"/>
    <w:rsid w:val="00B977FE"/>
    <w:rsid w:val="00BA547D"/>
    <w:rsid w:val="00BA7392"/>
    <w:rsid w:val="00BB4243"/>
    <w:rsid w:val="00BB555A"/>
    <w:rsid w:val="00BC1895"/>
    <w:rsid w:val="00BC6EAC"/>
    <w:rsid w:val="00BE0036"/>
    <w:rsid w:val="00C15CDC"/>
    <w:rsid w:val="00C4236F"/>
    <w:rsid w:val="00C450AC"/>
    <w:rsid w:val="00C5253B"/>
    <w:rsid w:val="00C63947"/>
    <w:rsid w:val="00C81D3C"/>
    <w:rsid w:val="00C85F7F"/>
    <w:rsid w:val="00CB1718"/>
    <w:rsid w:val="00CB173B"/>
    <w:rsid w:val="00CB3D0D"/>
    <w:rsid w:val="00CE5839"/>
    <w:rsid w:val="00CF2B73"/>
    <w:rsid w:val="00CF608E"/>
    <w:rsid w:val="00D07861"/>
    <w:rsid w:val="00D25908"/>
    <w:rsid w:val="00D31BFE"/>
    <w:rsid w:val="00D50E7E"/>
    <w:rsid w:val="00DA4448"/>
    <w:rsid w:val="00DB4C73"/>
    <w:rsid w:val="00DC0E12"/>
    <w:rsid w:val="00DC2033"/>
    <w:rsid w:val="00DC353D"/>
    <w:rsid w:val="00DE0861"/>
    <w:rsid w:val="00DE6107"/>
    <w:rsid w:val="00E00C6C"/>
    <w:rsid w:val="00E17928"/>
    <w:rsid w:val="00E226AC"/>
    <w:rsid w:val="00E61FED"/>
    <w:rsid w:val="00E64C34"/>
    <w:rsid w:val="00E83125"/>
    <w:rsid w:val="00EC352B"/>
    <w:rsid w:val="00EC3F88"/>
    <w:rsid w:val="00ED30C4"/>
    <w:rsid w:val="00F43261"/>
    <w:rsid w:val="00F4384D"/>
    <w:rsid w:val="00F44A38"/>
    <w:rsid w:val="00F51F60"/>
    <w:rsid w:val="00F535AA"/>
    <w:rsid w:val="00F62E89"/>
    <w:rsid w:val="00F66D96"/>
    <w:rsid w:val="00F846D4"/>
    <w:rsid w:val="00F95300"/>
    <w:rsid w:val="00FA2A90"/>
    <w:rsid w:val="00FA7E31"/>
    <w:rsid w:val="00FD0CD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47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uiPriority w:val="99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uiPriority w:val="99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paragraph" w:customStyle="1" w:styleId="s15">
    <w:name w:val="s15"/>
    <w:basedOn w:val="a"/>
    <w:rsid w:val="00430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C2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f5">
    <w:name w:val="Emphasis"/>
    <w:qFormat/>
    <w:rsid w:val="00713C26"/>
    <w:rPr>
      <w:i/>
      <w:iCs/>
    </w:rPr>
  </w:style>
  <w:style w:type="paragraph" w:customStyle="1" w:styleId="s1">
    <w:name w:val="s_1"/>
    <w:basedOn w:val="a"/>
    <w:rsid w:val="004B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87425"/>
  </w:style>
  <w:style w:type="paragraph" w:customStyle="1" w:styleId="s32">
    <w:name w:val="s32"/>
    <w:basedOn w:val="a"/>
    <w:rsid w:val="00A874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basedOn w:val="a0"/>
    <w:rsid w:val="00D31B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1659-965C-435C-ADE3-A3DFA534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</cp:lastModifiedBy>
  <cp:revision>3</cp:revision>
  <cp:lastPrinted>2021-09-27T12:37:00Z</cp:lastPrinted>
  <dcterms:created xsi:type="dcterms:W3CDTF">2022-05-31T06:10:00Z</dcterms:created>
  <dcterms:modified xsi:type="dcterms:W3CDTF">2022-05-31T06:17:00Z</dcterms:modified>
</cp:coreProperties>
</file>