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0" w:rsidRPr="00D27931" w:rsidRDefault="00AF67D0" w:rsidP="00AF67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931">
        <w:rPr>
          <w:rFonts w:ascii="Times New Roman" w:hAnsi="Times New Roman" w:cs="Times New Roman"/>
          <w:b/>
          <w:sz w:val="24"/>
          <w:szCs w:val="24"/>
        </w:rPr>
        <w:t xml:space="preserve">Объекты муниципального контроля </w:t>
      </w:r>
      <w:r w:rsidRPr="00D27931">
        <w:rPr>
          <w:rStyle w:val="a4"/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муниципального образования </w:t>
      </w:r>
      <w:proofErr w:type="spellStart"/>
      <w:r w:rsidRPr="00D27931">
        <w:rPr>
          <w:rStyle w:val="a4"/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Pr="00D27931">
        <w:rPr>
          <w:rStyle w:val="a4"/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D27931">
        <w:rPr>
          <w:rStyle w:val="a4"/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D27931">
        <w:rPr>
          <w:rStyle w:val="a4"/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AF67D0" w:rsidRDefault="00AF67D0" w:rsidP="00AF67D0">
      <w:pPr>
        <w:pStyle w:val="a3"/>
        <w:jc w:val="both"/>
      </w:pPr>
      <w:r>
        <w:t>Под объектами благоустройства понимаются территории Поселения, на которых осуществляется деятельность по благоустройству:</w:t>
      </w:r>
    </w:p>
    <w:p w:rsidR="00AF67D0" w:rsidRDefault="00AF67D0" w:rsidP="00AF67D0">
      <w:pPr>
        <w:pStyle w:val="a3"/>
        <w:jc w:val="both"/>
      </w:pPr>
      <w:r>
        <w:t xml:space="preserve"> площадки, </w:t>
      </w:r>
    </w:p>
    <w:p w:rsidR="00AF67D0" w:rsidRDefault="00AF67D0" w:rsidP="00AF67D0">
      <w:pPr>
        <w:pStyle w:val="a3"/>
        <w:jc w:val="both"/>
      </w:pPr>
      <w:r>
        <w:t xml:space="preserve">дворы, </w:t>
      </w:r>
    </w:p>
    <w:p w:rsidR="00AF67D0" w:rsidRDefault="00AF67D0" w:rsidP="00AF67D0">
      <w:pPr>
        <w:pStyle w:val="a3"/>
        <w:jc w:val="both"/>
      </w:pPr>
      <w:r>
        <w:t>кварталы,</w:t>
      </w:r>
    </w:p>
    <w:p w:rsidR="00AF67D0" w:rsidRDefault="00AF67D0" w:rsidP="00AF67D0">
      <w:pPr>
        <w:pStyle w:val="a3"/>
        <w:jc w:val="both"/>
      </w:pPr>
      <w:r>
        <w:t xml:space="preserve"> функционально-планировочные образования, </w:t>
      </w:r>
    </w:p>
    <w:p w:rsidR="00AF67D0" w:rsidRDefault="00AF67D0" w:rsidP="00AF67D0">
      <w:pPr>
        <w:pStyle w:val="a3"/>
        <w:jc w:val="both"/>
      </w:pPr>
      <w:r>
        <w:t>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</w:p>
    <w:p w:rsidR="00AF67D0" w:rsidRDefault="00AF67D0" w:rsidP="00AF67D0">
      <w:pPr>
        <w:pStyle w:val="a3"/>
        <w:jc w:val="both"/>
      </w:pPr>
      <w:r>
        <w:t>площадки различного функционального назначения,</w:t>
      </w:r>
    </w:p>
    <w:p w:rsidR="00AF67D0" w:rsidRDefault="00AF67D0" w:rsidP="00AF67D0">
      <w:pPr>
        <w:pStyle w:val="a3"/>
        <w:jc w:val="both"/>
      </w:pPr>
      <w:r>
        <w:t xml:space="preserve"> пешеходные коммуникации,</w:t>
      </w:r>
    </w:p>
    <w:p w:rsidR="00AF67D0" w:rsidRDefault="00AF67D0" w:rsidP="00AF67D0">
      <w:pPr>
        <w:pStyle w:val="a3"/>
        <w:jc w:val="both"/>
      </w:pPr>
      <w:r>
        <w:t xml:space="preserve"> проезды,</w:t>
      </w:r>
    </w:p>
    <w:p w:rsidR="00AF67D0" w:rsidRDefault="00AF67D0" w:rsidP="00AF67D0">
      <w:pPr>
        <w:pStyle w:val="a3"/>
        <w:jc w:val="both"/>
      </w:pPr>
      <w:r>
        <w:t xml:space="preserve"> общественные пространства, </w:t>
      </w:r>
    </w:p>
    <w:p w:rsidR="00AF67D0" w:rsidRDefault="00AF67D0" w:rsidP="00AF67D0">
      <w:pPr>
        <w:pStyle w:val="a3"/>
        <w:jc w:val="both"/>
      </w:pPr>
      <w:r>
        <w:t>участки и зоны общественной, жилой застройки,</w:t>
      </w:r>
    </w:p>
    <w:p w:rsidR="00AF67D0" w:rsidRDefault="00AF67D0" w:rsidP="00AF67D0">
      <w:pPr>
        <w:pStyle w:val="a3"/>
        <w:jc w:val="both"/>
      </w:pPr>
      <w:r>
        <w:t xml:space="preserve"> санитарно-защитные зоны производственной застройки,</w:t>
      </w:r>
    </w:p>
    <w:p w:rsidR="00AF67D0" w:rsidRDefault="00AF67D0" w:rsidP="00AF67D0">
      <w:pPr>
        <w:pStyle w:val="a3"/>
        <w:jc w:val="both"/>
      </w:pPr>
      <w:r>
        <w:t xml:space="preserve"> объекты рекреации, </w:t>
      </w:r>
    </w:p>
    <w:p w:rsidR="00AF67D0" w:rsidRDefault="00AF67D0" w:rsidP="00AF67D0">
      <w:pPr>
        <w:pStyle w:val="a3"/>
        <w:jc w:val="both"/>
      </w:pPr>
      <w:r>
        <w:t xml:space="preserve">улично-дорожная сеть населенного пункта, </w:t>
      </w:r>
    </w:p>
    <w:p w:rsidR="00AF67D0" w:rsidRDefault="00AF67D0" w:rsidP="00AF67D0">
      <w:pPr>
        <w:pStyle w:val="a3"/>
        <w:jc w:val="both"/>
      </w:pPr>
      <w:r>
        <w:t>технические (охранно-эксплуатационные) зоны инженерных коммуникаций.</w:t>
      </w:r>
    </w:p>
    <w:p w:rsidR="003C181F" w:rsidRDefault="003C181F"/>
    <w:sectPr w:rsidR="003C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7D0"/>
    <w:rsid w:val="003C181F"/>
    <w:rsid w:val="00A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2021-12-21T09:41:00Z</dcterms:created>
  <dcterms:modified xsi:type="dcterms:W3CDTF">2021-12-21T09:41:00Z</dcterms:modified>
</cp:coreProperties>
</file>