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FA" w:rsidRDefault="000136FA" w:rsidP="000136FA">
      <w:pPr>
        <w:pStyle w:val="a3"/>
        <w:keepNext/>
        <w:spacing w:before="28" w:beforeAutospacing="0" w:after="28" w:line="102" w:lineRule="atLeast"/>
        <w:ind w:left="-142"/>
        <w:jc w:val="center"/>
        <w:rPr>
          <w:b/>
          <w:bCs/>
          <w:sz w:val="28"/>
          <w:szCs w:val="28"/>
        </w:rPr>
      </w:pPr>
      <w:r w:rsidRPr="00C2475C">
        <w:rPr>
          <w:b/>
          <w:bCs/>
          <w:sz w:val="28"/>
          <w:szCs w:val="28"/>
        </w:rPr>
        <w:t xml:space="preserve">Комиссия по делам несовершеннолетних и защите их прав </w:t>
      </w:r>
    </w:p>
    <w:p w:rsidR="000136FA" w:rsidRDefault="000136FA" w:rsidP="000136FA">
      <w:pPr>
        <w:pStyle w:val="a3"/>
        <w:keepNext/>
        <w:spacing w:before="28" w:beforeAutospacing="0" w:after="28" w:line="102" w:lineRule="atLeast"/>
        <w:ind w:left="-142"/>
        <w:jc w:val="center"/>
        <w:rPr>
          <w:b/>
          <w:bCs/>
          <w:sz w:val="28"/>
          <w:szCs w:val="28"/>
        </w:rPr>
      </w:pPr>
      <w:r w:rsidRPr="00C2475C">
        <w:rPr>
          <w:b/>
          <w:bCs/>
          <w:sz w:val="28"/>
          <w:szCs w:val="28"/>
        </w:rPr>
        <w:t xml:space="preserve">при администрации муниципального образования </w:t>
      </w:r>
    </w:p>
    <w:p w:rsidR="000136FA" w:rsidRDefault="000136FA" w:rsidP="000136FA">
      <w:pPr>
        <w:pStyle w:val="a3"/>
        <w:keepNext/>
        <w:spacing w:before="28" w:beforeAutospacing="0" w:after="28" w:line="102" w:lineRule="atLeast"/>
        <w:ind w:left="-142"/>
        <w:jc w:val="center"/>
        <w:rPr>
          <w:b/>
          <w:bCs/>
          <w:sz w:val="28"/>
          <w:szCs w:val="28"/>
        </w:rPr>
      </w:pPr>
      <w:r w:rsidRPr="00C2475C">
        <w:rPr>
          <w:b/>
          <w:bCs/>
          <w:sz w:val="28"/>
          <w:szCs w:val="28"/>
        </w:rPr>
        <w:t>Сланцевский муниципальный район</w:t>
      </w:r>
    </w:p>
    <w:p w:rsidR="00BD257D" w:rsidRPr="000136FA" w:rsidRDefault="00BD257D" w:rsidP="000136FA">
      <w:pPr>
        <w:pStyle w:val="a3"/>
        <w:keepNext/>
        <w:spacing w:before="28" w:beforeAutospacing="0" w:after="28" w:line="102" w:lineRule="atLeast"/>
        <w:ind w:left="-142"/>
        <w:jc w:val="center"/>
        <w:rPr>
          <w:sz w:val="28"/>
          <w:szCs w:val="28"/>
        </w:rPr>
      </w:pPr>
      <w:r w:rsidRPr="00BD257D">
        <w:rPr>
          <w:bCs/>
        </w:rPr>
        <w:t>188560, Ленинградская область, г. Сланцы, пер. Почтовый  дом 2/8,</w:t>
      </w:r>
      <w:r>
        <w:rPr>
          <w:bCs/>
        </w:rPr>
        <w:t xml:space="preserve"> тел. 2-42-09</w:t>
      </w:r>
    </w:p>
    <w:p w:rsidR="00BD257D" w:rsidRDefault="00BD257D" w:rsidP="00B30D9A">
      <w:pPr>
        <w:keepNext/>
        <w:spacing w:before="100" w:beforeAutospacing="1" w:after="100" w:afterAutospacing="1" w:line="240" w:lineRule="auto"/>
        <w:outlineLvl w:val="1"/>
        <w:rPr>
          <w:rFonts w:ascii="Times New Roman" w:eastAsia="Times New Roman" w:hAnsi="Times New Roman" w:cs="Times New Roman"/>
          <w:bCs/>
          <w:kern w:val="36"/>
          <w:sz w:val="24"/>
          <w:szCs w:val="24"/>
          <w:lang w:eastAsia="ru-RU"/>
        </w:rPr>
      </w:pPr>
    </w:p>
    <w:p w:rsidR="009A6EB9" w:rsidRPr="009A6EB9" w:rsidRDefault="00C15DC4" w:rsidP="00B30D9A">
      <w:pPr>
        <w:keepNext/>
        <w:spacing w:before="100" w:beforeAutospacing="1" w:after="100" w:afterAutospacing="1" w:line="240" w:lineRule="auto"/>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9A6EB9" w:rsidRPr="009A6EB9">
        <w:rPr>
          <w:rFonts w:ascii="Times New Roman" w:eastAsia="Times New Roman" w:hAnsi="Times New Roman" w:cs="Times New Roman"/>
          <w:b/>
          <w:bCs/>
          <w:sz w:val="32"/>
          <w:szCs w:val="32"/>
          <w:lang w:eastAsia="ru-RU"/>
        </w:rPr>
        <w:t>П О С Т А Н О В Л Е Н И Е</w:t>
      </w:r>
    </w:p>
    <w:p w:rsidR="00D56A29" w:rsidRDefault="00B30D9A" w:rsidP="009A6EB9">
      <w:pPr>
        <w:spacing w:before="100" w:beforeAutospacing="1" w:after="0" w:line="240" w:lineRule="auto"/>
        <w:rPr>
          <w:rFonts w:ascii="Times New Roman" w:eastAsia="Times New Roman" w:hAnsi="Times New Roman" w:cs="Times New Roman"/>
          <w:sz w:val="28"/>
          <w:szCs w:val="28"/>
          <w:lang w:eastAsia="ru-RU"/>
        </w:rPr>
      </w:pPr>
      <w:r w:rsidRPr="00B30D9A">
        <w:rPr>
          <w:rFonts w:ascii="Times New Roman" w:eastAsia="Times New Roman" w:hAnsi="Times New Roman" w:cs="Times New Roman"/>
          <w:sz w:val="28"/>
          <w:szCs w:val="28"/>
          <w:lang w:eastAsia="ru-RU"/>
        </w:rPr>
        <w:t>о</w:t>
      </w:r>
      <w:r w:rsidR="00C15DC4">
        <w:rPr>
          <w:rFonts w:ascii="Times New Roman" w:eastAsia="Times New Roman" w:hAnsi="Times New Roman" w:cs="Times New Roman"/>
          <w:sz w:val="28"/>
          <w:szCs w:val="28"/>
          <w:lang w:eastAsia="ru-RU"/>
        </w:rPr>
        <w:t xml:space="preserve">т   12 </w:t>
      </w:r>
      <w:r w:rsidR="00E44229">
        <w:rPr>
          <w:rFonts w:ascii="Times New Roman" w:eastAsia="Times New Roman" w:hAnsi="Times New Roman" w:cs="Times New Roman"/>
          <w:sz w:val="28"/>
          <w:szCs w:val="28"/>
          <w:lang w:eastAsia="ru-RU"/>
        </w:rPr>
        <w:t xml:space="preserve"> </w:t>
      </w:r>
      <w:r w:rsidR="00C15DC4">
        <w:rPr>
          <w:rFonts w:ascii="Times New Roman" w:eastAsia="Times New Roman" w:hAnsi="Times New Roman" w:cs="Times New Roman"/>
          <w:sz w:val="28"/>
          <w:szCs w:val="28"/>
          <w:lang w:eastAsia="ru-RU"/>
        </w:rPr>
        <w:t>июл</w:t>
      </w:r>
      <w:r w:rsidR="00CD0F72">
        <w:rPr>
          <w:rFonts w:ascii="Times New Roman" w:eastAsia="Times New Roman" w:hAnsi="Times New Roman" w:cs="Times New Roman"/>
          <w:sz w:val="28"/>
          <w:szCs w:val="28"/>
          <w:lang w:eastAsia="ru-RU"/>
        </w:rPr>
        <w:t xml:space="preserve">я 2022 </w:t>
      </w:r>
      <w:r w:rsidR="00BD257D">
        <w:rPr>
          <w:rFonts w:ascii="Times New Roman" w:eastAsia="Times New Roman" w:hAnsi="Times New Roman" w:cs="Times New Roman"/>
          <w:sz w:val="28"/>
          <w:szCs w:val="28"/>
          <w:lang w:eastAsia="ru-RU"/>
        </w:rPr>
        <w:t xml:space="preserve"> года </w:t>
      </w:r>
      <w:r w:rsidR="00C15DC4">
        <w:rPr>
          <w:rFonts w:ascii="Times New Roman" w:eastAsia="Times New Roman" w:hAnsi="Times New Roman" w:cs="Times New Roman"/>
          <w:sz w:val="28"/>
          <w:szCs w:val="28"/>
          <w:lang w:eastAsia="ru-RU"/>
        </w:rPr>
        <w:t xml:space="preserve">                                                           </w:t>
      </w:r>
      <w:r w:rsidR="00E44229">
        <w:rPr>
          <w:rFonts w:ascii="Times New Roman" w:eastAsia="Times New Roman" w:hAnsi="Times New Roman" w:cs="Times New Roman"/>
          <w:sz w:val="28"/>
          <w:szCs w:val="28"/>
          <w:lang w:eastAsia="ru-RU"/>
        </w:rPr>
        <w:t xml:space="preserve">          </w:t>
      </w:r>
      <w:r w:rsidR="00C15DC4">
        <w:rPr>
          <w:rFonts w:ascii="Times New Roman" w:eastAsia="Times New Roman" w:hAnsi="Times New Roman" w:cs="Times New Roman"/>
          <w:sz w:val="28"/>
          <w:szCs w:val="28"/>
          <w:lang w:eastAsia="ru-RU"/>
        </w:rPr>
        <w:t xml:space="preserve"> </w:t>
      </w:r>
      <w:r w:rsidR="006E7791">
        <w:rPr>
          <w:rFonts w:ascii="Times New Roman" w:eastAsia="Times New Roman" w:hAnsi="Times New Roman" w:cs="Times New Roman"/>
          <w:sz w:val="28"/>
          <w:szCs w:val="28"/>
          <w:lang w:eastAsia="ru-RU"/>
        </w:rPr>
        <w:t>г. Сланцы</w:t>
      </w:r>
    </w:p>
    <w:p w:rsidR="006E7791" w:rsidRDefault="006E7791" w:rsidP="006E7791">
      <w:pPr>
        <w:pStyle w:val="a3"/>
        <w:spacing w:after="0"/>
        <w:ind w:right="-539"/>
        <w:contextualSpacing/>
        <w:rPr>
          <w:b/>
          <w:bCs/>
          <w:sz w:val="28"/>
          <w:szCs w:val="28"/>
        </w:rPr>
      </w:pPr>
      <w:r w:rsidRPr="006E7791">
        <w:rPr>
          <w:b/>
          <w:bCs/>
          <w:sz w:val="28"/>
          <w:szCs w:val="28"/>
        </w:rPr>
        <w:t>««О состоянии правонарушений и преступлений среди</w:t>
      </w:r>
    </w:p>
    <w:p w:rsidR="006E7791" w:rsidRDefault="006E7791" w:rsidP="006E7791">
      <w:pPr>
        <w:pStyle w:val="a3"/>
        <w:spacing w:after="0"/>
        <w:ind w:right="-539"/>
        <w:contextualSpacing/>
        <w:rPr>
          <w:b/>
          <w:bCs/>
          <w:sz w:val="28"/>
          <w:szCs w:val="28"/>
        </w:rPr>
      </w:pPr>
      <w:r w:rsidRPr="006E7791">
        <w:rPr>
          <w:b/>
          <w:bCs/>
          <w:sz w:val="28"/>
          <w:szCs w:val="28"/>
        </w:rPr>
        <w:t>несовершеннолетних, проживающих на территории Сланцевского</w:t>
      </w:r>
    </w:p>
    <w:p w:rsidR="006E7791" w:rsidRPr="006E7791" w:rsidRDefault="00C15DC4" w:rsidP="006E7791">
      <w:pPr>
        <w:pStyle w:val="a3"/>
        <w:spacing w:after="0"/>
        <w:ind w:right="-539"/>
        <w:contextualSpacing/>
        <w:rPr>
          <w:b/>
          <w:bCs/>
          <w:sz w:val="28"/>
          <w:szCs w:val="28"/>
        </w:rPr>
      </w:pPr>
      <w:r>
        <w:rPr>
          <w:b/>
          <w:bCs/>
          <w:sz w:val="28"/>
          <w:szCs w:val="28"/>
        </w:rPr>
        <w:t xml:space="preserve">района за </w:t>
      </w:r>
      <w:r w:rsidR="00E44229">
        <w:rPr>
          <w:b/>
          <w:bCs/>
          <w:sz w:val="28"/>
          <w:szCs w:val="28"/>
        </w:rPr>
        <w:t xml:space="preserve">1 полугодие  </w:t>
      </w:r>
      <w:r>
        <w:rPr>
          <w:b/>
          <w:bCs/>
          <w:sz w:val="28"/>
          <w:szCs w:val="28"/>
        </w:rPr>
        <w:t>2022</w:t>
      </w:r>
      <w:r w:rsidR="006E7791" w:rsidRPr="006E7791">
        <w:rPr>
          <w:b/>
          <w:bCs/>
          <w:sz w:val="28"/>
          <w:szCs w:val="28"/>
        </w:rPr>
        <w:t xml:space="preserve"> год</w:t>
      </w:r>
      <w:r w:rsidR="00E44229">
        <w:rPr>
          <w:b/>
          <w:bCs/>
          <w:sz w:val="28"/>
          <w:szCs w:val="28"/>
        </w:rPr>
        <w:t>а</w:t>
      </w:r>
      <w:r w:rsidR="006E7791" w:rsidRPr="006E7791">
        <w:rPr>
          <w:b/>
          <w:bCs/>
          <w:sz w:val="28"/>
          <w:szCs w:val="28"/>
        </w:rPr>
        <w:t xml:space="preserve">» </w:t>
      </w:r>
    </w:p>
    <w:p w:rsidR="006E7791" w:rsidRPr="006E7791" w:rsidRDefault="006E7791" w:rsidP="006E7791">
      <w:pPr>
        <w:pStyle w:val="a3"/>
        <w:spacing w:after="0"/>
        <w:ind w:right="-539"/>
        <w:contextualSpacing/>
        <w:rPr>
          <w:b/>
          <w:bCs/>
          <w:sz w:val="28"/>
          <w:szCs w:val="28"/>
        </w:rPr>
      </w:pPr>
      <w:r w:rsidRPr="006E7791">
        <w:rPr>
          <w:b/>
          <w:bCs/>
          <w:sz w:val="28"/>
          <w:szCs w:val="28"/>
        </w:rPr>
        <w:t xml:space="preserve">«Анализ состояния ООД за </w:t>
      </w:r>
      <w:r w:rsidR="00E44229">
        <w:rPr>
          <w:b/>
          <w:bCs/>
          <w:sz w:val="28"/>
          <w:szCs w:val="28"/>
        </w:rPr>
        <w:t xml:space="preserve">1 полугодие </w:t>
      </w:r>
      <w:r w:rsidR="00E55D06">
        <w:rPr>
          <w:b/>
          <w:bCs/>
          <w:sz w:val="28"/>
          <w:szCs w:val="28"/>
        </w:rPr>
        <w:t>20</w:t>
      </w:r>
      <w:r w:rsidR="00C15DC4">
        <w:rPr>
          <w:b/>
          <w:bCs/>
          <w:sz w:val="28"/>
          <w:szCs w:val="28"/>
        </w:rPr>
        <w:t xml:space="preserve">22 </w:t>
      </w:r>
      <w:r w:rsidRPr="006E7791">
        <w:rPr>
          <w:b/>
          <w:bCs/>
          <w:sz w:val="28"/>
          <w:szCs w:val="28"/>
        </w:rPr>
        <w:t>год</w:t>
      </w:r>
      <w:r w:rsidR="00E44229">
        <w:rPr>
          <w:b/>
          <w:bCs/>
          <w:sz w:val="28"/>
          <w:szCs w:val="28"/>
        </w:rPr>
        <w:t>а</w:t>
      </w:r>
      <w:r w:rsidRPr="006E7791">
        <w:rPr>
          <w:b/>
          <w:bCs/>
          <w:sz w:val="28"/>
          <w:szCs w:val="28"/>
        </w:rPr>
        <w:t>»</w:t>
      </w:r>
    </w:p>
    <w:p w:rsidR="006E7791" w:rsidRDefault="006E7791" w:rsidP="006E7791">
      <w:pPr>
        <w:pStyle w:val="a3"/>
        <w:spacing w:after="0"/>
        <w:ind w:right="-539"/>
        <w:contextualSpacing/>
        <w:rPr>
          <w:b/>
          <w:bCs/>
          <w:sz w:val="28"/>
          <w:szCs w:val="28"/>
        </w:rPr>
      </w:pPr>
      <w:r w:rsidRPr="006E7791">
        <w:rPr>
          <w:b/>
          <w:bCs/>
          <w:sz w:val="28"/>
          <w:szCs w:val="28"/>
        </w:rPr>
        <w:t>«Анализ деятельности комиссии по делам несовершеннолетних и</w:t>
      </w:r>
    </w:p>
    <w:p w:rsidR="006E7791" w:rsidRPr="006E7791" w:rsidRDefault="006E7791" w:rsidP="006E7791">
      <w:pPr>
        <w:pStyle w:val="a3"/>
        <w:spacing w:after="0"/>
        <w:ind w:right="-539"/>
        <w:contextualSpacing/>
        <w:rPr>
          <w:sz w:val="28"/>
          <w:szCs w:val="28"/>
        </w:rPr>
      </w:pPr>
      <w:r>
        <w:rPr>
          <w:b/>
          <w:bCs/>
          <w:sz w:val="28"/>
          <w:szCs w:val="28"/>
        </w:rPr>
        <w:t xml:space="preserve">защите  </w:t>
      </w:r>
      <w:r w:rsidR="00CD0F72">
        <w:rPr>
          <w:b/>
          <w:bCs/>
          <w:sz w:val="28"/>
          <w:szCs w:val="28"/>
        </w:rPr>
        <w:t xml:space="preserve">их прав за </w:t>
      </w:r>
      <w:r w:rsidR="00E44229">
        <w:rPr>
          <w:b/>
          <w:bCs/>
          <w:sz w:val="28"/>
          <w:szCs w:val="28"/>
        </w:rPr>
        <w:t xml:space="preserve">1 полугодие  </w:t>
      </w:r>
      <w:r w:rsidR="00C15DC4">
        <w:rPr>
          <w:b/>
          <w:bCs/>
          <w:sz w:val="28"/>
          <w:szCs w:val="28"/>
        </w:rPr>
        <w:t>2022</w:t>
      </w:r>
      <w:r w:rsidRPr="006E7791">
        <w:rPr>
          <w:b/>
          <w:bCs/>
          <w:sz w:val="28"/>
          <w:szCs w:val="28"/>
        </w:rPr>
        <w:t>год</w:t>
      </w:r>
      <w:r w:rsidR="00E44229">
        <w:rPr>
          <w:b/>
          <w:bCs/>
          <w:sz w:val="28"/>
          <w:szCs w:val="28"/>
        </w:rPr>
        <w:t>а</w:t>
      </w:r>
      <w:r w:rsidRPr="006E7791">
        <w:rPr>
          <w:b/>
          <w:bCs/>
          <w:sz w:val="28"/>
          <w:szCs w:val="28"/>
        </w:rPr>
        <w:t>»</w:t>
      </w:r>
    </w:p>
    <w:p w:rsidR="006E7791" w:rsidRDefault="006E7791" w:rsidP="009A6EB9">
      <w:pPr>
        <w:spacing w:before="100" w:beforeAutospacing="1" w:after="0" w:line="240" w:lineRule="auto"/>
        <w:rPr>
          <w:rFonts w:ascii="Times New Roman" w:eastAsia="Times New Roman" w:hAnsi="Times New Roman" w:cs="Times New Roman"/>
          <w:sz w:val="28"/>
          <w:szCs w:val="28"/>
          <w:lang w:eastAsia="ru-RU"/>
        </w:rPr>
      </w:pPr>
    </w:p>
    <w:p w:rsidR="00876BBB" w:rsidRDefault="009A6EB9" w:rsidP="009A6EB9">
      <w:pPr>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eastAsia="Times New Roman" w:hAnsi="Times New Roman" w:cs="Times New Roman"/>
          <w:sz w:val="28"/>
          <w:szCs w:val="28"/>
          <w:lang w:eastAsia="ru-RU"/>
        </w:rPr>
        <w:t xml:space="preserve">На заседании комиссии </w:t>
      </w:r>
      <w:r w:rsidRPr="00F14C9F">
        <w:rPr>
          <w:rFonts w:ascii="Times New Roman" w:eastAsia="Times New Roman" w:hAnsi="Times New Roman" w:cs="Times New Roman"/>
          <w:color w:val="000000" w:themeColor="text1"/>
          <w:sz w:val="28"/>
          <w:szCs w:val="28"/>
          <w:lang w:eastAsia="ru-RU"/>
        </w:rPr>
        <w:t>по делам несовершеннолетних</w:t>
      </w:r>
      <w:r w:rsidRPr="00F14C9F">
        <w:rPr>
          <w:rFonts w:ascii="Times New Roman" w:eastAsia="Times New Roman" w:hAnsi="Times New Roman" w:cs="Times New Roman"/>
          <w:sz w:val="28"/>
          <w:szCs w:val="28"/>
          <w:lang w:eastAsia="ru-RU"/>
        </w:rPr>
        <w:t xml:space="preserve"> и защите их прав присутствуют:  </w:t>
      </w:r>
    </w:p>
    <w:p w:rsidR="00F14C9F" w:rsidRDefault="00876BBB" w:rsidP="009A6EB9">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Щербакова М.А. -  председатель комиссии по делам несовершеннолетних и защите их прав </w:t>
      </w:r>
      <w:r w:rsidR="009A6EB9" w:rsidRPr="00F14C9F">
        <w:rPr>
          <w:rFonts w:ascii="Times New Roman" w:eastAsia="Times New Roman" w:hAnsi="Times New Roman" w:cs="Times New Roman"/>
          <w:sz w:val="28"/>
          <w:szCs w:val="28"/>
          <w:lang w:eastAsia="ru-RU"/>
        </w:rPr>
        <w:t xml:space="preserve">                                                                                                        </w:t>
      </w:r>
      <w:r w:rsidR="00535EF2" w:rsidRPr="00F14C9F">
        <w:rPr>
          <w:rFonts w:ascii="Times New Roman" w:eastAsia="Times New Roman" w:hAnsi="Times New Roman" w:cs="Times New Roman"/>
          <w:sz w:val="28"/>
          <w:szCs w:val="28"/>
          <w:lang w:eastAsia="ru-RU"/>
        </w:rPr>
        <w:t xml:space="preserve">          </w:t>
      </w:r>
      <w:r w:rsidR="009A6EB9" w:rsidRPr="00F14C9F">
        <w:rPr>
          <w:rFonts w:ascii="Times New Roman" w:eastAsia="Times New Roman" w:hAnsi="Times New Roman" w:cs="Times New Roman"/>
          <w:sz w:val="28"/>
          <w:szCs w:val="28"/>
          <w:lang w:eastAsia="ru-RU"/>
        </w:rPr>
        <w:t xml:space="preserve">Новоселова С.Н. - ответственный секретарь комиссии по делам несовершеннолетних и защите их прав                                                                  Андреева Л.Б. - ведущий специалист комиссии по делам несовершеннолетних и защите их прав   </w:t>
      </w:r>
    </w:p>
    <w:p w:rsidR="00F14C9F" w:rsidRDefault="009A6EB9" w:rsidP="009A6EB9">
      <w:pPr>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eastAsia="Times New Roman" w:hAnsi="Times New Roman" w:cs="Times New Roman"/>
          <w:sz w:val="28"/>
          <w:szCs w:val="28"/>
          <w:lang w:eastAsia="ru-RU"/>
        </w:rPr>
        <w:t xml:space="preserve">Васильева Е.С. - инструктор противопожарной профилактики ГКУЛО «Ленинградская областная противопожарно-спасательная служба», член комиссии    </w:t>
      </w:r>
    </w:p>
    <w:p w:rsidR="00CD0F72" w:rsidRDefault="00D56A29" w:rsidP="00F14C9F">
      <w:pPr>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eastAsia="Times New Roman" w:hAnsi="Times New Roman" w:cs="Times New Roman"/>
          <w:sz w:val="28"/>
          <w:szCs w:val="28"/>
          <w:lang w:eastAsia="ru-RU"/>
        </w:rPr>
        <w:t>Лакшина Т.С</w:t>
      </w:r>
      <w:r w:rsidR="009A6EB9" w:rsidRPr="00F14C9F">
        <w:rPr>
          <w:rFonts w:ascii="Times New Roman" w:hAnsi="Times New Roman" w:cs="Times New Roman"/>
          <w:sz w:val="28"/>
          <w:szCs w:val="28"/>
        </w:rPr>
        <w:t xml:space="preserve">. - начальник сектора </w:t>
      </w:r>
      <w:r w:rsidRPr="00F14C9F">
        <w:rPr>
          <w:rFonts w:ascii="Times New Roman" w:hAnsi="Times New Roman" w:cs="Times New Roman"/>
          <w:sz w:val="28"/>
          <w:szCs w:val="28"/>
        </w:rPr>
        <w:t>по культуре</w:t>
      </w:r>
      <w:r w:rsidR="009A6EB9" w:rsidRPr="00F14C9F">
        <w:rPr>
          <w:rFonts w:ascii="Times New Roman" w:hAnsi="Times New Roman" w:cs="Times New Roman"/>
          <w:sz w:val="28"/>
          <w:szCs w:val="28"/>
        </w:rPr>
        <w:t>, спорту и молодежной политики, член комиссии</w:t>
      </w:r>
      <w:r w:rsidR="009A6EB9" w:rsidRPr="00F14C9F">
        <w:rPr>
          <w:rFonts w:ascii="Times New Roman" w:eastAsia="Times New Roman" w:hAnsi="Times New Roman" w:cs="Times New Roman"/>
          <w:sz w:val="28"/>
          <w:szCs w:val="28"/>
          <w:lang w:eastAsia="ru-RU"/>
        </w:rPr>
        <w:t xml:space="preserve">                                                                                                                         Иванова И.В. - начальник отдела опеки и попечител</w:t>
      </w:r>
      <w:r w:rsidR="00CD0F72">
        <w:rPr>
          <w:rFonts w:ascii="Times New Roman" w:eastAsia="Times New Roman" w:hAnsi="Times New Roman" w:cs="Times New Roman"/>
          <w:sz w:val="28"/>
          <w:szCs w:val="28"/>
          <w:lang w:eastAsia="ru-RU"/>
        </w:rPr>
        <w:t xml:space="preserve">ьства, член комиссии </w:t>
      </w:r>
    </w:p>
    <w:p w:rsidR="00F14C9F" w:rsidRDefault="009A6EB9" w:rsidP="00F14C9F">
      <w:pPr>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eastAsia="Times New Roman" w:hAnsi="Times New Roman" w:cs="Times New Roman"/>
          <w:sz w:val="28"/>
          <w:szCs w:val="28"/>
          <w:lang w:eastAsia="ru-RU"/>
        </w:rPr>
        <w:t>Федосова О.Б. – директор Сланцевского филиала ГКУ «ЦЗН ЛО», член комиссии</w:t>
      </w:r>
    </w:p>
    <w:p w:rsidR="00876BBB" w:rsidRPr="00CD0F72" w:rsidRDefault="00876BBB" w:rsidP="00876BBB">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hAnsi="Times New Roman" w:cs="Times New Roman"/>
          <w:sz w:val="28"/>
          <w:szCs w:val="28"/>
        </w:rPr>
        <w:t>Подкурков</w:t>
      </w:r>
      <w:r>
        <w:rPr>
          <w:rFonts w:ascii="Times New Roman" w:hAnsi="Times New Roman" w:cs="Times New Roman"/>
          <w:sz w:val="28"/>
          <w:szCs w:val="28"/>
        </w:rPr>
        <w:t xml:space="preserve"> </w:t>
      </w:r>
      <w:r w:rsidRPr="00F14C9F">
        <w:rPr>
          <w:rFonts w:ascii="Times New Roman" w:hAnsi="Times New Roman" w:cs="Times New Roman"/>
          <w:sz w:val="28"/>
          <w:szCs w:val="28"/>
        </w:rPr>
        <w:t>И.А. - заместитель руководителя Кингисеппского межрайонного следственного отдела СУ СК России по городу Сланцы Ленинградской области, член комиссии</w:t>
      </w:r>
    </w:p>
    <w:p w:rsidR="00876BBB" w:rsidRDefault="00876BBB" w:rsidP="00F14C9F">
      <w:pPr>
        <w:spacing w:before="100" w:beforeAutospacing="1" w:after="0" w:line="240" w:lineRule="auto"/>
        <w:contextualSpacing/>
        <w:rPr>
          <w:rFonts w:ascii="Times New Roman" w:eastAsia="Times New Roman" w:hAnsi="Times New Roman" w:cs="Times New Roman"/>
          <w:sz w:val="28"/>
          <w:szCs w:val="28"/>
          <w:lang w:eastAsia="ru-RU"/>
        </w:rPr>
      </w:pPr>
    </w:p>
    <w:p w:rsidR="00F14C9F" w:rsidRDefault="009A6EB9" w:rsidP="00F14C9F">
      <w:pPr>
        <w:spacing w:before="100" w:beforeAutospacing="1" w:after="0" w:line="240" w:lineRule="auto"/>
        <w:contextualSpacing/>
        <w:rPr>
          <w:rFonts w:ascii="Times New Roman" w:eastAsia="Times New Roman" w:hAnsi="Times New Roman" w:cs="Times New Roman"/>
          <w:sz w:val="28"/>
          <w:szCs w:val="28"/>
          <w:lang w:eastAsia="ru-RU"/>
        </w:rPr>
      </w:pPr>
      <w:r w:rsidRPr="009A6EB9">
        <w:rPr>
          <w:rFonts w:ascii="Times New Roman" w:eastAsia="Times New Roman" w:hAnsi="Times New Roman" w:cs="Times New Roman"/>
          <w:sz w:val="28"/>
          <w:szCs w:val="28"/>
          <w:lang w:eastAsia="ru-RU"/>
        </w:rPr>
        <w:t>Ефимова Н.М. - помощник Сланцевского городского прокурора</w:t>
      </w:r>
    </w:p>
    <w:p w:rsidR="00876BBB" w:rsidRDefault="00876BBB" w:rsidP="00837CD1">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p>
    <w:p w:rsidR="00CD0F72" w:rsidRDefault="00876BBB" w:rsidP="00837CD1">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Приглашена и присутствует:</w:t>
      </w:r>
    </w:p>
    <w:p w:rsidR="00876BBB" w:rsidRDefault="00876BBB" w:rsidP="00837CD1">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Сапунова О.В. – врио начальника ПДН ОМВД России по Сланцевскому району  </w:t>
      </w:r>
    </w:p>
    <w:p w:rsidR="00876BBB" w:rsidRDefault="00876BBB" w:rsidP="00837CD1">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p>
    <w:p w:rsidR="00876BBB" w:rsidRDefault="00A92064" w:rsidP="00837CD1">
      <w:pPr>
        <w:tabs>
          <w:tab w:val="left" w:pos="5175"/>
        </w:tabs>
        <w:spacing w:before="100" w:beforeAutospacing="1" w:after="0" w:line="240" w:lineRule="auto"/>
        <w:contextualSpacing/>
        <w:rPr>
          <w:rFonts w:ascii="Times New Roman" w:hAnsi="Times New Roman" w:cs="Times New Roman"/>
          <w:sz w:val="28"/>
          <w:szCs w:val="28"/>
        </w:rPr>
      </w:pPr>
      <w:r w:rsidRPr="00F14C9F">
        <w:rPr>
          <w:rFonts w:ascii="Times New Roman" w:hAnsi="Times New Roman" w:cs="Times New Roman"/>
          <w:sz w:val="28"/>
          <w:szCs w:val="28"/>
        </w:rPr>
        <w:t>Отсутствуют на заседании комиссии по делам несовершеннолетних и защите их прав</w:t>
      </w:r>
      <w:r w:rsidR="00AC7CAD" w:rsidRPr="00F14C9F">
        <w:rPr>
          <w:rFonts w:ascii="Times New Roman" w:hAnsi="Times New Roman" w:cs="Times New Roman"/>
          <w:sz w:val="28"/>
          <w:szCs w:val="28"/>
        </w:rPr>
        <w:t>:</w:t>
      </w:r>
    </w:p>
    <w:p w:rsidR="00876BBB" w:rsidRDefault="00876BBB" w:rsidP="00876BBB">
      <w:pPr>
        <w:spacing w:before="100" w:beforeAutospacing="1" w:after="0" w:line="240" w:lineRule="auto"/>
        <w:contextualSpacing/>
        <w:rPr>
          <w:rFonts w:ascii="Times New Roman" w:eastAsia="Times New Roman" w:hAnsi="Times New Roman" w:cs="Times New Roman"/>
          <w:sz w:val="28"/>
          <w:szCs w:val="28"/>
          <w:lang w:eastAsia="ru-RU"/>
        </w:rPr>
      </w:pPr>
      <w:r w:rsidRPr="00F14C9F">
        <w:rPr>
          <w:rFonts w:ascii="Times New Roman" w:eastAsia="Times New Roman" w:hAnsi="Times New Roman" w:cs="Times New Roman"/>
          <w:sz w:val="28"/>
          <w:szCs w:val="28"/>
          <w:lang w:eastAsia="ru-RU"/>
        </w:rPr>
        <w:lastRenderedPageBreak/>
        <w:t xml:space="preserve">Васильева Е.С. - инструктор противопожарной профилактики ГКУЛО «Ленинградская областная противопожарно-спасательная служба», член комиссии </w:t>
      </w:r>
    </w:p>
    <w:p w:rsidR="00876BBB" w:rsidRDefault="00876BBB" w:rsidP="00876BBB">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Иванова Ю.С. – врио начальника ПДН ОМВД России по Сланцевскому району </w:t>
      </w:r>
      <w:r w:rsidRPr="00F14C9F">
        <w:rPr>
          <w:rFonts w:ascii="Times New Roman" w:eastAsia="Times New Roman" w:hAnsi="Times New Roman" w:cs="Times New Roman"/>
          <w:sz w:val="28"/>
          <w:szCs w:val="28"/>
          <w:lang w:eastAsia="ru-RU"/>
        </w:rPr>
        <w:t xml:space="preserve">   </w:t>
      </w:r>
    </w:p>
    <w:p w:rsidR="00CD0F72" w:rsidRDefault="00876BBB" w:rsidP="00837CD1">
      <w:pPr>
        <w:tabs>
          <w:tab w:val="left" w:pos="5175"/>
        </w:tabs>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Комарова  </w:t>
      </w:r>
      <w:r w:rsidR="00CD0F72">
        <w:rPr>
          <w:rFonts w:ascii="Times New Roman" w:hAnsi="Times New Roman" w:cs="Times New Roman"/>
          <w:sz w:val="28"/>
          <w:szCs w:val="28"/>
        </w:rPr>
        <w:t xml:space="preserve"> Я.Ю</w:t>
      </w:r>
      <w:r w:rsidR="00CA4E77" w:rsidRPr="003D20ED">
        <w:rPr>
          <w:rFonts w:ascii="Times New Roman" w:eastAsia="Times New Roman" w:hAnsi="Times New Roman" w:cs="Times New Roman"/>
          <w:sz w:val="28"/>
          <w:szCs w:val="28"/>
          <w:lang w:eastAsia="ru-RU"/>
        </w:rPr>
        <w:t>. - инспектор отдела надзорной деятельности и профилактической работы, член комиссии</w:t>
      </w:r>
    </w:p>
    <w:p w:rsidR="00BE4EE6" w:rsidRDefault="00A92064" w:rsidP="00837CD1">
      <w:pPr>
        <w:tabs>
          <w:tab w:val="left" w:pos="5175"/>
        </w:tabs>
        <w:spacing w:before="100" w:beforeAutospacing="1" w:after="0" w:line="240" w:lineRule="auto"/>
        <w:contextualSpacing/>
        <w:rPr>
          <w:rFonts w:ascii="Times New Roman" w:hAnsi="Times New Roman" w:cs="Times New Roman"/>
          <w:sz w:val="28"/>
          <w:szCs w:val="28"/>
        </w:rPr>
      </w:pPr>
      <w:r w:rsidRPr="00F14C9F">
        <w:rPr>
          <w:rFonts w:ascii="Times New Roman" w:hAnsi="Times New Roman" w:cs="Times New Roman"/>
          <w:sz w:val="28"/>
          <w:szCs w:val="28"/>
        </w:rPr>
        <w:t xml:space="preserve">Отставных К.А. - руководитель ЛОГКУ «Центр социальной защиты населения» филиал в Сланцевском районе», член комиссии </w:t>
      </w:r>
    </w:p>
    <w:p w:rsidR="00876BBB" w:rsidRPr="0001778E" w:rsidRDefault="00876BBB" w:rsidP="00876BBB">
      <w:pPr>
        <w:spacing w:before="28" w:line="100" w:lineRule="atLeast"/>
        <w:contextualSpacing/>
        <w:jc w:val="both"/>
        <w:rPr>
          <w:rFonts w:ascii="Times New Roman" w:hAnsi="Times New Roman" w:cs="Times New Roman"/>
          <w:sz w:val="28"/>
          <w:szCs w:val="28"/>
        </w:rPr>
      </w:pPr>
      <w:r>
        <w:rPr>
          <w:rFonts w:ascii="Times New Roman" w:hAnsi="Times New Roman" w:cs="Times New Roman"/>
          <w:sz w:val="28"/>
          <w:szCs w:val="28"/>
        </w:rPr>
        <w:t>Петрова Е.А. - начальник филиала по Сланцевскому району ЛО ФКУ УИИ по г. Санкт – Петербургу и Ленинградской области, член комиссии</w:t>
      </w:r>
      <w:r w:rsidRPr="0001778E">
        <w:rPr>
          <w:rFonts w:ascii="Times New Roman" w:hAnsi="Times New Roman" w:cs="Times New Roman"/>
          <w:sz w:val="28"/>
          <w:szCs w:val="28"/>
        </w:rPr>
        <w:t xml:space="preserve">                   </w:t>
      </w:r>
      <w:bookmarkStart w:id="0" w:name="_GoBack"/>
      <w:bookmarkEnd w:id="0"/>
      <w:r w:rsidRPr="0001778E">
        <w:rPr>
          <w:rFonts w:ascii="Times New Roman" w:hAnsi="Times New Roman" w:cs="Times New Roman"/>
          <w:sz w:val="28"/>
          <w:szCs w:val="28"/>
        </w:rPr>
        <w:t xml:space="preserve">                                                                                                          </w:t>
      </w:r>
      <w:r w:rsidRPr="0001778E">
        <w:rPr>
          <w:rFonts w:ascii="Times New Roman" w:eastAsia="Times New Roman" w:hAnsi="Times New Roman" w:cs="Times New Roman"/>
          <w:sz w:val="28"/>
          <w:szCs w:val="28"/>
        </w:rPr>
        <w:t xml:space="preserve">                                                                                                                    </w:t>
      </w:r>
      <w:r w:rsidRPr="0001778E">
        <w:rPr>
          <w:rFonts w:ascii="Times New Roman" w:hAnsi="Times New Roman" w:cs="Times New Roman"/>
          <w:sz w:val="28"/>
          <w:szCs w:val="28"/>
        </w:rPr>
        <w:t xml:space="preserve">                                                                                                                             </w:t>
      </w:r>
      <w:r w:rsidRPr="0001778E">
        <w:rPr>
          <w:rFonts w:ascii="Times New Roman" w:eastAsia="Times New Roman" w:hAnsi="Times New Roman" w:cs="Times New Roman"/>
          <w:sz w:val="28"/>
          <w:szCs w:val="28"/>
        </w:rPr>
        <w:t xml:space="preserve">                                                                                                                    </w:t>
      </w:r>
      <w:r w:rsidRPr="0001778E">
        <w:rPr>
          <w:rFonts w:ascii="Times New Roman" w:hAnsi="Times New Roman" w:cs="Times New Roman"/>
          <w:sz w:val="28"/>
          <w:szCs w:val="28"/>
        </w:rPr>
        <w:t xml:space="preserve">                                                                                                                                                                                  </w:t>
      </w:r>
    </w:p>
    <w:p w:rsidR="00D82CD9" w:rsidRPr="00876BBB" w:rsidRDefault="00876BBB" w:rsidP="00876BBB">
      <w:pPr>
        <w:tabs>
          <w:tab w:val="left" w:pos="5175"/>
        </w:tabs>
        <w:spacing w:before="100" w:beforeAutospacing="1"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Цветкова С.А</w:t>
      </w:r>
      <w:r w:rsidRPr="00F14C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–и.о. </w:t>
      </w:r>
      <w:r w:rsidRPr="00F14C9F">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 xml:space="preserve">а </w:t>
      </w:r>
      <w:r w:rsidRPr="00F14C9F">
        <w:rPr>
          <w:rFonts w:ascii="Times New Roman" w:eastAsia="Times New Roman" w:hAnsi="Times New Roman" w:cs="Times New Roman"/>
          <w:sz w:val="28"/>
          <w:szCs w:val="28"/>
          <w:lang w:eastAsia="ru-RU"/>
        </w:rPr>
        <w:t xml:space="preserve"> ЛОГБУ «СЦСОН «Мечта»», чл</w:t>
      </w:r>
      <w:r>
        <w:rPr>
          <w:rFonts w:ascii="Times New Roman" w:eastAsia="Times New Roman" w:hAnsi="Times New Roman" w:cs="Times New Roman"/>
          <w:sz w:val="28"/>
          <w:szCs w:val="28"/>
          <w:lang w:eastAsia="ru-RU"/>
        </w:rPr>
        <w:t xml:space="preserve">ен комиссии                   </w:t>
      </w:r>
    </w:p>
    <w:p w:rsidR="00D82CD9" w:rsidRPr="00535EF2" w:rsidRDefault="00D82CD9" w:rsidP="00D82CD9">
      <w:pPr>
        <w:tabs>
          <w:tab w:val="left" w:pos="1230"/>
        </w:tabs>
        <w:spacing w:before="100" w:beforeAutospacing="1" w:after="0" w:line="240" w:lineRule="auto"/>
        <w:rPr>
          <w:sz w:val="28"/>
          <w:szCs w:val="28"/>
        </w:rPr>
      </w:pPr>
    </w:p>
    <w:p w:rsidR="00E55D06" w:rsidRDefault="00695BB4" w:rsidP="00E55D06">
      <w:pPr>
        <w:tabs>
          <w:tab w:val="left" w:pos="851"/>
        </w:tabs>
        <w:spacing w:before="100" w:beforeAutospacing="1" w:after="0" w:line="240" w:lineRule="auto"/>
        <w:ind w:right="-28" w:firstLine="851"/>
        <w:contextualSpacing/>
        <w:jc w:val="both"/>
        <w:rPr>
          <w:rFonts w:ascii="Times New Roman" w:eastAsia="Times New Roman" w:hAnsi="Times New Roman" w:cs="Times New Roman"/>
          <w:sz w:val="28"/>
          <w:szCs w:val="28"/>
          <w:lang w:eastAsia="ru-RU"/>
        </w:rPr>
      </w:pPr>
      <w:r w:rsidRPr="004E28A1">
        <w:rPr>
          <w:rFonts w:ascii="Times New Roman" w:eastAsia="Times New Roman" w:hAnsi="Times New Roman" w:cs="Times New Roman"/>
          <w:sz w:val="28"/>
          <w:szCs w:val="28"/>
          <w:lang w:eastAsia="ru-RU"/>
        </w:rPr>
        <w:t>Заслушав и</w:t>
      </w:r>
      <w:r w:rsidRPr="00876BBB">
        <w:rPr>
          <w:rFonts w:ascii="Times New Roman" w:eastAsia="Times New Roman" w:hAnsi="Times New Roman" w:cs="Times New Roman"/>
          <w:sz w:val="28"/>
          <w:szCs w:val="28"/>
          <w:lang w:eastAsia="ru-RU"/>
        </w:rPr>
        <w:t xml:space="preserve"> обсудив информацию начальника </w:t>
      </w:r>
      <w:r w:rsidR="002060D9" w:rsidRPr="00876BBB">
        <w:rPr>
          <w:rFonts w:ascii="Times New Roman" w:eastAsia="Times New Roman" w:hAnsi="Times New Roman" w:cs="Times New Roman"/>
          <w:sz w:val="28"/>
          <w:szCs w:val="28"/>
          <w:lang w:eastAsia="ru-RU"/>
        </w:rPr>
        <w:t xml:space="preserve">врио </w:t>
      </w:r>
      <w:r w:rsidR="00CD0F72" w:rsidRPr="00876BBB">
        <w:rPr>
          <w:rFonts w:ascii="Times New Roman" w:eastAsia="Times New Roman" w:hAnsi="Times New Roman" w:cs="Times New Roman"/>
          <w:sz w:val="28"/>
          <w:szCs w:val="28"/>
          <w:lang w:eastAsia="ru-RU"/>
        </w:rPr>
        <w:t xml:space="preserve"> </w:t>
      </w:r>
      <w:r w:rsidRPr="00876BBB">
        <w:rPr>
          <w:rFonts w:ascii="Times New Roman" w:eastAsia="Times New Roman" w:hAnsi="Times New Roman" w:cs="Times New Roman"/>
          <w:sz w:val="28"/>
          <w:szCs w:val="28"/>
          <w:lang w:eastAsia="ru-RU"/>
        </w:rPr>
        <w:t xml:space="preserve">ПДН ОМВД России </w:t>
      </w:r>
      <w:r w:rsidR="00CD0F72" w:rsidRPr="00876BBB">
        <w:rPr>
          <w:rFonts w:ascii="Times New Roman" w:eastAsia="Times New Roman" w:hAnsi="Times New Roman" w:cs="Times New Roman"/>
          <w:sz w:val="28"/>
          <w:szCs w:val="28"/>
          <w:lang w:eastAsia="ru-RU"/>
        </w:rPr>
        <w:t>по С</w:t>
      </w:r>
      <w:r w:rsidR="00EA79B4" w:rsidRPr="00876BBB">
        <w:rPr>
          <w:rFonts w:ascii="Times New Roman" w:eastAsia="Times New Roman" w:hAnsi="Times New Roman" w:cs="Times New Roman"/>
          <w:sz w:val="28"/>
          <w:szCs w:val="28"/>
          <w:lang w:eastAsia="ru-RU"/>
        </w:rPr>
        <w:t>ланцевскому</w:t>
      </w:r>
      <w:r w:rsidR="00EA79B4">
        <w:rPr>
          <w:rFonts w:ascii="Times New Roman" w:eastAsia="Times New Roman" w:hAnsi="Times New Roman" w:cs="Times New Roman"/>
          <w:sz w:val="28"/>
          <w:szCs w:val="28"/>
          <w:lang w:eastAsia="ru-RU"/>
        </w:rPr>
        <w:t xml:space="preserve"> району  Сапуновой О.В., </w:t>
      </w:r>
      <w:r w:rsidR="002060D9">
        <w:rPr>
          <w:rFonts w:ascii="Times New Roman" w:eastAsia="Times New Roman" w:hAnsi="Times New Roman" w:cs="Times New Roman"/>
          <w:sz w:val="28"/>
          <w:szCs w:val="28"/>
          <w:lang w:eastAsia="ru-RU"/>
        </w:rPr>
        <w:t>начальника сектора по обеспечению деятельности КДН и ЗП</w:t>
      </w:r>
      <w:r w:rsidRPr="00695BB4">
        <w:rPr>
          <w:rFonts w:ascii="Times New Roman" w:eastAsia="Times New Roman" w:hAnsi="Times New Roman" w:cs="Times New Roman"/>
          <w:sz w:val="28"/>
          <w:szCs w:val="28"/>
          <w:lang w:eastAsia="ru-RU"/>
        </w:rPr>
        <w:t xml:space="preserve"> Новоселовой С.Н. по обозначенным вопросам, комиссия по делам несовершеннолетних и защите их прав при администрации муниципального образования Сланцевский муниципальный район отмечает, что деятельность субъектов системы профилактики безнадзорности и правонарушений несовершеннолетних в Сланцевском районе </w:t>
      </w:r>
      <w:r w:rsidR="00A463DB">
        <w:rPr>
          <w:rFonts w:ascii="Times New Roman" w:eastAsia="Times New Roman" w:hAnsi="Times New Roman" w:cs="Times New Roman"/>
          <w:sz w:val="28"/>
          <w:szCs w:val="28"/>
          <w:lang w:eastAsia="ru-RU"/>
        </w:rPr>
        <w:t xml:space="preserve"> в 1 полугодии 2022 года </w:t>
      </w:r>
      <w:r w:rsidRPr="00695BB4">
        <w:rPr>
          <w:rFonts w:ascii="Times New Roman" w:eastAsia="Times New Roman" w:hAnsi="Times New Roman" w:cs="Times New Roman"/>
          <w:sz w:val="28"/>
          <w:szCs w:val="28"/>
          <w:lang w:eastAsia="ru-RU"/>
        </w:rPr>
        <w:t xml:space="preserve"> </w:t>
      </w:r>
      <w:r w:rsidR="00A463DB">
        <w:rPr>
          <w:rFonts w:ascii="Times New Roman" w:eastAsia="Times New Roman" w:hAnsi="Times New Roman" w:cs="Times New Roman"/>
          <w:sz w:val="28"/>
          <w:szCs w:val="28"/>
          <w:lang w:eastAsia="ru-RU"/>
        </w:rPr>
        <w:t xml:space="preserve"> </w:t>
      </w:r>
      <w:r w:rsidRPr="00695BB4">
        <w:rPr>
          <w:rFonts w:ascii="Times New Roman" w:eastAsia="Times New Roman" w:hAnsi="Times New Roman" w:cs="Times New Roman"/>
          <w:sz w:val="28"/>
          <w:szCs w:val="28"/>
          <w:lang w:eastAsia="ru-RU"/>
        </w:rPr>
        <w:t xml:space="preserve">строилась </w:t>
      </w:r>
      <w:r w:rsidR="00C61BAB">
        <w:rPr>
          <w:rFonts w:ascii="Times New Roman" w:eastAsia="Times New Roman" w:hAnsi="Times New Roman" w:cs="Times New Roman"/>
          <w:sz w:val="28"/>
          <w:szCs w:val="28"/>
          <w:lang w:eastAsia="ru-RU"/>
        </w:rPr>
        <w:t xml:space="preserve"> в соответствии </w:t>
      </w:r>
      <w:r w:rsidRPr="00695BB4">
        <w:rPr>
          <w:rFonts w:ascii="Times New Roman" w:eastAsia="Times New Roman" w:hAnsi="Times New Roman" w:cs="Times New Roman"/>
          <w:sz w:val="28"/>
          <w:szCs w:val="28"/>
          <w:lang w:eastAsia="ru-RU"/>
        </w:rPr>
        <w:t xml:space="preserve"> с Российским и областным законодательством, а именно на основе ФЗ от 24 июня 1999 года № 120 «Об основах системы профилактики безнадзорности и правонарушений несовершеннолетних», ФЗ от 6 октября 2003 года № 131 «Об общих принципах организации местно</w:t>
      </w:r>
      <w:r w:rsidR="002D626C">
        <w:rPr>
          <w:rFonts w:ascii="Times New Roman" w:eastAsia="Times New Roman" w:hAnsi="Times New Roman" w:cs="Times New Roman"/>
          <w:sz w:val="28"/>
          <w:szCs w:val="28"/>
          <w:lang w:eastAsia="ru-RU"/>
        </w:rPr>
        <w:t>го самоуправления в Российской Ф</w:t>
      </w:r>
      <w:r w:rsidRPr="00695BB4">
        <w:rPr>
          <w:rFonts w:ascii="Times New Roman" w:eastAsia="Times New Roman" w:hAnsi="Times New Roman" w:cs="Times New Roman"/>
          <w:sz w:val="28"/>
          <w:szCs w:val="28"/>
          <w:lang w:eastAsia="ru-RU"/>
        </w:rPr>
        <w:t>едерации», областного закона от 29 декабря 2005 года № 126 – оз «О комиссиях по делам несовершеннолетних и защите их прав в Ленинградской области», а также Семейного кодекса, Кодекса об ад</w:t>
      </w:r>
      <w:r w:rsidR="00EA79B4">
        <w:rPr>
          <w:rFonts w:ascii="Times New Roman" w:eastAsia="Times New Roman" w:hAnsi="Times New Roman" w:cs="Times New Roman"/>
          <w:sz w:val="28"/>
          <w:szCs w:val="28"/>
          <w:lang w:eastAsia="ru-RU"/>
        </w:rPr>
        <w:t>министративных правонарушениях</w:t>
      </w:r>
      <w:r w:rsidRPr="00695BB4">
        <w:rPr>
          <w:rFonts w:ascii="Times New Roman" w:eastAsia="Times New Roman" w:hAnsi="Times New Roman" w:cs="Times New Roman"/>
          <w:sz w:val="28"/>
          <w:szCs w:val="28"/>
          <w:lang w:eastAsia="ru-RU"/>
        </w:rPr>
        <w:t xml:space="preserve">, Постановлений комиссии по делам несовершеннолетних и защите их прав при Правительстве Ленинградской области и нормативно-правовых актов, принимаемых субъектами системы профилактики безнадзорности и правонарушений несовершеннолетних с целью контроля оперативной обстановки и проведения профилактической работы. </w:t>
      </w:r>
    </w:p>
    <w:p w:rsidR="00EA79B4" w:rsidRDefault="00CD0F72" w:rsidP="00416D05">
      <w:pPr>
        <w:tabs>
          <w:tab w:val="left" w:pos="851"/>
        </w:tabs>
        <w:spacing w:before="100" w:beforeAutospacing="1" w:after="0" w:line="240" w:lineRule="auto"/>
        <w:ind w:right="-28" w:firstLine="851"/>
        <w:contextualSpacing/>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Координация</w:t>
      </w:r>
      <w:r w:rsidR="002060D9">
        <w:rPr>
          <w:rFonts w:ascii="Times New Roman CYR" w:eastAsia="Times New Roman" w:hAnsi="Times New Roman CYR" w:cs="Times New Roman CYR"/>
          <w:sz w:val="28"/>
          <w:szCs w:val="28"/>
          <w:lang w:eastAsia="ru-RU"/>
        </w:rPr>
        <w:t xml:space="preserve"> </w:t>
      </w:r>
      <w:r w:rsidR="00EF7994">
        <w:rPr>
          <w:rFonts w:ascii="Times New Roman CYR" w:eastAsia="Times New Roman" w:hAnsi="Times New Roman CYR" w:cs="Times New Roman CYR"/>
          <w:sz w:val="28"/>
          <w:szCs w:val="28"/>
          <w:lang w:eastAsia="ru-RU"/>
        </w:rPr>
        <w:t xml:space="preserve">деятельности </w:t>
      </w:r>
      <w:r w:rsidR="00E55D06">
        <w:rPr>
          <w:rFonts w:ascii="Times New Roman CYR" w:eastAsia="Times New Roman" w:hAnsi="Times New Roman CYR" w:cs="Times New Roman CYR"/>
          <w:sz w:val="28"/>
          <w:szCs w:val="28"/>
          <w:lang w:eastAsia="ru-RU"/>
        </w:rPr>
        <w:t xml:space="preserve">служб и учреждений системы профилактики в </w:t>
      </w:r>
      <w:r w:rsidR="002060D9">
        <w:rPr>
          <w:rFonts w:ascii="Times New Roman CYR" w:eastAsia="Times New Roman" w:hAnsi="Times New Roman CYR" w:cs="Times New Roman CYR"/>
          <w:sz w:val="28"/>
          <w:szCs w:val="28"/>
          <w:lang w:eastAsia="ru-RU"/>
        </w:rPr>
        <w:t xml:space="preserve">1 полугодии </w:t>
      </w:r>
      <w:r w:rsidR="00E55D06">
        <w:rPr>
          <w:rFonts w:ascii="Times New Roman CYR" w:eastAsia="Times New Roman" w:hAnsi="Times New Roman CYR" w:cs="Times New Roman CYR"/>
          <w:sz w:val="28"/>
          <w:szCs w:val="28"/>
          <w:lang w:eastAsia="ru-RU"/>
        </w:rPr>
        <w:t>2</w:t>
      </w:r>
      <w:r w:rsidR="002060D9">
        <w:rPr>
          <w:rFonts w:ascii="Times New Roman CYR" w:eastAsia="Times New Roman" w:hAnsi="Times New Roman CYR" w:cs="Times New Roman CYR"/>
          <w:sz w:val="28"/>
          <w:szCs w:val="28"/>
          <w:lang w:eastAsia="ru-RU"/>
        </w:rPr>
        <w:t>022</w:t>
      </w:r>
      <w:r>
        <w:rPr>
          <w:rFonts w:ascii="Times New Roman CYR" w:eastAsia="Times New Roman" w:hAnsi="Times New Roman CYR" w:cs="Times New Roman CYR"/>
          <w:sz w:val="28"/>
          <w:szCs w:val="28"/>
          <w:lang w:eastAsia="ru-RU"/>
        </w:rPr>
        <w:t xml:space="preserve"> осуществлялась в соответствии с комплексным </w:t>
      </w:r>
      <w:r w:rsidR="00EF7994">
        <w:rPr>
          <w:rFonts w:ascii="Times New Roman CYR" w:eastAsia="Times New Roman" w:hAnsi="Times New Roman CYR" w:cs="Times New Roman CYR"/>
          <w:sz w:val="28"/>
          <w:szCs w:val="28"/>
          <w:lang w:eastAsia="ru-RU"/>
        </w:rPr>
        <w:t>План</w:t>
      </w:r>
      <w:r>
        <w:rPr>
          <w:rFonts w:ascii="Times New Roman CYR" w:eastAsia="Times New Roman" w:hAnsi="Times New Roman CYR" w:cs="Times New Roman CYR"/>
          <w:sz w:val="28"/>
          <w:szCs w:val="28"/>
          <w:lang w:eastAsia="ru-RU"/>
        </w:rPr>
        <w:t>ом</w:t>
      </w:r>
      <w:r w:rsidR="002060D9">
        <w:rPr>
          <w:rFonts w:ascii="Times New Roman CYR" w:eastAsia="Times New Roman" w:hAnsi="Times New Roman CYR" w:cs="Times New Roman CYR"/>
          <w:sz w:val="28"/>
          <w:szCs w:val="28"/>
          <w:lang w:eastAsia="ru-RU"/>
        </w:rPr>
        <w:t xml:space="preserve"> работы КДН и ЗП на 2022</w:t>
      </w:r>
      <w:r>
        <w:rPr>
          <w:rFonts w:ascii="Times New Roman CYR" w:eastAsia="Times New Roman" w:hAnsi="Times New Roman CYR" w:cs="Times New Roman CYR"/>
          <w:sz w:val="28"/>
          <w:szCs w:val="28"/>
          <w:lang w:eastAsia="ru-RU"/>
        </w:rPr>
        <w:t xml:space="preserve"> год, утвержденн</w:t>
      </w:r>
      <w:r w:rsidR="00EA79B4">
        <w:rPr>
          <w:rFonts w:ascii="Times New Roman CYR" w:eastAsia="Times New Roman" w:hAnsi="Times New Roman CYR" w:cs="Times New Roman CYR"/>
          <w:sz w:val="28"/>
          <w:szCs w:val="28"/>
          <w:lang w:eastAsia="ru-RU"/>
        </w:rPr>
        <w:t>ым Постановлением КДН и ЗП от 21.12.2021 года.</w:t>
      </w:r>
    </w:p>
    <w:p w:rsidR="003662F3" w:rsidRDefault="00EA79B4" w:rsidP="00416D05">
      <w:pPr>
        <w:tabs>
          <w:tab w:val="left" w:pos="851"/>
        </w:tabs>
        <w:spacing w:before="100" w:beforeAutospacing="1" w:after="0" w:line="240" w:lineRule="auto"/>
        <w:ind w:right="-28" w:firstLine="851"/>
        <w:contextualSpacing/>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 </w:t>
      </w:r>
      <w:r w:rsidR="00CD0F72">
        <w:rPr>
          <w:rFonts w:ascii="Times New Roman CYR" w:eastAsia="Times New Roman" w:hAnsi="Times New Roman CYR" w:cs="Times New Roman CYR"/>
          <w:sz w:val="28"/>
          <w:szCs w:val="28"/>
          <w:lang w:eastAsia="ru-RU"/>
        </w:rPr>
        <w:t xml:space="preserve">В </w:t>
      </w:r>
      <w:r w:rsidR="002060D9">
        <w:rPr>
          <w:rFonts w:ascii="Times New Roman" w:eastAsia="Times New Roman" w:hAnsi="Times New Roman" w:cs="Times New Roman"/>
          <w:sz w:val="28"/>
          <w:szCs w:val="28"/>
          <w:lang w:eastAsia="ru-RU"/>
        </w:rPr>
        <w:t xml:space="preserve"> </w:t>
      </w:r>
      <w:r w:rsidR="00CD0F72">
        <w:rPr>
          <w:rFonts w:ascii="Times New Roman" w:eastAsia="Times New Roman" w:hAnsi="Times New Roman" w:cs="Times New Roman"/>
          <w:sz w:val="28"/>
          <w:szCs w:val="28"/>
          <w:lang w:eastAsia="ru-RU"/>
        </w:rPr>
        <w:t>1</w:t>
      </w:r>
      <w:r w:rsidR="002060D9">
        <w:rPr>
          <w:rFonts w:ascii="Times New Roman" w:eastAsia="Times New Roman" w:hAnsi="Times New Roman" w:cs="Times New Roman"/>
          <w:sz w:val="28"/>
          <w:szCs w:val="28"/>
          <w:lang w:eastAsia="ru-RU"/>
        </w:rPr>
        <w:t xml:space="preserve"> полугодии 2022 года </w:t>
      </w:r>
      <w:r w:rsidR="00F14C9F" w:rsidRPr="00F14C9F">
        <w:rPr>
          <w:rFonts w:ascii="Times New Roman" w:eastAsia="Times New Roman" w:hAnsi="Times New Roman" w:cs="Times New Roman"/>
          <w:sz w:val="28"/>
          <w:szCs w:val="28"/>
          <w:lang w:eastAsia="ru-RU"/>
        </w:rPr>
        <w:t xml:space="preserve"> было проведено </w:t>
      </w:r>
      <w:r w:rsidR="002060D9">
        <w:rPr>
          <w:rFonts w:ascii="Times New Roman" w:eastAsia="Times New Roman" w:hAnsi="Times New Roman" w:cs="Times New Roman"/>
          <w:bCs/>
          <w:sz w:val="28"/>
          <w:szCs w:val="28"/>
          <w:lang w:eastAsia="ru-RU"/>
        </w:rPr>
        <w:t xml:space="preserve">10 </w:t>
      </w:r>
      <w:r w:rsidR="002060D9">
        <w:rPr>
          <w:rFonts w:ascii="Times New Roman" w:eastAsia="Times New Roman" w:hAnsi="Times New Roman" w:cs="Times New Roman"/>
          <w:sz w:val="28"/>
          <w:szCs w:val="28"/>
          <w:lang w:eastAsia="ru-RU"/>
        </w:rPr>
        <w:t xml:space="preserve">заседаний </w:t>
      </w:r>
      <w:r w:rsidR="00F14C9F" w:rsidRPr="00F14C9F">
        <w:rPr>
          <w:rFonts w:ascii="Times New Roman" w:eastAsia="Times New Roman" w:hAnsi="Times New Roman" w:cs="Times New Roman"/>
          <w:sz w:val="28"/>
          <w:szCs w:val="28"/>
          <w:lang w:eastAsia="ru-RU"/>
        </w:rPr>
        <w:t>КДН и ЗП</w:t>
      </w:r>
      <w:r w:rsidR="00F14C9F" w:rsidRPr="00F14C9F">
        <w:rPr>
          <w:rFonts w:ascii="Times New Roman" w:eastAsia="Times New Roman" w:hAnsi="Times New Roman" w:cs="Times New Roman"/>
          <w:b/>
          <w:bCs/>
          <w:sz w:val="28"/>
          <w:szCs w:val="28"/>
          <w:lang w:eastAsia="ru-RU"/>
        </w:rPr>
        <w:t xml:space="preserve">, </w:t>
      </w:r>
      <w:r w:rsidR="00F14C9F" w:rsidRPr="00F14C9F">
        <w:rPr>
          <w:rFonts w:ascii="Times New Roman" w:eastAsia="Times New Roman" w:hAnsi="Times New Roman" w:cs="Times New Roman"/>
          <w:sz w:val="28"/>
          <w:szCs w:val="28"/>
          <w:lang w:eastAsia="ru-RU"/>
        </w:rPr>
        <w:t xml:space="preserve">на которых рассмотрены следующие </w:t>
      </w:r>
      <w:r w:rsidR="002060D9">
        <w:rPr>
          <w:rFonts w:ascii="Times New Roman" w:eastAsia="Times New Roman" w:hAnsi="Times New Roman" w:cs="Times New Roman"/>
          <w:sz w:val="28"/>
          <w:szCs w:val="28"/>
          <w:lang w:eastAsia="ru-RU"/>
        </w:rPr>
        <w:t xml:space="preserve">основные </w:t>
      </w:r>
      <w:r w:rsidR="00F14C9F" w:rsidRPr="00F14C9F">
        <w:rPr>
          <w:rFonts w:ascii="Times New Roman" w:eastAsia="Times New Roman" w:hAnsi="Times New Roman" w:cs="Times New Roman"/>
          <w:sz w:val="28"/>
          <w:szCs w:val="28"/>
          <w:lang w:eastAsia="ru-RU"/>
        </w:rPr>
        <w:t>вопросы</w:t>
      </w:r>
      <w:r w:rsidR="00CD0F72">
        <w:rPr>
          <w:rFonts w:ascii="Times New Roman" w:eastAsia="Times New Roman" w:hAnsi="Times New Roman" w:cs="Times New Roman"/>
          <w:sz w:val="28"/>
          <w:szCs w:val="28"/>
          <w:lang w:eastAsia="ru-RU"/>
        </w:rPr>
        <w:t>, направленные на профилактику и  предупреждение</w:t>
      </w:r>
      <w:r w:rsidR="002060D9">
        <w:rPr>
          <w:rFonts w:ascii="Times New Roman" w:eastAsia="Times New Roman" w:hAnsi="Times New Roman" w:cs="Times New Roman"/>
          <w:sz w:val="28"/>
          <w:szCs w:val="28"/>
          <w:lang w:eastAsia="ru-RU"/>
        </w:rPr>
        <w:t xml:space="preserve"> </w:t>
      </w:r>
      <w:r w:rsidR="00CD0F72">
        <w:rPr>
          <w:rFonts w:ascii="Times New Roman" w:eastAsia="Times New Roman" w:hAnsi="Times New Roman" w:cs="Times New Roman"/>
          <w:sz w:val="28"/>
          <w:szCs w:val="28"/>
          <w:lang w:eastAsia="ru-RU"/>
        </w:rPr>
        <w:t xml:space="preserve">совершения </w:t>
      </w:r>
      <w:r w:rsidR="00F14C9F" w:rsidRPr="00F14C9F">
        <w:rPr>
          <w:rFonts w:ascii="Times New Roman" w:eastAsia="Times New Roman" w:hAnsi="Times New Roman" w:cs="Times New Roman"/>
          <w:sz w:val="28"/>
          <w:szCs w:val="28"/>
          <w:lang w:eastAsia="ru-RU"/>
        </w:rPr>
        <w:t>преступлений и ад</w:t>
      </w:r>
      <w:r w:rsidR="00CD0F72">
        <w:rPr>
          <w:rFonts w:ascii="Times New Roman" w:eastAsia="Times New Roman" w:hAnsi="Times New Roman" w:cs="Times New Roman"/>
          <w:sz w:val="28"/>
          <w:szCs w:val="28"/>
          <w:lang w:eastAsia="ru-RU"/>
        </w:rPr>
        <w:t>министративных правонарушений</w:t>
      </w:r>
      <w:r w:rsidR="002060D9">
        <w:rPr>
          <w:rFonts w:ascii="Times New Roman" w:eastAsia="Times New Roman" w:hAnsi="Times New Roman" w:cs="Times New Roman"/>
          <w:sz w:val="28"/>
          <w:szCs w:val="28"/>
          <w:lang w:eastAsia="ru-RU"/>
        </w:rPr>
        <w:t xml:space="preserve"> несовершеннолетними</w:t>
      </w:r>
      <w:r w:rsidR="00CD0F72">
        <w:rPr>
          <w:rFonts w:ascii="Times New Roman" w:eastAsia="Times New Roman" w:hAnsi="Times New Roman" w:cs="Times New Roman"/>
          <w:sz w:val="28"/>
          <w:szCs w:val="28"/>
          <w:lang w:eastAsia="ru-RU"/>
        </w:rPr>
        <w:t xml:space="preserve">, </w:t>
      </w:r>
      <w:r w:rsidR="00F14C9F" w:rsidRPr="00F14C9F">
        <w:rPr>
          <w:rFonts w:ascii="Times New Roman" w:eastAsia="Times New Roman" w:hAnsi="Times New Roman" w:cs="Times New Roman"/>
          <w:sz w:val="28"/>
          <w:szCs w:val="28"/>
          <w:lang w:eastAsia="ru-RU"/>
        </w:rPr>
        <w:t xml:space="preserve"> на организацию работы с подростками, выявление и оказание мер поддержки семьям, находящимся в социально-опасном положении, профилактики самовольных уходов несовершеннолетних:</w:t>
      </w:r>
    </w:p>
    <w:p w:rsidR="00416D05" w:rsidRDefault="00416D05" w:rsidP="00416D05">
      <w:pPr>
        <w:spacing w:before="28" w:after="0" w:line="102" w:lineRule="atLeast"/>
        <w:ind w:right="-1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w:t>
      </w:r>
      <w:r w:rsidRPr="00D7383F">
        <w:rPr>
          <w:rFonts w:ascii="Times New Roman" w:eastAsia="Times New Roman" w:hAnsi="Times New Roman" w:cs="Times New Roman"/>
          <w:i/>
          <w:sz w:val="28"/>
          <w:szCs w:val="28"/>
          <w:lang w:eastAsia="ru-RU"/>
        </w:rPr>
        <w:t>Анализ состояния преступлений и правонарушений среди несовершеннолетних на террит</w:t>
      </w:r>
      <w:r w:rsidR="002060D9">
        <w:rPr>
          <w:rFonts w:ascii="Times New Roman" w:eastAsia="Times New Roman" w:hAnsi="Times New Roman" w:cs="Times New Roman"/>
          <w:i/>
          <w:sz w:val="28"/>
          <w:szCs w:val="28"/>
          <w:lang w:eastAsia="ru-RU"/>
        </w:rPr>
        <w:t>ории Сланцевского района за 2021</w:t>
      </w:r>
      <w:r w:rsidRPr="00D7383F">
        <w:rPr>
          <w:rFonts w:ascii="Times New Roman" w:eastAsia="Times New Roman" w:hAnsi="Times New Roman" w:cs="Times New Roman"/>
          <w:i/>
          <w:sz w:val="28"/>
          <w:szCs w:val="28"/>
          <w:lang w:eastAsia="ru-RU"/>
        </w:rPr>
        <w:t xml:space="preserve"> год».</w:t>
      </w:r>
    </w:p>
    <w:p w:rsidR="00416D05" w:rsidRDefault="00416D05" w:rsidP="00416D05">
      <w:pPr>
        <w:spacing w:before="28" w:after="0" w:line="102" w:lineRule="atLeast"/>
        <w:ind w:right="-1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iCs/>
          <w:sz w:val="28"/>
          <w:szCs w:val="28"/>
          <w:lang w:eastAsia="ru-RU"/>
        </w:rPr>
        <w:lastRenderedPageBreak/>
        <w:t xml:space="preserve">- </w:t>
      </w:r>
      <w:r w:rsidRPr="00D7383F">
        <w:rPr>
          <w:rFonts w:ascii="Times New Roman" w:eastAsia="Times New Roman" w:hAnsi="Times New Roman" w:cs="Times New Roman"/>
          <w:i/>
          <w:sz w:val="28"/>
          <w:szCs w:val="28"/>
          <w:lang w:eastAsia="ru-RU"/>
        </w:rPr>
        <w:t>«Анализ деятельности комиссии по делам несовершеннолетних и защите их прав по координации деятельности органов и учреждений системы профилактики безнадзорности и правонар</w:t>
      </w:r>
      <w:r w:rsidR="002060D9">
        <w:rPr>
          <w:rFonts w:ascii="Times New Roman" w:eastAsia="Times New Roman" w:hAnsi="Times New Roman" w:cs="Times New Roman"/>
          <w:i/>
          <w:sz w:val="28"/>
          <w:szCs w:val="28"/>
          <w:lang w:eastAsia="ru-RU"/>
        </w:rPr>
        <w:t>ушений несовершеннолетних в 2021</w:t>
      </w:r>
      <w:r w:rsidRPr="00D7383F">
        <w:rPr>
          <w:rFonts w:ascii="Times New Roman" w:eastAsia="Times New Roman" w:hAnsi="Times New Roman" w:cs="Times New Roman"/>
          <w:i/>
          <w:sz w:val="28"/>
          <w:szCs w:val="28"/>
          <w:lang w:eastAsia="ru-RU"/>
        </w:rPr>
        <w:t xml:space="preserve"> году и задачах на </w:t>
      </w:r>
      <w:r w:rsidR="002060D9">
        <w:rPr>
          <w:rFonts w:ascii="Times New Roman" w:eastAsia="Times New Roman" w:hAnsi="Times New Roman" w:cs="Times New Roman"/>
          <w:i/>
          <w:sz w:val="28"/>
          <w:szCs w:val="28"/>
          <w:lang w:eastAsia="ru-RU"/>
        </w:rPr>
        <w:t xml:space="preserve">2022 </w:t>
      </w:r>
      <w:r w:rsidRPr="00D7383F">
        <w:rPr>
          <w:rFonts w:ascii="Times New Roman" w:eastAsia="Times New Roman" w:hAnsi="Times New Roman" w:cs="Times New Roman"/>
          <w:i/>
          <w:sz w:val="28"/>
          <w:szCs w:val="28"/>
          <w:lang w:eastAsia="ru-RU"/>
        </w:rPr>
        <w:t>год».</w:t>
      </w:r>
    </w:p>
    <w:p w:rsidR="002060D9" w:rsidRPr="003662F3" w:rsidRDefault="002060D9" w:rsidP="002060D9">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3662F3">
        <w:rPr>
          <w:rFonts w:ascii="Times New Roman" w:eastAsia="Times New Roman" w:hAnsi="Times New Roman" w:cs="Times New Roman"/>
          <w:sz w:val="28"/>
          <w:szCs w:val="28"/>
          <w:lang w:eastAsia="ru-RU"/>
        </w:rPr>
        <w:t>-</w:t>
      </w:r>
      <w:r w:rsidRPr="003662F3">
        <w:rPr>
          <w:rFonts w:ascii="Times New Roman" w:eastAsia="Times New Roman" w:hAnsi="Times New Roman" w:cs="Times New Roman"/>
          <w:i/>
          <w:iCs/>
          <w:sz w:val="28"/>
          <w:szCs w:val="28"/>
          <w:lang w:eastAsia="ru-RU"/>
        </w:rPr>
        <w:t xml:space="preserve"> «Утверждение комплексно</w:t>
      </w:r>
      <w:r>
        <w:rPr>
          <w:rFonts w:ascii="Times New Roman" w:eastAsia="Times New Roman" w:hAnsi="Times New Roman" w:cs="Times New Roman"/>
          <w:i/>
          <w:iCs/>
          <w:sz w:val="28"/>
          <w:szCs w:val="28"/>
          <w:lang w:eastAsia="ru-RU"/>
        </w:rPr>
        <w:t>го Плана работы КДН и ЗП на 2022</w:t>
      </w:r>
      <w:r w:rsidRPr="003662F3">
        <w:rPr>
          <w:rFonts w:ascii="Times New Roman" w:eastAsia="Times New Roman" w:hAnsi="Times New Roman" w:cs="Times New Roman"/>
          <w:i/>
          <w:iCs/>
          <w:sz w:val="28"/>
          <w:szCs w:val="28"/>
          <w:lang w:eastAsia="ru-RU"/>
        </w:rPr>
        <w:t xml:space="preserve"> год».</w:t>
      </w:r>
    </w:p>
    <w:p w:rsidR="003662F3" w:rsidRDefault="00416D05" w:rsidP="002060D9">
      <w:pPr>
        <w:spacing w:before="28" w:after="0" w:line="102" w:lineRule="atLeast"/>
        <w:jc w:val="both"/>
        <w:rPr>
          <w:rFonts w:ascii="Times New Roman" w:eastAsia="Times New Roman" w:hAnsi="Times New Roman" w:cs="Times New Roman"/>
          <w:i/>
          <w:iCs/>
          <w:sz w:val="28"/>
          <w:szCs w:val="28"/>
          <w:lang w:eastAsia="ru-RU"/>
        </w:rPr>
      </w:pPr>
      <w:r w:rsidRPr="003662F3">
        <w:rPr>
          <w:rFonts w:ascii="Times New Roman" w:eastAsia="Times New Roman" w:hAnsi="Times New Roman" w:cs="Times New Roman"/>
          <w:i/>
          <w:iCs/>
          <w:sz w:val="28"/>
          <w:szCs w:val="28"/>
          <w:lang w:eastAsia="ru-RU"/>
        </w:rPr>
        <w:t>- «Итоги проведения этапов комплексной операции «Подросток» - «Контингент», «Семья</w:t>
      </w:r>
      <w:r w:rsidR="002060D9">
        <w:rPr>
          <w:rFonts w:ascii="Times New Roman" w:eastAsia="Times New Roman" w:hAnsi="Times New Roman" w:cs="Times New Roman"/>
          <w:i/>
          <w:iCs/>
          <w:sz w:val="28"/>
          <w:szCs w:val="28"/>
          <w:lang w:eastAsia="ru-RU"/>
        </w:rPr>
        <w:t>»</w:t>
      </w:r>
    </w:p>
    <w:p w:rsidR="002060D9" w:rsidRDefault="002060D9" w:rsidP="002060D9">
      <w:pPr>
        <w:spacing w:before="28" w:after="0" w:line="102" w:lineRule="atLeast"/>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 </w:t>
      </w:r>
      <w:r w:rsidRPr="00B0391D">
        <w:rPr>
          <w:rFonts w:ascii="Times New Roman" w:eastAsia="Times New Roman" w:hAnsi="Times New Roman" w:cs="Times New Roman"/>
          <w:i/>
          <w:sz w:val="28"/>
          <w:szCs w:val="28"/>
          <w:lang w:eastAsia="ru-RU"/>
        </w:rPr>
        <w:t>«Состояние правонарушений и преступлений среди несо</w:t>
      </w:r>
      <w:r>
        <w:rPr>
          <w:rFonts w:ascii="Times New Roman" w:eastAsia="Times New Roman" w:hAnsi="Times New Roman" w:cs="Times New Roman"/>
          <w:i/>
          <w:sz w:val="28"/>
          <w:szCs w:val="28"/>
          <w:lang w:eastAsia="ru-RU"/>
        </w:rPr>
        <w:t>вершеннолетних за 1 квартал 2022</w:t>
      </w:r>
      <w:r w:rsidRPr="00B0391D">
        <w:rPr>
          <w:rFonts w:ascii="Times New Roman" w:eastAsia="Times New Roman" w:hAnsi="Times New Roman" w:cs="Times New Roman"/>
          <w:i/>
          <w:sz w:val="28"/>
          <w:szCs w:val="28"/>
          <w:lang w:eastAsia="ru-RU"/>
        </w:rPr>
        <w:t xml:space="preserve"> года»</w:t>
      </w:r>
    </w:p>
    <w:p w:rsidR="002060D9" w:rsidRDefault="002060D9" w:rsidP="002060D9">
      <w:pPr>
        <w:spacing w:before="28" w:after="0" w:line="102" w:lineRule="atLeast"/>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B0391D">
        <w:rPr>
          <w:rFonts w:ascii="Times New Roman" w:eastAsia="Times New Roman" w:hAnsi="Times New Roman" w:cs="Times New Roman"/>
          <w:i/>
          <w:sz w:val="28"/>
          <w:szCs w:val="28"/>
          <w:lang w:eastAsia="ru-RU"/>
        </w:rPr>
        <w:t>«Анализ сос</w:t>
      </w:r>
      <w:r>
        <w:rPr>
          <w:rFonts w:ascii="Times New Roman" w:eastAsia="Times New Roman" w:hAnsi="Times New Roman" w:cs="Times New Roman"/>
          <w:i/>
          <w:sz w:val="28"/>
          <w:szCs w:val="28"/>
          <w:lang w:eastAsia="ru-RU"/>
        </w:rPr>
        <w:t>тояния ООД за 1 квартал 2022</w:t>
      </w:r>
      <w:r w:rsidRPr="00B0391D">
        <w:rPr>
          <w:rFonts w:ascii="Times New Roman" w:eastAsia="Times New Roman" w:hAnsi="Times New Roman" w:cs="Times New Roman"/>
          <w:i/>
          <w:sz w:val="28"/>
          <w:szCs w:val="28"/>
          <w:lang w:eastAsia="ru-RU"/>
        </w:rPr>
        <w:t xml:space="preserve"> года»</w:t>
      </w:r>
    </w:p>
    <w:p w:rsidR="002060D9" w:rsidRDefault="002060D9" w:rsidP="002060D9">
      <w:pPr>
        <w:spacing w:before="28" w:after="0" w:line="102" w:lineRule="atLeast"/>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Pr="00B0391D">
        <w:rPr>
          <w:rFonts w:ascii="Times New Roman" w:eastAsia="Times New Roman" w:hAnsi="Times New Roman" w:cs="Times New Roman"/>
          <w:i/>
          <w:sz w:val="28"/>
          <w:szCs w:val="28"/>
          <w:lang w:eastAsia="ru-RU"/>
        </w:rPr>
        <w:t xml:space="preserve">«Эффективность подготовки служб системы профилактики Сланцевского района к организации летнего отдыха детей и подростков, состоящих на учете в ПДН ОМВД России по Сланцевскому району в </w:t>
      </w:r>
      <w:r>
        <w:rPr>
          <w:rFonts w:ascii="Times New Roman" w:eastAsia="Times New Roman" w:hAnsi="Times New Roman" w:cs="Times New Roman"/>
          <w:i/>
          <w:sz w:val="28"/>
          <w:szCs w:val="28"/>
          <w:lang w:eastAsia="ru-RU"/>
        </w:rPr>
        <w:t xml:space="preserve">2022 </w:t>
      </w:r>
      <w:r w:rsidRPr="00B0391D">
        <w:rPr>
          <w:rFonts w:ascii="Times New Roman" w:eastAsia="Times New Roman" w:hAnsi="Times New Roman" w:cs="Times New Roman"/>
          <w:i/>
          <w:sz w:val="28"/>
          <w:szCs w:val="28"/>
          <w:lang w:eastAsia="ru-RU"/>
        </w:rPr>
        <w:t>году»</w:t>
      </w:r>
    </w:p>
    <w:p w:rsidR="002060D9" w:rsidRDefault="002060D9" w:rsidP="002060D9">
      <w:pPr>
        <w:spacing w:before="28" w:after="0" w:line="102"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iCs/>
          <w:sz w:val="28"/>
          <w:szCs w:val="28"/>
          <w:lang w:eastAsia="ru-RU"/>
        </w:rPr>
        <w:t xml:space="preserve">- </w:t>
      </w:r>
      <w:r w:rsidRPr="00B0391D">
        <w:rPr>
          <w:rFonts w:ascii="Times New Roman" w:eastAsia="Times New Roman" w:hAnsi="Times New Roman" w:cs="Times New Roman"/>
          <w:i/>
          <w:sz w:val="28"/>
          <w:szCs w:val="28"/>
          <w:lang w:eastAsia="ru-RU"/>
        </w:rPr>
        <w:t>«Об организации и проведении профилактической работы по предупреждению травматизма и гибели детей на пожарах»</w:t>
      </w:r>
    </w:p>
    <w:p w:rsidR="006F1D61" w:rsidRDefault="006F1D61" w:rsidP="006F1D61">
      <w:pPr>
        <w:spacing w:before="100" w:beforeAutospacing="1" w:after="0" w:line="240" w:lineRule="auto"/>
        <w:contextualSpacing/>
        <w:rPr>
          <w:rFonts w:ascii="Times New Roman" w:hAnsi="Times New Roman" w:cs="Times New Roman"/>
          <w:bCs/>
          <w:i/>
          <w:sz w:val="28"/>
          <w:szCs w:val="28"/>
        </w:rPr>
      </w:pPr>
      <w:r>
        <w:rPr>
          <w:rFonts w:ascii="Times New Roman" w:eastAsia="Times New Roman" w:hAnsi="Times New Roman" w:cs="Times New Roman"/>
          <w:bCs/>
          <w:i/>
          <w:sz w:val="28"/>
          <w:szCs w:val="28"/>
          <w:lang w:eastAsia="ru-RU"/>
        </w:rPr>
        <w:t xml:space="preserve">- </w:t>
      </w:r>
      <w:r w:rsidR="002060D9">
        <w:rPr>
          <w:rFonts w:ascii="Times New Roman" w:hAnsi="Times New Roman" w:cs="Times New Roman"/>
          <w:bCs/>
          <w:i/>
          <w:sz w:val="28"/>
          <w:szCs w:val="28"/>
        </w:rPr>
        <w:t xml:space="preserve">«Утверждение плана </w:t>
      </w:r>
      <w:r w:rsidRPr="006F1D61">
        <w:rPr>
          <w:rFonts w:ascii="Times New Roman" w:hAnsi="Times New Roman" w:cs="Times New Roman"/>
          <w:bCs/>
          <w:i/>
          <w:sz w:val="28"/>
          <w:szCs w:val="28"/>
        </w:rPr>
        <w:t>мероприятий по ресоциализации (индивидуальному профилактическому с</w:t>
      </w:r>
      <w:r w:rsidR="002060D9">
        <w:rPr>
          <w:rFonts w:ascii="Times New Roman" w:hAnsi="Times New Roman" w:cs="Times New Roman"/>
          <w:bCs/>
          <w:i/>
          <w:sz w:val="28"/>
          <w:szCs w:val="28"/>
        </w:rPr>
        <w:t>опровождению) несовершеннолетнего, вернувшего</w:t>
      </w:r>
      <w:r w:rsidRPr="006F1D61">
        <w:rPr>
          <w:rFonts w:ascii="Times New Roman" w:hAnsi="Times New Roman" w:cs="Times New Roman"/>
          <w:bCs/>
          <w:i/>
          <w:sz w:val="28"/>
          <w:szCs w:val="28"/>
        </w:rPr>
        <w:t>ся из ГКОУ ЛО «Сланцевское специальное учебно-воспитательное учреждение закрытого типа»</w:t>
      </w:r>
      <w:r w:rsidR="002060D9">
        <w:rPr>
          <w:rFonts w:ascii="Times New Roman" w:hAnsi="Times New Roman" w:cs="Times New Roman"/>
          <w:bCs/>
          <w:i/>
          <w:sz w:val="28"/>
          <w:szCs w:val="28"/>
        </w:rPr>
        <w:t xml:space="preserve"> (Сомов Д.)</w:t>
      </w:r>
    </w:p>
    <w:p w:rsidR="002060D9" w:rsidRDefault="002060D9" w:rsidP="002060D9">
      <w:pPr>
        <w:spacing w:before="28" w:after="0" w:line="102" w:lineRule="atLeast"/>
        <w:rPr>
          <w:rFonts w:ascii="Times New Roman" w:eastAsia="Times New Roman" w:hAnsi="Times New Roman" w:cs="Times New Roman"/>
          <w:bCs/>
          <w:i/>
          <w:sz w:val="28"/>
          <w:szCs w:val="28"/>
          <w:lang w:eastAsia="ru-RU"/>
        </w:rPr>
      </w:pPr>
    </w:p>
    <w:p w:rsidR="00CE4504" w:rsidRPr="00CE4504" w:rsidRDefault="00CE4504" w:rsidP="002060D9">
      <w:pPr>
        <w:spacing w:before="28" w:after="0" w:line="102" w:lineRule="atLeast"/>
        <w:ind w:firstLine="851"/>
        <w:rPr>
          <w:rFonts w:ascii="Times New Roman" w:eastAsia="Times New Roman" w:hAnsi="Times New Roman" w:cs="Times New Roman"/>
          <w:sz w:val="28"/>
          <w:szCs w:val="28"/>
          <w:lang w:eastAsia="ru-RU"/>
        </w:rPr>
      </w:pPr>
      <w:r w:rsidRPr="00D00A0F">
        <w:rPr>
          <w:rFonts w:ascii="Times New Roman" w:eastAsia="Times New Roman" w:hAnsi="Times New Roman" w:cs="Times New Roman"/>
          <w:iCs/>
          <w:sz w:val="28"/>
          <w:szCs w:val="28"/>
          <w:lang w:eastAsia="ru-RU"/>
        </w:rPr>
        <w:t xml:space="preserve">Административная </w:t>
      </w:r>
      <w:r w:rsidR="00D00A0F">
        <w:rPr>
          <w:rFonts w:ascii="Times New Roman" w:eastAsia="Times New Roman" w:hAnsi="Times New Roman" w:cs="Times New Roman"/>
          <w:iCs/>
          <w:sz w:val="28"/>
          <w:szCs w:val="28"/>
          <w:lang w:eastAsia="ru-RU"/>
        </w:rPr>
        <w:t xml:space="preserve">  практика </w:t>
      </w:r>
      <w:r w:rsidR="008073DA">
        <w:rPr>
          <w:rFonts w:ascii="Times New Roman" w:eastAsia="Times New Roman" w:hAnsi="Times New Roman" w:cs="Times New Roman"/>
          <w:iCs/>
          <w:sz w:val="28"/>
          <w:szCs w:val="28"/>
          <w:lang w:eastAsia="ru-RU"/>
        </w:rPr>
        <w:t>за 2022</w:t>
      </w:r>
      <w:r w:rsidR="00ED234A">
        <w:rPr>
          <w:rFonts w:ascii="Times New Roman" w:eastAsia="Times New Roman" w:hAnsi="Times New Roman" w:cs="Times New Roman"/>
          <w:iCs/>
          <w:sz w:val="28"/>
          <w:szCs w:val="28"/>
          <w:lang w:eastAsia="ru-RU"/>
        </w:rPr>
        <w:t xml:space="preserve"> год </w:t>
      </w:r>
      <w:r w:rsidR="00D00A0F">
        <w:rPr>
          <w:rFonts w:ascii="Times New Roman" w:eastAsia="Times New Roman" w:hAnsi="Times New Roman" w:cs="Times New Roman"/>
          <w:i/>
          <w:iCs/>
          <w:sz w:val="28"/>
          <w:szCs w:val="28"/>
          <w:lang w:eastAsia="ru-RU"/>
        </w:rPr>
        <w:t xml:space="preserve">  </w:t>
      </w:r>
      <w:r w:rsidR="00D00A0F" w:rsidRPr="00876BBB">
        <w:rPr>
          <w:rFonts w:ascii="Times New Roman" w:eastAsia="Times New Roman" w:hAnsi="Times New Roman" w:cs="Times New Roman"/>
          <w:iCs/>
          <w:sz w:val="28"/>
          <w:szCs w:val="28"/>
          <w:lang w:eastAsia="ru-RU"/>
        </w:rPr>
        <w:t>представлена следующими</w:t>
      </w:r>
      <w:r w:rsidR="00D00A0F">
        <w:rPr>
          <w:rFonts w:ascii="Times New Roman" w:eastAsia="Times New Roman" w:hAnsi="Times New Roman" w:cs="Times New Roman"/>
          <w:i/>
          <w:iCs/>
          <w:sz w:val="28"/>
          <w:szCs w:val="28"/>
          <w:lang w:eastAsia="ru-RU"/>
        </w:rPr>
        <w:t xml:space="preserve"> </w:t>
      </w:r>
      <w:r w:rsidRPr="00CE4504">
        <w:rPr>
          <w:rFonts w:ascii="Times New Roman" w:eastAsia="Times New Roman" w:hAnsi="Times New Roman" w:cs="Times New Roman"/>
          <w:i/>
          <w:iCs/>
          <w:sz w:val="28"/>
          <w:szCs w:val="28"/>
          <w:lang w:eastAsia="ru-RU"/>
        </w:rPr>
        <w:t xml:space="preserve"> с</w:t>
      </w:r>
      <w:r w:rsidRPr="00CE4504">
        <w:rPr>
          <w:rFonts w:ascii="Times New Roman" w:eastAsia="Times New Roman" w:hAnsi="Times New Roman" w:cs="Times New Roman"/>
          <w:sz w:val="28"/>
          <w:szCs w:val="28"/>
          <w:lang w:eastAsia="ru-RU"/>
        </w:rPr>
        <w:t>татистическими данными:</w:t>
      </w:r>
    </w:p>
    <w:tbl>
      <w:tblPr>
        <w:tblW w:w="9303"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711"/>
        <w:gridCol w:w="1489"/>
        <w:gridCol w:w="1559"/>
        <w:gridCol w:w="1560"/>
        <w:gridCol w:w="1984"/>
      </w:tblGrid>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EA79B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полуг.   </w:t>
            </w:r>
            <w:r w:rsidRPr="00CE4504">
              <w:rPr>
                <w:rFonts w:ascii="Times New Roman" w:eastAsia="Times New Roman" w:hAnsi="Times New Roman" w:cs="Times New Roman"/>
                <w:sz w:val="24"/>
                <w:szCs w:val="24"/>
                <w:lang w:eastAsia="ru-RU"/>
              </w:rPr>
              <w:t>2019 год</w:t>
            </w:r>
            <w:r>
              <w:rPr>
                <w:rFonts w:ascii="Times New Roman" w:eastAsia="Times New Roman" w:hAnsi="Times New Roman" w:cs="Times New Roman"/>
                <w:sz w:val="24"/>
                <w:szCs w:val="24"/>
                <w:lang w:eastAsia="ru-RU"/>
              </w:rPr>
              <w:t>а</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EA79B4">
            <w:pPr>
              <w:tabs>
                <w:tab w:val="left" w:pos="195"/>
                <w:tab w:val="center" w:pos="697"/>
              </w:tabs>
              <w:spacing w:before="28"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полуг.          </w:t>
            </w:r>
            <w:r>
              <w:rPr>
                <w:rFonts w:ascii="Times New Roman" w:eastAsia="Times New Roman" w:hAnsi="Times New Roman" w:cs="Times New Roman"/>
                <w:sz w:val="24"/>
                <w:szCs w:val="24"/>
                <w:lang w:eastAsia="ru-RU"/>
              </w:rPr>
              <w:tab/>
            </w:r>
            <w:r w:rsidRPr="00CE4504">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а</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полуг.                </w:t>
            </w:r>
            <w:r w:rsidRPr="002060D9">
              <w:rPr>
                <w:rFonts w:ascii="Times New Roman" w:eastAsia="Times New Roman" w:hAnsi="Times New Roman" w:cs="Times New Roman"/>
                <w:sz w:val="24"/>
                <w:szCs w:val="24"/>
                <w:lang w:eastAsia="ru-RU"/>
              </w:rPr>
              <w:t>2021 год</w:t>
            </w:r>
            <w:r>
              <w:rPr>
                <w:rFonts w:ascii="Times New Roman" w:eastAsia="Times New Roman" w:hAnsi="Times New Roman" w:cs="Times New Roman"/>
                <w:sz w:val="24"/>
                <w:szCs w:val="24"/>
                <w:lang w:eastAsia="ru-RU"/>
              </w:rPr>
              <w:t>а</w:t>
            </w:r>
          </w:p>
        </w:tc>
        <w:tc>
          <w:tcPr>
            <w:tcW w:w="1963" w:type="dxa"/>
            <w:tcBorders>
              <w:top w:val="outset" w:sz="6" w:space="0" w:color="000000"/>
              <w:left w:val="outset" w:sz="6" w:space="0" w:color="000000"/>
              <w:bottom w:val="outset" w:sz="6" w:space="0" w:color="000000"/>
              <w:right w:val="outset" w:sz="6" w:space="0" w:color="000000"/>
            </w:tcBorders>
          </w:tcPr>
          <w:p w:rsidR="00EA79B4" w:rsidRPr="00ED234A" w:rsidRDefault="00EA79B4" w:rsidP="00CE4504">
            <w:pPr>
              <w:spacing w:before="28" w:after="119"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полугодие 2022 года</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1824C4" w:rsidRDefault="00EA79B4" w:rsidP="00CE4504">
            <w:pPr>
              <w:spacing w:before="28" w:after="119" w:line="240" w:lineRule="auto"/>
              <w:rPr>
                <w:rFonts w:ascii="Times New Roman" w:eastAsia="Times New Roman" w:hAnsi="Times New Roman" w:cs="Times New Roman"/>
                <w:b/>
                <w:bCs/>
                <w:sz w:val="24"/>
                <w:szCs w:val="24"/>
                <w:lang w:eastAsia="ru-RU"/>
              </w:rPr>
            </w:pPr>
            <w:r w:rsidRPr="00CE4504">
              <w:rPr>
                <w:rFonts w:ascii="Times New Roman" w:eastAsia="Times New Roman" w:hAnsi="Times New Roman" w:cs="Times New Roman"/>
                <w:b/>
                <w:bCs/>
                <w:sz w:val="24"/>
                <w:szCs w:val="24"/>
                <w:lang w:eastAsia="ru-RU"/>
              </w:rPr>
              <w:t>Количество рассмотренных материалов:</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199</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ED234A"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204</w:t>
            </w:r>
          </w:p>
        </w:tc>
        <w:tc>
          <w:tcPr>
            <w:tcW w:w="1546" w:type="dxa"/>
            <w:tcBorders>
              <w:top w:val="outset" w:sz="6" w:space="0" w:color="000000"/>
              <w:left w:val="outset" w:sz="6" w:space="0" w:color="000000"/>
              <w:bottom w:val="single" w:sz="4" w:space="0" w:color="auto"/>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198</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190</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r w:rsidRPr="00CE4504">
              <w:rPr>
                <w:rFonts w:ascii="Times New Roman" w:eastAsia="Times New Roman" w:hAnsi="Times New Roman" w:cs="Times New Roman"/>
                <w:sz w:val="24"/>
                <w:szCs w:val="24"/>
                <w:lang w:eastAsia="ru-RU"/>
              </w:rPr>
              <w:t xml:space="preserve">● </w:t>
            </w:r>
            <w:r w:rsidRPr="00CE4504">
              <w:rPr>
                <w:rFonts w:ascii="Times New Roman" w:eastAsia="Times New Roman" w:hAnsi="Times New Roman" w:cs="Times New Roman"/>
                <w:b/>
                <w:bCs/>
                <w:sz w:val="24"/>
                <w:szCs w:val="24"/>
                <w:lang w:eastAsia="ru-RU"/>
              </w:rPr>
              <w:t>в том числе на несовершеннолетних:</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53</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ED234A"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77</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105</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92</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r w:rsidRPr="00CE4504">
              <w:rPr>
                <w:rFonts w:ascii="Times New Roman" w:eastAsia="Times New Roman" w:hAnsi="Times New Roman" w:cs="Times New Roman"/>
                <w:sz w:val="24"/>
                <w:szCs w:val="24"/>
                <w:lang w:eastAsia="ru-RU"/>
              </w:rPr>
              <w:t xml:space="preserve">● </w:t>
            </w:r>
            <w:r w:rsidRPr="00CE4504">
              <w:rPr>
                <w:rFonts w:ascii="Times New Roman" w:eastAsia="Times New Roman" w:hAnsi="Times New Roman" w:cs="Times New Roman"/>
                <w:b/>
                <w:bCs/>
                <w:sz w:val="24"/>
                <w:szCs w:val="24"/>
                <w:lang w:eastAsia="ru-RU"/>
              </w:rPr>
              <w:t>в том числе на родителей или лиц их заменяющих</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94</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ED234A" w:rsidRDefault="00EA79B4" w:rsidP="00EA79B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120</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62</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82</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r w:rsidRPr="00CE4504">
              <w:rPr>
                <w:rFonts w:ascii="Times New Roman" w:eastAsia="Times New Roman" w:hAnsi="Times New Roman" w:cs="Times New Roman"/>
                <w:sz w:val="24"/>
                <w:szCs w:val="24"/>
                <w:lang w:eastAsia="ru-RU"/>
              </w:rPr>
              <w:t xml:space="preserve">● </w:t>
            </w:r>
            <w:r w:rsidRPr="00CE4504">
              <w:rPr>
                <w:rFonts w:ascii="Times New Roman" w:eastAsia="Times New Roman" w:hAnsi="Times New Roman" w:cs="Times New Roman"/>
                <w:b/>
                <w:bCs/>
                <w:sz w:val="24"/>
                <w:szCs w:val="24"/>
                <w:lang w:eastAsia="ru-RU"/>
              </w:rPr>
              <w:t>в том числе на других лиц</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52</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ED234A"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2</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16</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r w:rsidRPr="00CE4504">
              <w:rPr>
                <w:rFonts w:ascii="Times New Roman" w:eastAsia="Times New Roman" w:hAnsi="Times New Roman" w:cs="Times New Roman"/>
                <w:sz w:val="24"/>
                <w:szCs w:val="24"/>
                <w:lang w:eastAsia="ru-RU"/>
              </w:rPr>
              <w:t>Общая сумма наложенных штрафов</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109000</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07082D" w:rsidRDefault="00EA79B4"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32000</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EA79B4"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87000</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80300</w:t>
            </w:r>
          </w:p>
        </w:tc>
      </w:tr>
      <w:tr w:rsidR="00EA79B4" w:rsidRPr="00CE4504" w:rsidTr="00EA79B4">
        <w:trPr>
          <w:tblCellSpacing w:w="7" w:type="dxa"/>
        </w:trPr>
        <w:tc>
          <w:tcPr>
            <w:tcW w:w="2690" w:type="dxa"/>
            <w:tcBorders>
              <w:top w:val="outset" w:sz="6" w:space="0" w:color="000000"/>
              <w:left w:val="outset" w:sz="6" w:space="0" w:color="000000"/>
              <w:bottom w:val="outset" w:sz="6" w:space="0" w:color="000000"/>
              <w:right w:val="outset" w:sz="6" w:space="0" w:color="000000"/>
            </w:tcBorders>
            <w:hideMark/>
          </w:tcPr>
          <w:p w:rsidR="00EA79B4" w:rsidRPr="00CE4504" w:rsidRDefault="00EA79B4" w:rsidP="00CE4504">
            <w:pPr>
              <w:spacing w:before="28" w:after="119" w:line="240" w:lineRule="auto"/>
              <w:rPr>
                <w:rFonts w:ascii="Times New Roman" w:eastAsia="Times New Roman" w:hAnsi="Times New Roman" w:cs="Times New Roman"/>
                <w:sz w:val="24"/>
                <w:szCs w:val="24"/>
                <w:lang w:eastAsia="ru-RU"/>
              </w:rPr>
            </w:pPr>
            <w:r w:rsidRPr="00CE4504">
              <w:rPr>
                <w:rFonts w:ascii="Times New Roman" w:eastAsia="Times New Roman" w:hAnsi="Times New Roman" w:cs="Times New Roman"/>
                <w:sz w:val="24"/>
                <w:szCs w:val="24"/>
                <w:lang w:eastAsia="ru-RU"/>
              </w:rPr>
              <w:t>Общая сумма добровольно оплаченных штрафов</w:t>
            </w:r>
          </w:p>
        </w:tc>
        <w:tc>
          <w:tcPr>
            <w:tcW w:w="1475" w:type="dxa"/>
            <w:tcBorders>
              <w:top w:val="outset" w:sz="6" w:space="0" w:color="000000"/>
              <w:left w:val="outset" w:sz="6" w:space="0" w:color="000000"/>
              <w:bottom w:val="outset" w:sz="6" w:space="0" w:color="000000"/>
              <w:right w:val="outset" w:sz="6" w:space="0" w:color="000000"/>
            </w:tcBorders>
            <w:hideMark/>
          </w:tcPr>
          <w:p w:rsidR="00EA79B4" w:rsidRPr="00CE4504" w:rsidRDefault="00D15523" w:rsidP="00D15523">
            <w:pPr>
              <w:spacing w:before="28"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75000</w:t>
            </w:r>
          </w:p>
        </w:tc>
        <w:tc>
          <w:tcPr>
            <w:tcW w:w="1545" w:type="dxa"/>
            <w:tcBorders>
              <w:top w:val="outset" w:sz="6" w:space="0" w:color="000000"/>
              <w:left w:val="outset" w:sz="6" w:space="0" w:color="000000"/>
              <w:bottom w:val="outset" w:sz="6" w:space="0" w:color="000000"/>
              <w:right w:val="outset" w:sz="6" w:space="0" w:color="000000"/>
            </w:tcBorders>
            <w:hideMark/>
          </w:tcPr>
          <w:p w:rsidR="00EA79B4" w:rsidRPr="0007082D" w:rsidRDefault="00D15523" w:rsidP="00CE4504">
            <w:pPr>
              <w:spacing w:before="28"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16100</w:t>
            </w:r>
          </w:p>
        </w:tc>
        <w:tc>
          <w:tcPr>
            <w:tcW w:w="1546" w:type="dxa"/>
            <w:tcBorders>
              <w:top w:val="outset" w:sz="6" w:space="0" w:color="000000"/>
              <w:left w:val="outset" w:sz="6" w:space="0" w:color="000000"/>
              <w:bottom w:val="outset" w:sz="6" w:space="0" w:color="000000"/>
              <w:right w:val="outset" w:sz="6" w:space="0" w:color="000000"/>
            </w:tcBorders>
          </w:tcPr>
          <w:p w:rsidR="00EA79B4" w:rsidRPr="002060D9" w:rsidRDefault="00D15523" w:rsidP="00CE4504">
            <w:pPr>
              <w:spacing w:before="28" w:after="119"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8700</w:t>
            </w:r>
          </w:p>
        </w:tc>
        <w:tc>
          <w:tcPr>
            <w:tcW w:w="1963" w:type="dxa"/>
            <w:tcBorders>
              <w:top w:val="outset" w:sz="6" w:space="0" w:color="000000"/>
              <w:left w:val="outset" w:sz="6" w:space="0" w:color="000000"/>
              <w:bottom w:val="outset" w:sz="6" w:space="0" w:color="000000"/>
              <w:right w:val="outset" w:sz="6" w:space="0" w:color="000000"/>
            </w:tcBorders>
          </w:tcPr>
          <w:p w:rsidR="00EA79B4" w:rsidRDefault="00EA79B4" w:rsidP="00CE4504">
            <w:pPr>
              <w:spacing w:before="28" w:after="119"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29650</w:t>
            </w:r>
          </w:p>
        </w:tc>
      </w:tr>
    </w:tbl>
    <w:p w:rsidR="00CE4504" w:rsidRPr="00CE4504" w:rsidRDefault="00CE4504" w:rsidP="00CE4504">
      <w:pPr>
        <w:spacing w:before="28" w:after="0" w:line="102" w:lineRule="atLeast"/>
        <w:ind w:right="-539" w:firstLine="709"/>
        <w:jc w:val="right"/>
        <w:rPr>
          <w:rFonts w:ascii="Times New Roman" w:eastAsia="Times New Roman" w:hAnsi="Times New Roman" w:cs="Times New Roman"/>
          <w:sz w:val="24"/>
          <w:szCs w:val="24"/>
          <w:lang w:eastAsia="ru-RU"/>
        </w:rPr>
      </w:pPr>
    </w:p>
    <w:p w:rsidR="003662F3" w:rsidRDefault="003662F3" w:rsidP="00F14C9F">
      <w:pPr>
        <w:spacing w:before="28" w:after="0" w:line="102" w:lineRule="atLeast"/>
        <w:ind w:right="-28" w:firstLine="811"/>
        <w:jc w:val="both"/>
        <w:rPr>
          <w:rFonts w:ascii="Times New Roman" w:eastAsia="Times New Roman" w:hAnsi="Times New Roman" w:cs="Times New Roman"/>
          <w:sz w:val="28"/>
          <w:szCs w:val="28"/>
          <w:lang w:eastAsia="ru-RU"/>
        </w:rPr>
      </w:pPr>
    </w:p>
    <w:p w:rsidR="003662F3" w:rsidRDefault="003662F3" w:rsidP="00F14C9F">
      <w:pPr>
        <w:spacing w:before="28" w:after="0" w:line="102" w:lineRule="atLeast"/>
        <w:ind w:right="-28" w:firstLine="811"/>
        <w:jc w:val="both"/>
        <w:rPr>
          <w:rFonts w:ascii="Times New Roman" w:eastAsia="Times New Roman" w:hAnsi="Times New Roman" w:cs="Times New Roman"/>
          <w:sz w:val="28"/>
          <w:szCs w:val="28"/>
          <w:lang w:eastAsia="ru-RU"/>
        </w:rPr>
      </w:pPr>
    </w:p>
    <w:p w:rsidR="00CE4504" w:rsidRDefault="00D52135" w:rsidP="00F14C9F">
      <w:pPr>
        <w:spacing w:before="28" w:after="0" w:line="102" w:lineRule="atLeast"/>
        <w:ind w:right="-28" w:firstLine="811"/>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14:anchorId="16BEF6F4" wp14:editId="3714A244">
            <wp:extent cx="5324475" cy="4067175"/>
            <wp:effectExtent l="57150" t="57150" r="28575" b="285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4504" w:rsidRDefault="00CE4504" w:rsidP="00D52135">
      <w:pPr>
        <w:spacing w:before="28" w:after="0" w:line="102" w:lineRule="atLeast"/>
        <w:ind w:right="-1" w:firstLine="811"/>
        <w:jc w:val="both"/>
        <w:rPr>
          <w:rFonts w:ascii="Times New Roman" w:eastAsia="Times New Roman" w:hAnsi="Times New Roman" w:cs="Times New Roman"/>
          <w:noProof/>
          <w:sz w:val="28"/>
          <w:szCs w:val="28"/>
          <w:lang w:eastAsia="ru-RU"/>
        </w:rPr>
      </w:pPr>
    </w:p>
    <w:p w:rsidR="0044473E" w:rsidRPr="00F14C9F" w:rsidRDefault="0044473E" w:rsidP="00F14C9F">
      <w:pPr>
        <w:spacing w:before="28" w:after="0" w:line="102" w:lineRule="atLeast"/>
        <w:ind w:right="-28" w:firstLine="811"/>
        <w:jc w:val="both"/>
        <w:rPr>
          <w:rFonts w:ascii="Times New Roman" w:eastAsia="Times New Roman" w:hAnsi="Times New Roman" w:cs="Times New Roman"/>
          <w:sz w:val="28"/>
          <w:szCs w:val="28"/>
          <w:lang w:eastAsia="ru-RU"/>
        </w:rPr>
      </w:pPr>
    </w:p>
    <w:p w:rsidR="00D00A0F" w:rsidRDefault="00CE4504" w:rsidP="00CE4504">
      <w:pPr>
        <w:spacing w:before="28" w:after="0" w:line="102" w:lineRule="atLeast"/>
        <w:jc w:val="both"/>
        <w:rPr>
          <w:rFonts w:ascii="Times New Roman" w:eastAsia="Times New Roman" w:hAnsi="Times New Roman" w:cs="Times New Roman"/>
          <w:b/>
          <w:bCs/>
          <w:i/>
          <w:iCs/>
          <w:sz w:val="28"/>
          <w:szCs w:val="28"/>
          <w:lang w:eastAsia="ru-RU"/>
        </w:rPr>
      </w:pPr>
      <w:r w:rsidRPr="00CE4504">
        <w:rPr>
          <w:rFonts w:ascii="Times New Roman" w:eastAsia="Times New Roman" w:hAnsi="Times New Roman" w:cs="Times New Roman"/>
          <w:b/>
          <w:bCs/>
          <w:i/>
          <w:iCs/>
          <w:sz w:val="28"/>
          <w:szCs w:val="28"/>
          <w:lang w:eastAsia="ru-RU"/>
        </w:rPr>
        <w:t>Анализируя статистиче</w:t>
      </w:r>
      <w:r w:rsidR="00D00A0F">
        <w:rPr>
          <w:rFonts w:ascii="Times New Roman" w:eastAsia="Times New Roman" w:hAnsi="Times New Roman" w:cs="Times New Roman"/>
          <w:b/>
          <w:bCs/>
          <w:i/>
          <w:iCs/>
          <w:sz w:val="28"/>
          <w:szCs w:val="28"/>
          <w:lang w:eastAsia="ru-RU"/>
        </w:rPr>
        <w:t>ские данные</w:t>
      </w:r>
      <w:r w:rsidR="004E4FD4">
        <w:rPr>
          <w:rFonts w:ascii="Times New Roman" w:eastAsia="Times New Roman" w:hAnsi="Times New Roman" w:cs="Times New Roman"/>
          <w:b/>
          <w:bCs/>
          <w:i/>
          <w:iCs/>
          <w:sz w:val="28"/>
          <w:szCs w:val="28"/>
          <w:lang w:eastAsia="ru-RU"/>
        </w:rPr>
        <w:t xml:space="preserve"> по рассмотренным материалам </w:t>
      </w:r>
      <w:r w:rsidR="00D00A0F">
        <w:rPr>
          <w:rFonts w:ascii="Times New Roman" w:eastAsia="Times New Roman" w:hAnsi="Times New Roman" w:cs="Times New Roman"/>
          <w:b/>
          <w:bCs/>
          <w:i/>
          <w:iCs/>
          <w:sz w:val="28"/>
          <w:szCs w:val="28"/>
          <w:lang w:eastAsia="ru-RU"/>
        </w:rPr>
        <w:t xml:space="preserve"> необходимо отметить, что:</w:t>
      </w:r>
    </w:p>
    <w:p w:rsidR="00CE4504" w:rsidRPr="00CE4504" w:rsidRDefault="00D00A0F" w:rsidP="00CE4504">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 прежнему, </w:t>
      </w:r>
      <w:r w:rsidR="00CE4504" w:rsidRPr="00CE4504">
        <w:rPr>
          <w:rFonts w:ascii="Times New Roman" w:eastAsia="Times New Roman" w:hAnsi="Times New Roman" w:cs="Times New Roman"/>
          <w:sz w:val="28"/>
          <w:szCs w:val="28"/>
          <w:lang w:eastAsia="ru-RU"/>
        </w:rPr>
        <w:t>остается большим количество административных протоколов, предусмотренных главой 12 КоАП Р</w:t>
      </w:r>
      <w:r w:rsidR="004E4FD4">
        <w:rPr>
          <w:rFonts w:ascii="Times New Roman" w:eastAsia="Times New Roman" w:hAnsi="Times New Roman" w:cs="Times New Roman"/>
          <w:sz w:val="28"/>
          <w:szCs w:val="28"/>
          <w:lang w:eastAsia="ru-RU"/>
        </w:rPr>
        <w:t>Ф (нарушение ПДД) — 20</w:t>
      </w:r>
    </w:p>
    <w:p w:rsidR="00CE4504" w:rsidRPr="00CE4504" w:rsidRDefault="00CE4504" w:rsidP="00CE4504">
      <w:pPr>
        <w:spacing w:before="28" w:after="0" w:line="102" w:lineRule="atLeast"/>
        <w:jc w:val="both"/>
        <w:rPr>
          <w:rFonts w:ascii="Times New Roman" w:eastAsia="Times New Roman" w:hAnsi="Times New Roman" w:cs="Times New Roman"/>
          <w:sz w:val="28"/>
          <w:szCs w:val="28"/>
          <w:lang w:eastAsia="ru-RU"/>
        </w:rPr>
      </w:pPr>
      <w:r w:rsidRPr="00CE4504">
        <w:rPr>
          <w:rFonts w:ascii="Times New Roman" w:eastAsia="Times New Roman" w:hAnsi="Times New Roman" w:cs="Times New Roman"/>
          <w:sz w:val="28"/>
          <w:szCs w:val="28"/>
          <w:lang w:eastAsia="ru-RU"/>
        </w:rPr>
        <w:t xml:space="preserve">● </w:t>
      </w:r>
      <w:r w:rsidR="007676AE">
        <w:rPr>
          <w:rFonts w:ascii="Times New Roman" w:eastAsia="Times New Roman" w:hAnsi="Times New Roman" w:cs="Times New Roman"/>
          <w:sz w:val="28"/>
          <w:szCs w:val="28"/>
          <w:lang w:eastAsia="ru-RU"/>
        </w:rPr>
        <w:t xml:space="preserve"> остается </w:t>
      </w:r>
      <w:r w:rsidRPr="00CE4504">
        <w:rPr>
          <w:rFonts w:ascii="Times New Roman" w:eastAsia="Times New Roman" w:hAnsi="Times New Roman" w:cs="Times New Roman"/>
          <w:sz w:val="28"/>
          <w:szCs w:val="28"/>
          <w:lang w:eastAsia="ru-RU"/>
        </w:rPr>
        <w:t>большим количество Постановлений о</w:t>
      </w:r>
      <w:r w:rsidR="005F7C9C">
        <w:rPr>
          <w:rFonts w:ascii="Times New Roman" w:eastAsia="Times New Roman" w:hAnsi="Times New Roman" w:cs="Times New Roman"/>
          <w:sz w:val="28"/>
          <w:szCs w:val="28"/>
          <w:lang w:eastAsia="ru-RU"/>
        </w:rPr>
        <w:t>б</w:t>
      </w:r>
      <w:r w:rsidR="002D626C">
        <w:rPr>
          <w:rFonts w:ascii="Times New Roman" w:eastAsia="Times New Roman" w:hAnsi="Times New Roman" w:cs="Times New Roman"/>
          <w:sz w:val="28"/>
          <w:szCs w:val="28"/>
          <w:lang w:eastAsia="ru-RU"/>
        </w:rPr>
        <w:t xml:space="preserve"> отказе </w:t>
      </w:r>
      <w:r w:rsidR="005F7C9C">
        <w:rPr>
          <w:rFonts w:ascii="Times New Roman" w:eastAsia="Times New Roman" w:hAnsi="Times New Roman" w:cs="Times New Roman"/>
          <w:sz w:val="28"/>
          <w:szCs w:val="28"/>
          <w:lang w:eastAsia="ru-RU"/>
        </w:rPr>
        <w:t xml:space="preserve">  в возбуждении  уголовных дел — </w:t>
      </w:r>
      <w:r w:rsidR="004E4FD4">
        <w:rPr>
          <w:rFonts w:ascii="Times New Roman" w:eastAsia="Times New Roman" w:hAnsi="Times New Roman" w:cs="Times New Roman"/>
          <w:sz w:val="28"/>
          <w:szCs w:val="28"/>
          <w:lang w:eastAsia="ru-RU"/>
        </w:rPr>
        <w:t>21 (за весь период 2021 года – 36)</w:t>
      </w:r>
      <w:r w:rsidR="005F7C9C">
        <w:rPr>
          <w:rFonts w:ascii="Times New Roman" w:eastAsia="Times New Roman" w:hAnsi="Times New Roman" w:cs="Times New Roman"/>
          <w:sz w:val="28"/>
          <w:szCs w:val="28"/>
          <w:lang w:eastAsia="ru-RU"/>
        </w:rPr>
        <w:t xml:space="preserve">, из них </w:t>
      </w:r>
      <w:r w:rsidR="004E4FD4">
        <w:rPr>
          <w:rFonts w:ascii="Times New Roman" w:eastAsia="Times New Roman" w:hAnsi="Times New Roman" w:cs="Times New Roman"/>
          <w:sz w:val="28"/>
          <w:szCs w:val="28"/>
          <w:lang w:eastAsia="ru-RU"/>
        </w:rPr>
        <w:t>2</w:t>
      </w:r>
      <w:r w:rsidR="00876BBB">
        <w:rPr>
          <w:rFonts w:ascii="Times New Roman" w:eastAsia="Times New Roman" w:hAnsi="Times New Roman" w:cs="Times New Roman"/>
          <w:sz w:val="28"/>
          <w:szCs w:val="28"/>
          <w:lang w:eastAsia="ru-RU"/>
        </w:rPr>
        <w:t xml:space="preserve">   </w:t>
      </w:r>
      <w:r w:rsidRPr="00CE4504">
        <w:rPr>
          <w:rFonts w:ascii="Times New Roman" w:eastAsia="Times New Roman" w:hAnsi="Times New Roman" w:cs="Times New Roman"/>
          <w:sz w:val="28"/>
          <w:szCs w:val="28"/>
          <w:lang w:eastAsia="ru-RU"/>
        </w:rPr>
        <w:t>ООД</w:t>
      </w:r>
    </w:p>
    <w:p w:rsidR="004E4FD4" w:rsidRDefault="005F7C9C" w:rsidP="002A498F">
      <w:pPr>
        <w:spacing w:before="28" w:after="0" w:line="102" w:lineRule="atLeast"/>
        <w:ind w:right="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административных материалов, рассмотренных КДН и ЗП,  </w:t>
      </w:r>
      <w:r w:rsidR="00CE4504" w:rsidRPr="00CE4504">
        <w:rPr>
          <w:rFonts w:ascii="Times New Roman" w:eastAsia="Times New Roman" w:hAnsi="Times New Roman" w:cs="Times New Roman"/>
          <w:sz w:val="28"/>
          <w:szCs w:val="28"/>
          <w:lang w:eastAsia="ru-RU"/>
        </w:rPr>
        <w:t>в отношении несовершеннолетних, доставленных в ОМВД России по Сланцевскому району за нахождение в нетрезвом состоянии или распитие пива и напитков на его основе, а также алкогольной и спирт</w:t>
      </w:r>
      <w:r>
        <w:rPr>
          <w:rFonts w:ascii="Times New Roman" w:eastAsia="Times New Roman" w:hAnsi="Times New Roman" w:cs="Times New Roman"/>
          <w:sz w:val="28"/>
          <w:szCs w:val="28"/>
          <w:lang w:eastAsia="ru-RU"/>
        </w:rPr>
        <w:t>осодержащей продукции составляет:</w:t>
      </w:r>
    </w:p>
    <w:p w:rsidR="004E4FD4" w:rsidRPr="0044473E" w:rsidRDefault="004E4FD4" w:rsidP="002A498F">
      <w:pPr>
        <w:spacing w:before="28" w:after="0" w:line="102" w:lineRule="atLeast"/>
        <w:ind w:right="45"/>
        <w:jc w:val="both"/>
        <w:rPr>
          <w:rFonts w:ascii="Times New Roman" w:eastAsia="Times New Roman" w:hAnsi="Times New Roman" w:cs="Times New Roman"/>
          <w:sz w:val="28"/>
          <w:szCs w:val="28"/>
          <w:lang w:eastAsia="ru-RU"/>
        </w:rPr>
      </w:pPr>
    </w:p>
    <w:tbl>
      <w:tblPr>
        <w:tblW w:w="9430" w:type="dxa"/>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873"/>
        <w:gridCol w:w="1089"/>
        <w:gridCol w:w="992"/>
        <w:gridCol w:w="1111"/>
        <w:gridCol w:w="1015"/>
        <w:gridCol w:w="1350"/>
      </w:tblGrid>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rPr>
                <w:rFonts w:ascii="Times New Roman" w:eastAsia="Times New Roman" w:hAnsi="Times New Roman" w:cs="Times New Roman"/>
                <w:sz w:val="24"/>
                <w:szCs w:val="24"/>
                <w:lang w:eastAsia="ru-RU"/>
              </w:rPr>
            </w:pP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4"/>
                <w:szCs w:val="24"/>
                <w:lang w:eastAsia="ru-RU"/>
              </w:rPr>
              <w:t>2018 год</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tabs>
                <w:tab w:val="center" w:pos="857"/>
              </w:tabs>
              <w:spacing w:before="100" w:beforeAutospacing="1" w:after="119" w:line="240" w:lineRule="auto"/>
              <w:ind w:right="-448"/>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4"/>
                <w:szCs w:val="24"/>
                <w:lang w:eastAsia="ru-RU"/>
              </w:rPr>
              <w:t>2019 год</w:t>
            </w:r>
          </w:p>
        </w:tc>
        <w:tc>
          <w:tcPr>
            <w:tcW w:w="1111" w:type="dxa"/>
            <w:tcBorders>
              <w:top w:val="outset" w:sz="6" w:space="0" w:color="000000"/>
              <w:left w:val="outset" w:sz="6" w:space="0" w:color="000000"/>
              <w:bottom w:val="outset" w:sz="6" w:space="0" w:color="000000"/>
              <w:right w:val="outset" w:sz="6" w:space="0" w:color="000000"/>
            </w:tcBorders>
          </w:tcPr>
          <w:p w:rsidR="004E4FD4" w:rsidRPr="0044473E" w:rsidRDefault="004E4FD4" w:rsidP="0044473E">
            <w:pPr>
              <w:tabs>
                <w:tab w:val="left" w:pos="240"/>
                <w:tab w:val="center" w:pos="787"/>
              </w:tabs>
              <w:spacing w:before="100" w:beforeAutospacing="1" w:after="119" w:line="240" w:lineRule="auto"/>
              <w:ind w:right="-4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015" w:type="dxa"/>
            <w:tcBorders>
              <w:top w:val="outset" w:sz="6" w:space="0" w:color="000000"/>
              <w:left w:val="outset" w:sz="6" w:space="0" w:color="000000"/>
              <w:bottom w:val="outset" w:sz="6" w:space="0" w:color="000000"/>
              <w:right w:val="outset" w:sz="6" w:space="0" w:color="000000"/>
            </w:tcBorders>
          </w:tcPr>
          <w:p w:rsidR="004E4FD4" w:rsidRDefault="004E4FD4" w:rsidP="0044473E">
            <w:pPr>
              <w:tabs>
                <w:tab w:val="left" w:pos="240"/>
                <w:tab w:val="center" w:pos="787"/>
              </w:tabs>
              <w:spacing w:before="100" w:beforeAutospacing="1" w:after="119" w:line="240" w:lineRule="auto"/>
              <w:ind w:right="-4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1350" w:type="dxa"/>
            <w:tcBorders>
              <w:top w:val="outset" w:sz="6" w:space="0" w:color="000000"/>
              <w:left w:val="outset" w:sz="6" w:space="0" w:color="000000"/>
              <w:bottom w:val="outset" w:sz="6" w:space="0" w:color="000000"/>
              <w:right w:val="outset" w:sz="6" w:space="0" w:color="000000"/>
            </w:tcBorders>
          </w:tcPr>
          <w:p w:rsidR="004E4FD4" w:rsidRDefault="004E4FD4" w:rsidP="004E4FD4">
            <w:pPr>
              <w:tabs>
                <w:tab w:val="left" w:pos="240"/>
                <w:tab w:val="center" w:pos="787"/>
              </w:tabs>
              <w:spacing w:before="100" w:beforeAutospacing="1" w:after="119"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w:t>
            </w:r>
          </w:p>
          <w:p w:rsidR="004E4FD4" w:rsidRDefault="004E4FD4" w:rsidP="004E4FD4">
            <w:pPr>
              <w:tabs>
                <w:tab w:val="left" w:pos="240"/>
                <w:tab w:val="center" w:pos="787"/>
              </w:tabs>
              <w:spacing w:before="100" w:beforeAutospacing="1" w:after="119"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0" w:line="240" w:lineRule="auto"/>
              <w:ind w:right="-448"/>
              <w:contextualSpacing/>
              <w:rPr>
                <w:rFonts w:ascii="Times New Roman" w:eastAsia="Times New Roman" w:hAnsi="Times New Roman" w:cs="Times New Roman"/>
                <w:b/>
                <w:sz w:val="24"/>
                <w:szCs w:val="24"/>
                <w:lang w:eastAsia="ru-RU"/>
              </w:rPr>
            </w:pPr>
            <w:r w:rsidRPr="0044473E">
              <w:rPr>
                <w:rFonts w:ascii="Times New Roman" w:eastAsia="Times New Roman" w:hAnsi="Times New Roman" w:cs="Times New Roman"/>
                <w:b/>
                <w:sz w:val="27"/>
                <w:szCs w:val="27"/>
                <w:lang w:eastAsia="ru-RU"/>
              </w:rPr>
              <w:t>Ст.20.20.ч.1 КоАП РФ</w:t>
            </w:r>
          </w:p>
          <w:p w:rsidR="004E4FD4" w:rsidRPr="0044473E" w:rsidRDefault="004E4FD4" w:rsidP="0044473E">
            <w:pPr>
              <w:spacing w:before="100" w:beforeAutospacing="1" w:after="0"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4473E">
              <w:rPr>
                <w:rFonts w:ascii="Times New Roman" w:eastAsia="Times New Roman" w:hAnsi="Times New Roman" w:cs="Times New Roman"/>
                <w:i/>
                <w:iCs/>
                <w:sz w:val="27"/>
                <w:szCs w:val="27"/>
                <w:lang w:eastAsia="ru-RU"/>
              </w:rPr>
              <w:t>распитие пива и напитков, изготовленных на его основе, а также алкогольной и спиртосодержащей продукции)</w:t>
            </w: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7"/>
                <w:szCs w:val="27"/>
                <w:lang w:eastAsia="ru-RU"/>
              </w:rPr>
              <w:t>18</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bCs/>
                <w:sz w:val="27"/>
                <w:szCs w:val="27"/>
                <w:lang w:eastAsia="ru-RU"/>
              </w:rPr>
              <w:t>18</w:t>
            </w:r>
          </w:p>
        </w:tc>
        <w:tc>
          <w:tcPr>
            <w:tcW w:w="1111" w:type="dxa"/>
            <w:tcBorders>
              <w:top w:val="outset" w:sz="6" w:space="0" w:color="000000"/>
              <w:left w:val="outset" w:sz="6" w:space="0" w:color="000000"/>
              <w:bottom w:val="outset" w:sz="6" w:space="0" w:color="000000"/>
              <w:right w:val="outset" w:sz="6" w:space="0" w:color="000000"/>
            </w:tcBorders>
          </w:tcPr>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E4FD4">
              <w:rPr>
                <w:rFonts w:ascii="Times New Roman" w:eastAsia="Times New Roman" w:hAnsi="Times New Roman" w:cs="Times New Roman"/>
                <w:sz w:val="24"/>
                <w:szCs w:val="24"/>
                <w:lang w:eastAsia="ru-RU"/>
              </w:rPr>
              <w:t>17</w:t>
            </w:r>
          </w:p>
        </w:tc>
        <w:tc>
          <w:tcPr>
            <w:tcW w:w="1015" w:type="dxa"/>
            <w:tcBorders>
              <w:top w:val="outset" w:sz="6" w:space="0" w:color="000000"/>
              <w:left w:val="outset" w:sz="6" w:space="0" w:color="000000"/>
              <w:bottom w:val="outset" w:sz="6" w:space="0" w:color="000000"/>
              <w:right w:val="outset" w:sz="6" w:space="0" w:color="000000"/>
            </w:tcBorders>
          </w:tcPr>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5F7C9C">
            <w:pPr>
              <w:spacing w:before="100" w:beforeAutospacing="1" w:after="119" w:line="240" w:lineRule="auto"/>
              <w:ind w:right="-448"/>
              <w:rPr>
                <w:rFonts w:ascii="Times New Roman" w:eastAsia="Times New Roman" w:hAnsi="Times New Roman" w:cs="Times New Roman"/>
                <w:sz w:val="24"/>
                <w:szCs w:val="24"/>
                <w:lang w:eastAsia="ru-RU"/>
              </w:rPr>
            </w:pPr>
            <w:r w:rsidRPr="004E4FD4">
              <w:rPr>
                <w:rFonts w:ascii="Times New Roman" w:eastAsia="Times New Roman" w:hAnsi="Times New Roman" w:cs="Times New Roman"/>
                <w:sz w:val="24"/>
                <w:szCs w:val="24"/>
                <w:lang w:eastAsia="ru-RU"/>
              </w:rPr>
              <w:t xml:space="preserve">       14</w:t>
            </w:r>
          </w:p>
        </w:tc>
        <w:tc>
          <w:tcPr>
            <w:tcW w:w="1350" w:type="dxa"/>
            <w:tcBorders>
              <w:top w:val="outset" w:sz="6" w:space="0" w:color="000000"/>
              <w:left w:val="outset" w:sz="6" w:space="0" w:color="000000"/>
              <w:bottom w:val="outset" w:sz="6" w:space="0" w:color="000000"/>
              <w:right w:val="outset" w:sz="6" w:space="0" w:color="000000"/>
            </w:tcBorders>
          </w:tcPr>
          <w:p w:rsidR="004E4FD4" w:rsidRDefault="004E4FD4" w:rsidP="0044473E">
            <w:pPr>
              <w:spacing w:before="100" w:beforeAutospacing="1" w:after="119" w:line="240" w:lineRule="auto"/>
              <w:ind w:right="-448"/>
              <w:jc w:val="center"/>
              <w:rPr>
                <w:rFonts w:ascii="Times New Roman" w:eastAsia="Times New Roman" w:hAnsi="Times New Roman" w:cs="Times New Roman"/>
                <w:b/>
                <w:sz w:val="24"/>
                <w:szCs w:val="24"/>
                <w:lang w:eastAsia="ru-RU"/>
              </w:rPr>
            </w:pPr>
          </w:p>
          <w:p w:rsidR="004E4FD4" w:rsidRDefault="004E4FD4" w:rsidP="0044473E">
            <w:pPr>
              <w:spacing w:before="100" w:beforeAutospacing="1" w:after="119" w:line="240" w:lineRule="auto"/>
              <w:ind w:right="-448"/>
              <w:jc w:val="center"/>
              <w:rPr>
                <w:rFonts w:ascii="Times New Roman" w:eastAsia="Times New Roman" w:hAnsi="Times New Roman" w:cs="Times New Roman"/>
                <w:b/>
                <w:sz w:val="24"/>
                <w:szCs w:val="24"/>
                <w:lang w:eastAsia="ru-RU"/>
              </w:rPr>
            </w:pPr>
          </w:p>
          <w:p w:rsidR="004E4FD4" w:rsidRDefault="004E4FD4" w:rsidP="0044473E">
            <w:pPr>
              <w:spacing w:before="100" w:beforeAutospacing="1" w:after="119" w:line="240" w:lineRule="auto"/>
              <w:ind w:right="-44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0" w:line="240" w:lineRule="auto"/>
              <w:ind w:right="-448"/>
              <w:contextualSpacing/>
              <w:rPr>
                <w:rFonts w:ascii="Times New Roman" w:eastAsia="Times New Roman" w:hAnsi="Times New Roman" w:cs="Times New Roman"/>
                <w:b/>
                <w:sz w:val="27"/>
                <w:szCs w:val="27"/>
                <w:lang w:eastAsia="ru-RU"/>
              </w:rPr>
            </w:pPr>
            <w:r w:rsidRPr="0044473E">
              <w:rPr>
                <w:rFonts w:ascii="Times New Roman" w:eastAsia="Times New Roman" w:hAnsi="Times New Roman" w:cs="Times New Roman"/>
                <w:b/>
                <w:sz w:val="27"/>
                <w:szCs w:val="27"/>
                <w:lang w:eastAsia="ru-RU"/>
              </w:rPr>
              <w:t>Ст. 20.21 КоАП РФ</w:t>
            </w:r>
          </w:p>
          <w:p w:rsidR="004E4FD4" w:rsidRPr="0044473E" w:rsidRDefault="004E4FD4" w:rsidP="0044473E">
            <w:pPr>
              <w:spacing w:before="100" w:beforeAutospacing="1" w:after="0"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w:t>
            </w:r>
            <w:r w:rsidRPr="0044473E">
              <w:rPr>
                <w:rFonts w:ascii="Times New Roman" w:eastAsia="Times New Roman" w:hAnsi="Times New Roman" w:cs="Times New Roman"/>
                <w:i/>
                <w:iCs/>
                <w:sz w:val="27"/>
                <w:szCs w:val="27"/>
                <w:lang w:eastAsia="ru-RU"/>
              </w:rPr>
              <w:t>появление в общественных местах в состоянии опьянения)</w:t>
            </w: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7"/>
                <w:szCs w:val="27"/>
                <w:lang w:eastAsia="ru-RU"/>
              </w:rPr>
              <w:t>12</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bCs/>
                <w:sz w:val="27"/>
                <w:szCs w:val="27"/>
                <w:lang w:eastAsia="ru-RU"/>
              </w:rPr>
              <w:t>11</w:t>
            </w:r>
          </w:p>
        </w:tc>
        <w:tc>
          <w:tcPr>
            <w:tcW w:w="1111" w:type="dxa"/>
            <w:tcBorders>
              <w:top w:val="outset" w:sz="6" w:space="0" w:color="000000"/>
              <w:left w:val="outset" w:sz="6" w:space="0" w:color="000000"/>
              <w:bottom w:val="outset" w:sz="6" w:space="0" w:color="000000"/>
              <w:right w:val="outset" w:sz="6" w:space="0" w:color="000000"/>
            </w:tcBorders>
          </w:tcPr>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bCs/>
                <w:sz w:val="27"/>
                <w:szCs w:val="27"/>
                <w:lang w:eastAsia="ru-RU"/>
              </w:rPr>
            </w:pPr>
            <w:r w:rsidRPr="004E4FD4">
              <w:rPr>
                <w:rFonts w:ascii="Times New Roman" w:eastAsia="Times New Roman" w:hAnsi="Times New Roman" w:cs="Times New Roman"/>
                <w:bCs/>
                <w:sz w:val="27"/>
                <w:szCs w:val="27"/>
                <w:lang w:eastAsia="ru-RU"/>
              </w:rPr>
              <w:t>7</w:t>
            </w:r>
          </w:p>
        </w:tc>
        <w:tc>
          <w:tcPr>
            <w:tcW w:w="1015" w:type="dxa"/>
            <w:tcBorders>
              <w:top w:val="outset" w:sz="6" w:space="0" w:color="000000"/>
              <w:left w:val="outset" w:sz="6" w:space="0" w:color="000000"/>
              <w:bottom w:val="outset" w:sz="6" w:space="0" w:color="000000"/>
              <w:right w:val="outset" w:sz="6" w:space="0" w:color="000000"/>
            </w:tcBorders>
          </w:tcPr>
          <w:p w:rsidR="004E4FD4" w:rsidRPr="004E4FD4" w:rsidRDefault="004E4FD4" w:rsidP="005F7C9C">
            <w:pPr>
              <w:spacing w:before="100" w:beforeAutospacing="1" w:after="119" w:line="240" w:lineRule="auto"/>
              <w:ind w:right="-448"/>
              <w:rPr>
                <w:rFonts w:ascii="Times New Roman" w:eastAsia="Times New Roman" w:hAnsi="Times New Roman" w:cs="Times New Roman"/>
                <w:bCs/>
                <w:sz w:val="27"/>
                <w:szCs w:val="27"/>
                <w:lang w:eastAsia="ru-RU"/>
              </w:rPr>
            </w:pPr>
            <w:r w:rsidRPr="004E4FD4">
              <w:rPr>
                <w:rFonts w:ascii="Times New Roman" w:eastAsia="Times New Roman" w:hAnsi="Times New Roman" w:cs="Times New Roman"/>
                <w:bCs/>
                <w:sz w:val="27"/>
                <w:szCs w:val="27"/>
                <w:lang w:eastAsia="ru-RU"/>
              </w:rPr>
              <w:t xml:space="preserve">       6</w:t>
            </w:r>
          </w:p>
        </w:tc>
        <w:tc>
          <w:tcPr>
            <w:tcW w:w="1350" w:type="dxa"/>
            <w:tcBorders>
              <w:top w:val="outset" w:sz="6" w:space="0" w:color="000000"/>
              <w:left w:val="outset" w:sz="6" w:space="0" w:color="000000"/>
              <w:bottom w:val="outset" w:sz="6" w:space="0" w:color="000000"/>
              <w:right w:val="outset" w:sz="6" w:space="0" w:color="000000"/>
            </w:tcBorders>
          </w:tcPr>
          <w:p w:rsidR="004E4FD4" w:rsidRDefault="00AD2548" w:rsidP="005F7C9C">
            <w:pPr>
              <w:spacing w:before="100" w:beforeAutospacing="1" w:after="119" w:line="240" w:lineRule="auto"/>
              <w:ind w:right="-448"/>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6</w:t>
            </w:r>
          </w:p>
        </w:tc>
      </w:tr>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26E12" w:rsidRDefault="004E4FD4" w:rsidP="0044473E">
            <w:pPr>
              <w:spacing w:before="100" w:beforeAutospacing="1" w:after="0" w:line="240" w:lineRule="auto"/>
              <w:ind w:right="-448"/>
              <w:contextualSpacing/>
              <w:rPr>
                <w:rFonts w:ascii="Times New Roman" w:eastAsia="Times New Roman" w:hAnsi="Times New Roman" w:cs="Times New Roman"/>
                <w:b/>
                <w:sz w:val="27"/>
                <w:szCs w:val="27"/>
                <w:lang w:eastAsia="ru-RU"/>
              </w:rPr>
            </w:pPr>
            <w:r w:rsidRPr="0044473E">
              <w:rPr>
                <w:rFonts w:ascii="Times New Roman" w:eastAsia="Times New Roman" w:hAnsi="Times New Roman" w:cs="Times New Roman"/>
                <w:b/>
                <w:sz w:val="27"/>
                <w:szCs w:val="27"/>
                <w:lang w:eastAsia="ru-RU"/>
              </w:rPr>
              <w:lastRenderedPageBreak/>
              <w:t>Ст. 20.22 КоАП РФ</w:t>
            </w:r>
          </w:p>
          <w:p w:rsidR="004E4FD4" w:rsidRPr="0044473E" w:rsidRDefault="004E4FD4" w:rsidP="0044473E">
            <w:pPr>
              <w:spacing w:before="100" w:beforeAutospacing="1" w:after="0"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w:t>
            </w:r>
            <w:r w:rsidRPr="0044473E">
              <w:rPr>
                <w:rFonts w:ascii="Times New Roman" w:eastAsia="Times New Roman" w:hAnsi="Times New Roman" w:cs="Times New Roman"/>
                <w:i/>
                <w:iCs/>
                <w:sz w:val="27"/>
                <w:szCs w:val="27"/>
                <w:lang w:eastAsia="ru-RU"/>
              </w:rPr>
              <w:t>появление в состоянии опьянения несовершеннолетних, а равно распитие пива и напитков, изготовленных на его основе)</w:t>
            </w: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7"/>
                <w:szCs w:val="27"/>
                <w:lang w:eastAsia="ru-RU"/>
              </w:rPr>
              <w:t>15</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bCs/>
                <w:sz w:val="27"/>
                <w:szCs w:val="27"/>
                <w:lang w:eastAsia="ru-RU"/>
              </w:rPr>
              <w:t>31</w:t>
            </w:r>
          </w:p>
        </w:tc>
        <w:tc>
          <w:tcPr>
            <w:tcW w:w="1111" w:type="dxa"/>
            <w:tcBorders>
              <w:top w:val="outset" w:sz="6" w:space="0" w:color="000000"/>
              <w:left w:val="outset" w:sz="6" w:space="0" w:color="000000"/>
              <w:bottom w:val="outset" w:sz="6" w:space="0" w:color="000000"/>
              <w:right w:val="outset" w:sz="6" w:space="0" w:color="000000"/>
            </w:tcBorders>
          </w:tcPr>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E4FD4">
              <w:rPr>
                <w:rFonts w:ascii="Times New Roman" w:eastAsia="Times New Roman" w:hAnsi="Times New Roman" w:cs="Times New Roman"/>
                <w:sz w:val="24"/>
                <w:szCs w:val="24"/>
                <w:lang w:eastAsia="ru-RU"/>
              </w:rPr>
              <w:t>13</w:t>
            </w:r>
          </w:p>
        </w:tc>
        <w:tc>
          <w:tcPr>
            <w:tcW w:w="1015" w:type="dxa"/>
            <w:tcBorders>
              <w:top w:val="outset" w:sz="6" w:space="0" w:color="000000"/>
              <w:left w:val="outset" w:sz="6" w:space="0" w:color="000000"/>
              <w:bottom w:val="outset" w:sz="6" w:space="0" w:color="000000"/>
              <w:right w:val="outset" w:sz="6" w:space="0" w:color="000000"/>
            </w:tcBorders>
          </w:tcPr>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p>
          <w:p w:rsidR="004E4FD4" w:rsidRPr="004E4FD4" w:rsidRDefault="004E4FD4" w:rsidP="005F7C9C">
            <w:pPr>
              <w:spacing w:before="100" w:beforeAutospacing="1" w:after="119" w:line="240" w:lineRule="auto"/>
              <w:ind w:right="-448"/>
              <w:rPr>
                <w:rFonts w:ascii="Times New Roman" w:eastAsia="Times New Roman" w:hAnsi="Times New Roman" w:cs="Times New Roman"/>
                <w:sz w:val="24"/>
                <w:szCs w:val="24"/>
                <w:lang w:eastAsia="ru-RU"/>
              </w:rPr>
            </w:pPr>
            <w:r w:rsidRPr="004E4FD4">
              <w:rPr>
                <w:rFonts w:ascii="Times New Roman" w:eastAsia="Times New Roman" w:hAnsi="Times New Roman" w:cs="Times New Roman"/>
                <w:sz w:val="24"/>
                <w:szCs w:val="24"/>
                <w:lang w:eastAsia="ru-RU"/>
              </w:rPr>
              <w:t xml:space="preserve">       12</w:t>
            </w:r>
          </w:p>
        </w:tc>
        <w:tc>
          <w:tcPr>
            <w:tcW w:w="1350" w:type="dxa"/>
            <w:tcBorders>
              <w:top w:val="outset" w:sz="6" w:space="0" w:color="000000"/>
              <w:left w:val="outset" w:sz="6" w:space="0" w:color="000000"/>
              <w:bottom w:val="outset" w:sz="6" w:space="0" w:color="000000"/>
              <w:right w:val="outset" w:sz="6" w:space="0" w:color="000000"/>
            </w:tcBorders>
          </w:tcPr>
          <w:p w:rsidR="004E4FD4" w:rsidRDefault="004E4FD4" w:rsidP="0044473E">
            <w:pPr>
              <w:spacing w:before="100" w:beforeAutospacing="1" w:after="119" w:line="240" w:lineRule="auto"/>
              <w:ind w:right="-448"/>
              <w:jc w:val="center"/>
              <w:rPr>
                <w:rFonts w:ascii="Times New Roman" w:eastAsia="Times New Roman" w:hAnsi="Times New Roman" w:cs="Times New Roman"/>
                <w:b/>
                <w:sz w:val="24"/>
                <w:szCs w:val="24"/>
                <w:lang w:eastAsia="ru-RU"/>
              </w:rPr>
            </w:pPr>
          </w:p>
          <w:p w:rsidR="00AD2548" w:rsidRDefault="00AD2548" w:rsidP="0044473E">
            <w:pPr>
              <w:spacing w:before="100" w:beforeAutospacing="1" w:after="119" w:line="240" w:lineRule="auto"/>
              <w:ind w:right="-448"/>
              <w:jc w:val="center"/>
              <w:rPr>
                <w:rFonts w:ascii="Times New Roman" w:eastAsia="Times New Roman" w:hAnsi="Times New Roman" w:cs="Times New Roman"/>
                <w:b/>
                <w:sz w:val="24"/>
                <w:szCs w:val="24"/>
                <w:lang w:eastAsia="ru-RU"/>
              </w:rPr>
            </w:pPr>
          </w:p>
          <w:p w:rsidR="00AD2548" w:rsidRDefault="00D15523" w:rsidP="00AD2548">
            <w:pPr>
              <w:spacing w:before="100" w:beforeAutospacing="1" w:after="119" w:line="240" w:lineRule="auto"/>
              <w:ind w:right="-44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19</w:t>
            </w:r>
          </w:p>
        </w:tc>
      </w:tr>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rPr>
                <w:rFonts w:ascii="Times New Roman" w:eastAsia="Times New Roman" w:hAnsi="Times New Roman" w:cs="Times New Roman"/>
                <w:b/>
                <w:sz w:val="24"/>
                <w:szCs w:val="24"/>
                <w:lang w:eastAsia="ru-RU"/>
              </w:rPr>
            </w:pPr>
            <w:r w:rsidRPr="0044473E">
              <w:rPr>
                <w:rFonts w:ascii="Times New Roman" w:eastAsia="Times New Roman" w:hAnsi="Times New Roman" w:cs="Times New Roman"/>
                <w:b/>
                <w:sz w:val="27"/>
                <w:szCs w:val="27"/>
                <w:lang w:eastAsia="ru-RU"/>
              </w:rPr>
              <w:t>ВСЕГО:</w:t>
            </w: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b/>
                <w:bCs/>
                <w:sz w:val="27"/>
                <w:szCs w:val="27"/>
                <w:lang w:eastAsia="ru-RU"/>
              </w:rPr>
              <w:t>45</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b/>
                <w:bCs/>
                <w:sz w:val="27"/>
                <w:szCs w:val="27"/>
                <w:lang w:eastAsia="ru-RU"/>
              </w:rPr>
              <w:t>60</w:t>
            </w:r>
          </w:p>
        </w:tc>
        <w:tc>
          <w:tcPr>
            <w:tcW w:w="1111" w:type="dxa"/>
            <w:tcBorders>
              <w:top w:val="outset" w:sz="6" w:space="0" w:color="000000"/>
              <w:left w:val="outset" w:sz="6" w:space="0" w:color="000000"/>
              <w:bottom w:val="outset" w:sz="6" w:space="0" w:color="000000"/>
              <w:right w:val="outset" w:sz="6" w:space="0" w:color="000000"/>
            </w:tcBorders>
          </w:tcPr>
          <w:p w:rsidR="004E4FD4" w:rsidRPr="002A498F" w:rsidRDefault="004E4FD4" w:rsidP="0044473E">
            <w:pPr>
              <w:spacing w:before="100" w:beforeAutospacing="1" w:after="119" w:line="240" w:lineRule="auto"/>
              <w:ind w:right="-448"/>
              <w:jc w:val="center"/>
              <w:rPr>
                <w:rFonts w:ascii="Times New Roman" w:eastAsia="Times New Roman" w:hAnsi="Times New Roman" w:cs="Times New Roman"/>
                <w:b/>
                <w:bCs/>
                <w:sz w:val="27"/>
                <w:szCs w:val="27"/>
                <w:lang w:eastAsia="ru-RU"/>
              </w:rPr>
            </w:pPr>
            <w:r w:rsidRPr="002A498F">
              <w:rPr>
                <w:rFonts w:ascii="Times New Roman" w:eastAsia="Times New Roman" w:hAnsi="Times New Roman" w:cs="Times New Roman"/>
                <w:b/>
                <w:bCs/>
                <w:sz w:val="27"/>
                <w:szCs w:val="27"/>
                <w:lang w:eastAsia="ru-RU"/>
              </w:rPr>
              <w:t>37</w:t>
            </w:r>
          </w:p>
        </w:tc>
        <w:tc>
          <w:tcPr>
            <w:tcW w:w="1015" w:type="dxa"/>
            <w:tcBorders>
              <w:top w:val="outset" w:sz="6" w:space="0" w:color="000000"/>
              <w:left w:val="outset" w:sz="6" w:space="0" w:color="000000"/>
              <w:bottom w:val="outset" w:sz="6" w:space="0" w:color="000000"/>
              <w:right w:val="outset" w:sz="6" w:space="0" w:color="000000"/>
            </w:tcBorders>
          </w:tcPr>
          <w:p w:rsidR="004E4FD4" w:rsidRPr="004E4FD4" w:rsidRDefault="004E4FD4" w:rsidP="005F7C9C">
            <w:pPr>
              <w:spacing w:before="100" w:beforeAutospacing="1" w:after="119" w:line="240" w:lineRule="auto"/>
              <w:ind w:right="-448"/>
              <w:rPr>
                <w:rFonts w:ascii="Times New Roman" w:eastAsia="Times New Roman" w:hAnsi="Times New Roman" w:cs="Times New Roman"/>
                <w:bCs/>
                <w:sz w:val="27"/>
                <w:szCs w:val="27"/>
                <w:lang w:eastAsia="ru-RU"/>
              </w:rPr>
            </w:pPr>
            <w:r w:rsidRPr="004E4FD4">
              <w:rPr>
                <w:rFonts w:ascii="Times New Roman" w:eastAsia="Times New Roman" w:hAnsi="Times New Roman" w:cs="Times New Roman"/>
                <w:bCs/>
                <w:sz w:val="27"/>
                <w:szCs w:val="27"/>
                <w:lang w:eastAsia="ru-RU"/>
              </w:rPr>
              <w:t xml:space="preserve">      32</w:t>
            </w:r>
          </w:p>
        </w:tc>
        <w:tc>
          <w:tcPr>
            <w:tcW w:w="1350" w:type="dxa"/>
            <w:tcBorders>
              <w:top w:val="outset" w:sz="6" w:space="0" w:color="000000"/>
              <w:left w:val="outset" w:sz="6" w:space="0" w:color="000000"/>
              <w:bottom w:val="outset" w:sz="6" w:space="0" w:color="000000"/>
              <w:right w:val="outset" w:sz="6" w:space="0" w:color="000000"/>
            </w:tcBorders>
          </w:tcPr>
          <w:p w:rsidR="004E4FD4" w:rsidRDefault="00D15523" w:rsidP="005F7C9C">
            <w:pPr>
              <w:spacing w:before="100" w:beforeAutospacing="1" w:after="119" w:line="240" w:lineRule="auto"/>
              <w:ind w:right="-448"/>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35</w:t>
            </w:r>
          </w:p>
        </w:tc>
      </w:tr>
      <w:tr w:rsidR="004E4FD4" w:rsidRPr="0044473E" w:rsidTr="004E4FD4">
        <w:trPr>
          <w:tblCellSpacing w:w="0" w:type="dxa"/>
        </w:trPr>
        <w:tc>
          <w:tcPr>
            <w:tcW w:w="3873" w:type="dxa"/>
            <w:tcBorders>
              <w:top w:val="outset" w:sz="6" w:space="0" w:color="000000"/>
              <w:left w:val="outset" w:sz="6" w:space="0" w:color="000000"/>
              <w:bottom w:val="outset" w:sz="6" w:space="0" w:color="000000"/>
              <w:right w:val="outset" w:sz="6" w:space="0" w:color="000000"/>
            </w:tcBorders>
            <w:hideMark/>
          </w:tcPr>
          <w:p w:rsidR="004E4FD4" w:rsidRPr="00426E12" w:rsidRDefault="004E4FD4" w:rsidP="00426E12">
            <w:pPr>
              <w:spacing w:before="100" w:beforeAutospacing="1" w:after="0" w:line="240" w:lineRule="auto"/>
              <w:ind w:right="-448"/>
              <w:contextualSpacing/>
              <w:rPr>
                <w:rFonts w:ascii="Times New Roman" w:eastAsia="Times New Roman" w:hAnsi="Times New Roman" w:cs="Times New Roman"/>
                <w:b/>
                <w:sz w:val="27"/>
                <w:szCs w:val="27"/>
                <w:lang w:eastAsia="ru-RU"/>
              </w:rPr>
            </w:pPr>
            <w:r w:rsidRPr="0044473E">
              <w:rPr>
                <w:rFonts w:ascii="Times New Roman" w:eastAsia="Times New Roman" w:hAnsi="Times New Roman" w:cs="Times New Roman"/>
                <w:b/>
                <w:sz w:val="27"/>
                <w:szCs w:val="27"/>
                <w:lang w:eastAsia="ru-RU"/>
              </w:rPr>
              <w:t xml:space="preserve">Ст.6.10. ч.1 КоАП </w:t>
            </w:r>
            <w:r w:rsidRPr="00426E12">
              <w:rPr>
                <w:rFonts w:ascii="Times New Roman" w:eastAsia="Times New Roman" w:hAnsi="Times New Roman" w:cs="Times New Roman"/>
                <w:b/>
                <w:sz w:val="27"/>
                <w:szCs w:val="27"/>
                <w:lang w:eastAsia="ru-RU"/>
              </w:rPr>
              <w:t>РФ</w:t>
            </w:r>
          </w:p>
          <w:p w:rsidR="004E4FD4" w:rsidRPr="0044473E" w:rsidRDefault="004E4FD4" w:rsidP="00426E12">
            <w:pPr>
              <w:spacing w:before="100" w:beforeAutospacing="1" w:after="0"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(вовлечение н</w:t>
            </w:r>
            <w:r w:rsidRPr="0044473E">
              <w:rPr>
                <w:rFonts w:ascii="Times New Roman" w:eastAsia="Times New Roman" w:hAnsi="Times New Roman" w:cs="Times New Roman"/>
                <w:sz w:val="27"/>
                <w:szCs w:val="27"/>
                <w:lang w:eastAsia="ru-RU"/>
              </w:rPr>
              <w:t>/л в употребление…)</w:t>
            </w:r>
          </w:p>
        </w:tc>
        <w:tc>
          <w:tcPr>
            <w:tcW w:w="1089"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4473E">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7"/>
                <w:szCs w:val="27"/>
                <w:lang w:eastAsia="ru-RU"/>
              </w:rPr>
              <w:t>18</w:t>
            </w:r>
          </w:p>
        </w:tc>
        <w:tc>
          <w:tcPr>
            <w:tcW w:w="992" w:type="dxa"/>
            <w:tcBorders>
              <w:top w:val="outset" w:sz="6" w:space="0" w:color="000000"/>
              <w:left w:val="outset" w:sz="6" w:space="0" w:color="000000"/>
              <w:bottom w:val="outset" w:sz="6" w:space="0" w:color="000000"/>
              <w:right w:val="outset" w:sz="6" w:space="0" w:color="000000"/>
            </w:tcBorders>
            <w:hideMark/>
          </w:tcPr>
          <w:p w:rsidR="004E4FD4" w:rsidRPr="0044473E" w:rsidRDefault="004E4FD4" w:rsidP="00426E12">
            <w:pPr>
              <w:spacing w:before="100" w:beforeAutospacing="1" w:after="119" w:line="240" w:lineRule="auto"/>
              <w:ind w:right="-448"/>
              <w:jc w:val="center"/>
              <w:rPr>
                <w:rFonts w:ascii="Times New Roman" w:eastAsia="Times New Roman" w:hAnsi="Times New Roman" w:cs="Times New Roman"/>
                <w:sz w:val="24"/>
                <w:szCs w:val="24"/>
                <w:lang w:eastAsia="ru-RU"/>
              </w:rPr>
            </w:pPr>
            <w:r w:rsidRPr="0044473E">
              <w:rPr>
                <w:rFonts w:ascii="Times New Roman" w:eastAsia="Times New Roman" w:hAnsi="Times New Roman" w:cs="Times New Roman"/>
                <w:sz w:val="27"/>
                <w:szCs w:val="27"/>
                <w:lang w:eastAsia="ru-RU"/>
              </w:rPr>
              <w:t>10</w:t>
            </w:r>
          </w:p>
        </w:tc>
        <w:tc>
          <w:tcPr>
            <w:tcW w:w="1111" w:type="dxa"/>
            <w:tcBorders>
              <w:top w:val="outset" w:sz="6" w:space="0" w:color="000000"/>
              <w:left w:val="outset" w:sz="6" w:space="0" w:color="000000"/>
              <w:bottom w:val="outset" w:sz="6" w:space="0" w:color="000000"/>
              <w:right w:val="outset" w:sz="6" w:space="0" w:color="000000"/>
            </w:tcBorders>
          </w:tcPr>
          <w:p w:rsidR="004E4FD4" w:rsidRPr="002A498F" w:rsidRDefault="004E4FD4" w:rsidP="0044473E">
            <w:pPr>
              <w:spacing w:before="100" w:beforeAutospacing="1" w:after="119" w:line="240" w:lineRule="auto"/>
              <w:ind w:right="-448"/>
              <w:jc w:val="center"/>
              <w:rPr>
                <w:rFonts w:ascii="Times New Roman" w:eastAsia="Times New Roman" w:hAnsi="Times New Roman" w:cs="Times New Roman"/>
                <w:b/>
                <w:sz w:val="27"/>
                <w:szCs w:val="27"/>
                <w:lang w:eastAsia="ru-RU"/>
              </w:rPr>
            </w:pPr>
            <w:r w:rsidRPr="002A498F">
              <w:rPr>
                <w:rFonts w:ascii="Times New Roman" w:eastAsia="Times New Roman" w:hAnsi="Times New Roman" w:cs="Times New Roman"/>
                <w:b/>
                <w:sz w:val="27"/>
                <w:szCs w:val="27"/>
                <w:lang w:eastAsia="ru-RU"/>
              </w:rPr>
              <w:t>4</w:t>
            </w:r>
          </w:p>
        </w:tc>
        <w:tc>
          <w:tcPr>
            <w:tcW w:w="1015" w:type="dxa"/>
            <w:tcBorders>
              <w:top w:val="outset" w:sz="6" w:space="0" w:color="000000"/>
              <w:left w:val="outset" w:sz="6" w:space="0" w:color="000000"/>
              <w:bottom w:val="outset" w:sz="6" w:space="0" w:color="000000"/>
              <w:right w:val="outset" w:sz="6" w:space="0" w:color="000000"/>
            </w:tcBorders>
          </w:tcPr>
          <w:p w:rsidR="004E4FD4" w:rsidRPr="004E4FD4" w:rsidRDefault="004E4FD4" w:rsidP="005F7C9C">
            <w:pPr>
              <w:spacing w:before="100" w:beforeAutospacing="1" w:after="119" w:line="240" w:lineRule="auto"/>
              <w:ind w:right="-448"/>
              <w:rPr>
                <w:rFonts w:ascii="Times New Roman" w:eastAsia="Times New Roman" w:hAnsi="Times New Roman" w:cs="Times New Roman"/>
                <w:sz w:val="27"/>
                <w:szCs w:val="27"/>
                <w:lang w:eastAsia="ru-RU"/>
              </w:rPr>
            </w:pPr>
            <w:r w:rsidRPr="004E4FD4">
              <w:rPr>
                <w:rFonts w:ascii="Times New Roman" w:eastAsia="Times New Roman" w:hAnsi="Times New Roman" w:cs="Times New Roman"/>
                <w:sz w:val="27"/>
                <w:szCs w:val="27"/>
                <w:lang w:eastAsia="ru-RU"/>
              </w:rPr>
              <w:t xml:space="preserve">       7</w:t>
            </w:r>
          </w:p>
        </w:tc>
        <w:tc>
          <w:tcPr>
            <w:tcW w:w="1350" w:type="dxa"/>
            <w:tcBorders>
              <w:top w:val="outset" w:sz="6" w:space="0" w:color="000000"/>
              <w:left w:val="outset" w:sz="6" w:space="0" w:color="000000"/>
              <w:bottom w:val="outset" w:sz="6" w:space="0" w:color="000000"/>
              <w:right w:val="outset" w:sz="6" w:space="0" w:color="000000"/>
            </w:tcBorders>
          </w:tcPr>
          <w:p w:rsidR="004E4FD4" w:rsidRDefault="00AD2548" w:rsidP="00AD2548">
            <w:pPr>
              <w:spacing w:before="100" w:beforeAutospacing="1" w:after="119" w:line="240" w:lineRule="auto"/>
              <w:ind w:right="-448"/>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16</w:t>
            </w:r>
          </w:p>
        </w:tc>
      </w:tr>
    </w:tbl>
    <w:p w:rsidR="002A498F" w:rsidRDefault="002A498F" w:rsidP="00540E07">
      <w:pPr>
        <w:spacing w:before="100" w:beforeAutospacing="1" w:after="0" w:line="198" w:lineRule="atLeast"/>
        <w:contextualSpacing/>
        <w:rPr>
          <w:rFonts w:ascii="Arial" w:eastAsia="Times New Roman" w:hAnsi="Arial" w:cs="Arial"/>
          <w:sz w:val="24"/>
          <w:szCs w:val="24"/>
          <w:lang w:eastAsia="ru-RU"/>
        </w:rPr>
      </w:pPr>
    </w:p>
    <w:p w:rsidR="002A498F" w:rsidRDefault="00540E07" w:rsidP="00540E07">
      <w:pPr>
        <w:spacing w:before="100" w:beforeAutospacing="1" w:after="0" w:line="198" w:lineRule="atLeast"/>
        <w:contextualSpacing/>
        <w:rPr>
          <w:rFonts w:ascii="Times New Roman" w:eastAsia="Times New Roman" w:hAnsi="Times New Roman" w:cs="Times New Roman"/>
          <w:sz w:val="24"/>
          <w:szCs w:val="24"/>
          <w:lang w:eastAsia="ru-RU"/>
        </w:rPr>
      </w:pPr>
      <w:r w:rsidRPr="00540E07">
        <w:rPr>
          <w:rFonts w:ascii="Arial" w:eastAsia="Times New Roman" w:hAnsi="Arial" w:cs="Arial"/>
          <w:sz w:val="24"/>
          <w:szCs w:val="24"/>
          <w:lang w:eastAsia="ru-RU"/>
        </w:rPr>
        <w:t>►</w:t>
      </w:r>
      <w:r w:rsidRPr="00540E07">
        <w:rPr>
          <w:rFonts w:ascii="Times New Roman CYR" w:eastAsia="Times New Roman" w:hAnsi="Times New Roman CYR" w:cs="Times New Roman CYR"/>
          <w:b/>
          <w:bCs/>
          <w:sz w:val="27"/>
          <w:szCs w:val="27"/>
          <w:lang w:eastAsia="ru-RU"/>
        </w:rPr>
        <w:t>по занятости:</w:t>
      </w:r>
    </w:p>
    <w:p w:rsidR="00162A82" w:rsidRDefault="00162A82" w:rsidP="0041328A">
      <w:pPr>
        <w:pStyle w:val="a3"/>
        <w:spacing w:before="28" w:beforeAutospacing="0" w:after="0" w:line="102" w:lineRule="atLeast"/>
        <w:rPr>
          <w:rFonts w:ascii="Times New Roman CYR" w:hAnsi="Times New Roman CYR" w:cs="Times New Roman CYR"/>
          <w:sz w:val="28"/>
          <w:szCs w:val="28"/>
        </w:rPr>
      </w:pPr>
    </w:p>
    <w:tbl>
      <w:tblPr>
        <w:tblW w:w="9337"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345"/>
        <w:gridCol w:w="1357"/>
        <w:gridCol w:w="1357"/>
        <w:gridCol w:w="1124"/>
        <w:gridCol w:w="1077"/>
        <w:gridCol w:w="1077"/>
      </w:tblGrid>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4"/>
                <w:szCs w:val="24"/>
                <w:lang w:eastAsia="ru-RU"/>
              </w:rPr>
              <w:t>Образовательное учреждение</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ind w:right="-448"/>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4"/>
                <w:szCs w:val="24"/>
                <w:lang w:eastAsia="ru-RU"/>
              </w:rPr>
              <w:t>2018 год</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ind w:right="-448"/>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4"/>
                <w:szCs w:val="24"/>
                <w:lang w:eastAsia="ru-RU"/>
              </w:rPr>
              <w:t>2019 год</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tabs>
                <w:tab w:val="left" w:pos="195"/>
                <w:tab w:val="center" w:pos="787"/>
              </w:tabs>
              <w:spacing w:before="100" w:beforeAutospacing="1" w:after="119" w:line="240" w:lineRule="auto"/>
              <w:ind w:right="-4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tabs>
                <w:tab w:val="left" w:pos="195"/>
                <w:tab w:val="center" w:pos="787"/>
              </w:tabs>
              <w:spacing w:before="100" w:beforeAutospacing="1" w:after="119" w:line="240" w:lineRule="auto"/>
              <w:ind w:right="-4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tabs>
                <w:tab w:val="left" w:pos="195"/>
                <w:tab w:val="center" w:pos="787"/>
              </w:tabs>
              <w:spacing w:before="100" w:beforeAutospacing="1" w:after="119"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w:t>
            </w:r>
          </w:p>
          <w:p w:rsidR="00AD2548" w:rsidRDefault="00AD2548" w:rsidP="00162A82">
            <w:pPr>
              <w:tabs>
                <w:tab w:val="left" w:pos="195"/>
                <w:tab w:val="center" w:pos="787"/>
              </w:tabs>
              <w:spacing w:before="100" w:beforeAutospacing="1" w:after="119" w:line="240" w:lineRule="auto"/>
              <w:ind w:right="-4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МОУ «С</w:t>
            </w:r>
            <w:r w:rsidR="00D15523">
              <w:rPr>
                <w:rFonts w:ascii="Times New Roman" w:eastAsia="Times New Roman" w:hAnsi="Times New Roman" w:cs="Times New Roman"/>
                <w:sz w:val="27"/>
                <w:szCs w:val="27"/>
                <w:lang w:eastAsia="ru-RU"/>
              </w:rPr>
              <w:t xml:space="preserve">ланцевская </w:t>
            </w:r>
            <w:r w:rsidRPr="00540E07">
              <w:rPr>
                <w:rFonts w:ascii="Times New Roman" w:eastAsia="Times New Roman" w:hAnsi="Times New Roman" w:cs="Times New Roman"/>
                <w:sz w:val="27"/>
                <w:szCs w:val="27"/>
                <w:lang w:eastAsia="ru-RU"/>
              </w:rPr>
              <w:t>СОШ № 1»</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4</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2</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МОУ «С</w:t>
            </w:r>
            <w:r w:rsidR="00D15523">
              <w:rPr>
                <w:rFonts w:ascii="Times New Roman" w:eastAsia="Times New Roman" w:hAnsi="Times New Roman" w:cs="Times New Roman"/>
                <w:sz w:val="27"/>
                <w:szCs w:val="27"/>
                <w:lang w:eastAsia="ru-RU"/>
              </w:rPr>
              <w:t xml:space="preserve">ланцевская </w:t>
            </w:r>
            <w:r w:rsidRPr="00540E07">
              <w:rPr>
                <w:rFonts w:ascii="Times New Roman" w:eastAsia="Times New Roman" w:hAnsi="Times New Roman" w:cs="Times New Roman"/>
                <w:sz w:val="27"/>
                <w:szCs w:val="27"/>
                <w:lang w:eastAsia="ru-RU"/>
              </w:rPr>
              <w:t>СОШ № 2»</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3</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9</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МОУ «С</w:t>
            </w:r>
            <w:r w:rsidR="00D15523">
              <w:rPr>
                <w:rFonts w:ascii="Times New Roman" w:eastAsia="Times New Roman" w:hAnsi="Times New Roman" w:cs="Times New Roman"/>
                <w:sz w:val="27"/>
                <w:szCs w:val="27"/>
                <w:lang w:eastAsia="ru-RU"/>
              </w:rPr>
              <w:t xml:space="preserve">ланцевская </w:t>
            </w:r>
            <w:r w:rsidRPr="00540E07">
              <w:rPr>
                <w:rFonts w:ascii="Times New Roman" w:eastAsia="Times New Roman" w:hAnsi="Times New Roman" w:cs="Times New Roman"/>
                <w:sz w:val="27"/>
                <w:szCs w:val="27"/>
                <w:lang w:eastAsia="ru-RU"/>
              </w:rPr>
              <w:t>СОШ № 3»</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10</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12</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11</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5</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9</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МОУ «С</w:t>
            </w:r>
            <w:r w:rsidR="00D15523">
              <w:rPr>
                <w:rFonts w:ascii="Times New Roman" w:eastAsia="Times New Roman" w:hAnsi="Times New Roman" w:cs="Times New Roman"/>
                <w:sz w:val="27"/>
                <w:szCs w:val="27"/>
                <w:lang w:eastAsia="ru-RU"/>
              </w:rPr>
              <w:t xml:space="preserve">ланцевская </w:t>
            </w:r>
            <w:r w:rsidRPr="00540E07">
              <w:rPr>
                <w:rFonts w:ascii="Times New Roman" w:eastAsia="Times New Roman" w:hAnsi="Times New Roman" w:cs="Times New Roman"/>
                <w:sz w:val="27"/>
                <w:szCs w:val="27"/>
                <w:lang w:eastAsia="ru-RU"/>
              </w:rPr>
              <w:t xml:space="preserve">СОШ № 6» </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4</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10</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5</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9</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МОУ «Выскатская ООШ»</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1</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1</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МОУ «Загривская СОШ»</w:t>
            </w:r>
          </w:p>
        </w:tc>
        <w:tc>
          <w:tcPr>
            <w:tcW w:w="1357"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7"/>
                <w:szCs w:val="27"/>
                <w:lang w:eastAsia="ru-RU"/>
              </w:rPr>
            </w:pPr>
          </w:p>
        </w:tc>
        <w:tc>
          <w:tcPr>
            <w:tcW w:w="1357"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p>
        </w:tc>
        <w:tc>
          <w:tcPr>
            <w:tcW w:w="1124"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 xml:space="preserve"> школа –интернат </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1</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1</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ГБПОУ ЛО «СИТ»</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9</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16</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11</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7</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6</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Другие образовательные учреждения</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8</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5</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7</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БОЗ</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5</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2</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w:t>
            </w:r>
          </w:p>
        </w:tc>
        <w:tc>
          <w:tcPr>
            <w:tcW w:w="1077" w:type="dxa"/>
            <w:tcBorders>
              <w:top w:val="outset" w:sz="6" w:space="0" w:color="000000"/>
              <w:left w:val="outset" w:sz="6" w:space="0" w:color="000000"/>
              <w:bottom w:val="outset" w:sz="6" w:space="0" w:color="000000"/>
              <w:right w:val="outset" w:sz="6" w:space="0" w:color="000000"/>
            </w:tcBorders>
          </w:tcPr>
          <w:p w:rsidR="00AD2548" w:rsidRDefault="009C0085"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r>
      <w:tr w:rsidR="00AD2548" w:rsidRPr="00540E07" w:rsidTr="00AD2548">
        <w:trPr>
          <w:tblCellSpacing w:w="0" w:type="dxa"/>
        </w:trPr>
        <w:tc>
          <w:tcPr>
            <w:tcW w:w="3345"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ЦЗН</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sz w:val="27"/>
                <w:szCs w:val="27"/>
                <w:lang w:eastAsia="ru-RU"/>
              </w:rPr>
              <w:t>-</w:t>
            </w:r>
          </w:p>
        </w:tc>
        <w:tc>
          <w:tcPr>
            <w:tcW w:w="1357" w:type="dxa"/>
            <w:tcBorders>
              <w:top w:val="outset" w:sz="6" w:space="0" w:color="000000"/>
              <w:left w:val="outset" w:sz="6" w:space="0" w:color="000000"/>
              <w:bottom w:val="outset" w:sz="6" w:space="0" w:color="000000"/>
              <w:right w:val="outset" w:sz="6" w:space="0" w:color="000000"/>
            </w:tcBorders>
            <w:hideMark/>
          </w:tcPr>
          <w:p w:rsidR="00AD2548" w:rsidRPr="00540E07" w:rsidRDefault="00AD2548" w:rsidP="00162A82">
            <w:pPr>
              <w:spacing w:before="100" w:beforeAutospacing="1" w:after="119" w:line="240" w:lineRule="auto"/>
              <w:jc w:val="center"/>
              <w:rPr>
                <w:rFonts w:ascii="Times New Roman" w:eastAsia="Times New Roman" w:hAnsi="Times New Roman" w:cs="Times New Roman"/>
                <w:sz w:val="24"/>
                <w:szCs w:val="24"/>
                <w:lang w:eastAsia="ru-RU"/>
              </w:rPr>
            </w:pPr>
            <w:r w:rsidRPr="00540E07">
              <w:rPr>
                <w:rFonts w:ascii="Times New Roman" w:eastAsia="Times New Roman" w:hAnsi="Times New Roman" w:cs="Times New Roman"/>
                <w:b/>
                <w:bCs/>
                <w:sz w:val="27"/>
                <w:szCs w:val="27"/>
                <w:lang w:eastAsia="ru-RU"/>
              </w:rPr>
              <w:t>2</w:t>
            </w:r>
          </w:p>
        </w:tc>
        <w:tc>
          <w:tcPr>
            <w:tcW w:w="1124" w:type="dxa"/>
            <w:tcBorders>
              <w:top w:val="outset" w:sz="6" w:space="0" w:color="000000"/>
              <w:left w:val="outset" w:sz="6" w:space="0" w:color="000000"/>
              <w:bottom w:val="outset" w:sz="6" w:space="0" w:color="000000"/>
              <w:right w:val="outset" w:sz="6" w:space="0" w:color="000000"/>
            </w:tcBorders>
          </w:tcPr>
          <w:p w:rsidR="00AD2548" w:rsidRPr="00540E07"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AD2548" w:rsidP="00162A82">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c>
          <w:tcPr>
            <w:tcW w:w="1077" w:type="dxa"/>
            <w:tcBorders>
              <w:top w:val="outset" w:sz="6" w:space="0" w:color="000000"/>
              <w:left w:val="outset" w:sz="6" w:space="0" w:color="000000"/>
              <w:bottom w:val="outset" w:sz="6" w:space="0" w:color="000000"/>
              <w:right w:val="outset" w:sz="6" w:space="0" w:color="000000"/>
            </w:tcBorders>
          </w:tcPr>
          <w:p w:rsidR="00AD2548" w:rsidRDefault="005B26BA" w:rsidP="005B26BA">
            <w:pPr>
              <w:spacing w:before="100" w:beforeAutospacing="1" w:after="119"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p>
        </w:tc>
      </w:tr>
    </w:tbl>
    <w:p w:rsidR="00162A82" w:rsidRPr="002A498F" w:rsidRDefault="00162A82" w:rsidP="00F558D6">
      <w:pPr>
        <w:pStyle w:val="a3"/>
        <w:spacing w:before="28" w:beforeAutospacing="0" w:after="0" w:line="198" w:lineRule="atLeast"/>
        <w:rPr>
          <w:sz w:val="28"/>
          <w:szCs w:val="28"/>
        </w:rPr>
      </w:pPr>
      <w:r w:rsidRPr="002A498F">
        <w:rPr>
          <w:sz w:val="28"/>
          <w:szCs w:val="28"/>
        </w:rPr>
        <w:t xml:space="preserve">● </w:t>
      </w:r>
      <w:r w:rsidRPr="002A498F">
        <w:rPr>
          <w:b/>
          <w:bCs/>
          <w:sz w:val="28"/>
          <w:szCs w:val="28"/>
        </w:rPr>
        <w:t xml:space="preserve">по возрасту: </w:t>
      </w:r>
    </w:p>
    <w:p w:rsidR="009C0085" w:rsidRDefault="009C0085" w:rsidP="00162A82">
      <w:pPr>
        <w:pStyle w:val="a3"/>
        <w:numPr>
          <w:ilvl w:val="0"/>
          <w:numId w:val="19"/>
        </w:numPr>
        <w:spacing w:before="28" w:beforeAutospacing="0" w:after="0" w:line="198" w:lineRule="atLeast"/>
        <w:rPr>
          <w:sz w:val="28"/>
          <w:szCs w:val="28"/>
        </w:rPr>
      </w:pPr>
      <w:r>
        <w:rPr>
          <w:sz w:val="28"/>
          <w:szCs w:val="28"/>
        </w:rPr>
        <w:t>2004 года рождения —  6 н/л</w:t>
      </w:r>
    </w:p>
    <w:p w:rsidR="00162A82" w:rsidRPr="009C0085" w:rsidRDefault="00F558D6" w:rsidP="00162A82">
      <w:pPr>
        <w:pStyle w:val="a3"/>
        <w:numPr>
          <w:ilvl w:val="0"/>
          <w:numId w:val="19"/>
        </w:numPr>
        <w:spacing w:before="28" w:beforeAutospacing="0" w:after="0" w:line="198" w:lineRule="atLeast"/>
        <w:rPr>
          <w:sz w:val="28"/>
          <w:szCs w:val="28"/>
        </w:rPr>
      </w:pPr>
      <w:r w:rsidRPr="009C0085">
        <w:rPr>
          <w:sz w:val="28"/>
          <w:szCs w:val="28"/>
        </w:rPr>
        <w:t>2005 года рождения — 8</w:t>
      </w:r>
      <w:r w:rsidR="00162A82" w:rsidRPr="009C0085">
        <w:rPr>
          <w:sz w:val="28"/>
          <w:szCs w:val="28"/>
        </w:rPr>
        <w:t xml:space="preserve"> н/л</w:t>
      </w:r>
    </w:p>
    <w:p w:rsidR="00162A82" w:rsidRDefault="00F558D6" w:rsidP="00F558D6">
      <w:pPr>
        <w:pStyle w:val="a3"/>
        <w:numPr>
          <w:ilvl w:val="0"/>
          <w:numId w:val="19"/>
        </w:numPr>
        <w:spacing w:before="28" w:beforeAutospacing="0" w:after="0" w:line="198" w:lineRule="atLeast"/>
        <w:rPr>
          <w:sz w:val="28"/>
          <w:szCs w:val="28"/>
        </w:rPr>
      </w:pPr>
      <w:r>
        <w:rPr>
          <w:sz w:val="28"/>
          <w:szCs w:val="28"/>
        </w:rPr>
        <w:t xml:space="preserve">2006 года </w:t>
      </w:r>
      <w:r w:rsidR="009C0085">
        <w:rPr>
          <w:sz w:val="28"/>
          <w:szCs w:val="28"/>
        </w:rPr>
        <w:t>рождения — 7</w:t>
      </w:r>
      <w:r>
        <w:rPr>
          <w:sz w:val="28"/>
          <w:szCs w:val="28"/>
        </w:rPr>
        <w:t xml:space="preserve">  н/л</w:t>
      </w:r>
    </w:p>
    <w:p w:rsidR="00162A82" w:rsidRPr="009C0085" w:rsidRDefault="009C0085" w:rsidP="00162A82">
      <w:pPr>
        <w:pStyle w:val="a3"/>
        <w:numPr>
          <w:ilvl w:val="0"/>
          <w:numId w:val="19"/>
        </w:numPr>
        <w:spacing w:before="28" w:beforeAutospacing="0" w:after="0" w:line="198" w:lineRule="atLeast"/>
        <w:jc w:val="both"/>
      </w:pPr>
      <w:r w:rsidRPr="009C0085">
        <w:rPr>
          <w:sz w:val="28"/>
          <w:szCs w:val="28"/>
        </w:rPr>
        <w:t>2007 года рождения   -  6 н/л</w:t>
      </w:r>
    </w:p>
    <w:p w:rsidR="009C0085" w:rsidRPr="009C0085" w:rsidRDefault="009C0085" w:rsidP="00162A82">
      <w:pPr>
        <w:pStyle w:val="a3"/>
        <w:numPr>
          <w:ilvl w:val="0"/>
          <w:numId w:val="19"/>
        </w:numPr>
        <w:spacing w:before="28" w:beforeAutospacing="0" w:after="0" w:line="198" w:lineRule="atLeast"/>
        <w:jc w:val="both"/>
      </w:pPr>
      <w:r>
        <w:rPr>
          <w:sz w:val="28"/>
          <w:szCs w:val="28"/>
        </w:rPr>
        <w:t>2008 года рождения  - 6 н/л</w:t>
      </w:r>
    </w:p>
    <w:p w:rsidR="009C0085" w:rsidRDefault="009C0085" w:rsidP="00162A82">
      <w:pPr>
        <w:pStyle w:val="a3"/>
        <w:numPr>
          <w:ilvl w:val="0"/>
          <w:numId w:val="19"/>
        </w:numPr>
        <w:spacing w:before="28" w:beforeAutospacing="0" w:after="0" w:line="198" w:lineRule="atLeast"/>
        <w:jc w:val="both"/>
      </w:pPr>
      <w:r>
        <w:rPr>
          <w:sz w:val="28"/>
          <w:szCs w:val="28"/>
        </w:rPr>
        <w:t>2009 года рождения  - 2 н/л</w:t>
      </w:r>
    </w:p>
    <w:p w:rsidR="000F69AA" w:rsidRDefault="005F7C9C" w:rsidP="000F69AA">
      <w:pPr>
        <w:pStyle w:val="a3"/>
        <w:spacing w:before="28" w:beforeAutospacing="0" w:after="0" w:line="198" w:lineRule="atLeast"/>
        <w:jc w:val="both"/>
        <w:rPr>
          <w:sz w:val="28"/>
          <w:szCs w:val="28"/>
        </w:rPr>
      </w:pPr>
      <w:r>
        <w:rPr>
          <w:sz w:val="28"/>
          <w:szCs w:val="28"/>
        </w:rPr>
        <w:lastRenderedPageBreak/>
        <w:t>●</w:t>
      </w:r>
      <w:r w:rsidR="000F69AA">
        <w:rPr>
          <w:sz w:val="28"/>
          <w:szCs w:val="28"/>
        </w:rPr>
        <w:t xml:space="preserve"> из 35 несовершеннолетних – 20 мальчиков и 15 девочек</w:t>
      </w:r>
    </w:p>
    <w:p w:rsidR="000F69AA" w:rsidRPr="0041328A" w:rsidRDefault="000F69AA" w:rsidP="00C61BAB">
      <w:pPr>
        <w:pStyle w:val="a3"/>
        <w:spacing w:before="28" w:beforeAutospacing="0" w:after="0" w:line="198" w:lineRule="atLeast"/>
        <w:ind w:firstLine="851"/>
        <w:jc w:val="both"/>
        <w:rPr>
          <w:rFonts w:ascii="Times New Roman CYR" w:hAnsi="Times New Roman CYR" w:cs="Times New Roman CYR"/>
          <w:sz w:val="28"/>
          <w:szCs w:val="28"/>
        </w:rPr>
      </w:pPr>
      <w:r>
        <w:rPr>
          <w:sz w:val="28"/>
          <w:szCs w:val="28"/>
        </w:rPr>
        <w:t>В 1 полугодии 2022 года административных материалов за употребление наркотических веществ</w:t>
      </w:r>
      <w:r w:rsidR="00C61BAB">
        <w:rPr>
          <w:sz w:val="28"/>
          <w:szCs w:val="28"/>
        </w:rPr>
        <w:t xml:space="preserve"> несовершеннолетними </w:t>
      </w:r>
      <w:r>
        <w:rPr>
          <w:sz w:val="28"/>
          <w:szCs w:val="28"/>
        </w:rPr>
        <w:t xml:space="preserve"> в комиссию по делам несовершеннолетних и защите их прав не поступало.</w:t>
      </w:r>
    </w:p>
    <w:p w:rsidR="00162A82" w:rsidRDefault="00162A82" w:rsidP="00162A82">
      <w:pPr>
        <w:pStyle w:val="a3"/>
        <w:spacing w:before="28" w:beforeAutospacing="0" w:after="0" w:line="102" w:lineRule="atLeast"/>
        <w:ind w:firstLine="851"/>
        <w:jc w:val="both"/>
        <w:rPr>
          <w:rFonts w:ascii="Times New Roman CYR" w:hAnsi="Times New Roman CYR" w:cs="Times New Roman CYR"/>
          <w:sz w:val="28"/>
          <w:szCs w:val="28"/>
        </w:rPr>
      </w:pPr>
      <w:r w:rsidRPr="0041328A">
        <w:rPr>
          <w:rFonts w:ascii="Times New Roman CYR" w:hAnsi="Times New Roman CYR" w:cs="Times New Roman CYR"/>
          <w:sz w:val="28"/>
          <w:szCs w:val="28"/>
        </w:rPr>
        <w:t>Выявление несовершеннолетних, употребляющих наркотические и ПАВ</w:t>
      </w:r>
      <w:r>
        <w:rPr>
          <w:rFonts w:ascii="Times New Roman CYR" w:hAnsi="Times New Roman CYR" w:cs="Times New Roman CYR"/>
          <w:sz w:val="28"/>
          <w:szCs w:val="28"/>
        </w:rPr>
        <w:t xml:space="preserve">, </w:t>
      </w:r>
      <w:r w:rsidRPr="0041328A">
        <w:rPr>
          <w:rFonts w:ascii="Times New Roman CYR" w:hAnsi="Times New Roman CYR" w:cs="Times New Roman CYR"/>
          <w:sz w:val="28"/>
          <w:szCs w:val="28"/>
        </w:rPr>
        <w:t xml:space="preserve"> в основном идет за счет рейдов с привлечением передвижного пункта медицинского освидетельствования Ленинградского областного наркологического диспансера: в 2019 году — 5</w:t>
      </w:r>
      <w:r w:rsidR="005F7C9C">
        <w:rPr>
          <w:rFonts w:ascii="Times New Roman CYR" w:hAnsi="Times New Roman CYR" w:cs="Times New Roman CYR"/>
          <w:sz w:val="28"/>
          <w:szCs w:val="28"/>
        </w:rPr>
        <w:t xml:space="preserve"> рейдов, в 2020 году — 5 рейдов, в 2021 году  -  </w:t>
      </w:r>
      <w:r w:rsidR="002D626C">
        <w:rPr>
          <w:rFonts w:ascii="Times New Roman CYR" w:hAnsi="Times New Roman CYR" w:cs="Times New Roman CYR"/>
          <w:sz w:val="28"/>
          <w:szCs w:val="28"/>
        </w:rPr>
        <w:t>8</w:t>
      </w:r>
      <w:r w:rsidR="004D53AE">
        <w:rPr>
          <w:rFonts w:ascii="Times New Roman CYR" w:hAnsi="Times New Roman CYR" w:cs="Times New Roman CYR"/>
          <w:sz w:val="28"/>
          <w:szCs w:val="28"/>
        </w:rPr>
        <w:t xml:space="preserve"> рейдов</w:t>
      </w:r>
      <w:r w:rsidR="000F69AA">
        <w:rPr>
          <w:rFonts w:ascii="Times New Roman CYR" w:hAnsi="Times New Roman CYR" w:cs="Times New Roman CYR"/>
          <w:sz w:val="28"/>
          <w:szCs w:val="28"/>
        </w:rPr>
        <w:t>, в 1 полугодии 2022 года проведено</w:t>
      </w:r>
      <w:r w:rsidR="00D15523">
        <w:rPr>
          <w:rFonts w:ascii="Times New Roman CYR" w:hAnsi="Times New Roman CYR" w:cs="Times New Roman CYR"/>
          <w:sz w:val="28"/>
          <w:szCs w:val="28"/>
        </w:rPr>
        <w:t xml:space="preserve"> – 5 рейдов  (была обследовано 59 подростков</w:t>
      </w:r>
      <w:r w:rsidR="00876BBB">
        <w:rPr>
          <w:rFonts w:ascii="Times New Roman CYR" w:hAnsi="Times New Roman CYR" w:cs="Times New Roman CYR"/>
          <w:sz w:val="28"/>
          <w:szCs w:val="28"/>
        </w:rPr>
        <w:t>)</w:t>
      </w:r>
      <w:r w:rsidR="00D15523">
        <w:rPr>
          <w:rFonts w:ascii="Times New Roman CYR" w:hAnsi="Times New Roman CYR" w:cs="Times New Roman CYR"/>
          <w:sz w:val="28"/>
          <w:szCs w:val="28"/>
        </w:rPr>
        <w:t>.</w:t>
      </w:r>
      <w:r w:rsidR="000F69AA">
        <w:rPr>
          <w:rFonts w:ascii="Times New Roman CYR" w:hAnsi="Times New Roman CYR" w:cs="Times New Roman CYR"/>
          <w:sz w:val="28"/>
          <w:szCs w:val="28"/>
        </w:rPr>
        <w:t xml:space="preserve"> Выявленных нет.</w:t>
      </w:r>
    </w:p>
    <w:p w:rsidR="00D15523" w:rsidRDefault="00D15523" w:rsidP="00235A45">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 В 1 полугодии 2022 года </w:t>
      </w:r>
      <w:r w:rsidR="00235A45">
        <w:rPr>
          <w:rFonts w:ascii="Times New Roman CYR" w:hAnsi="Times New Roman CYR" w:cs="Times New Roman CYR"/>
          <w:sz w:val="28"/>
          <w:szCs w:val="28"/>
        </w:rPr>
        <w:t xml:space="preserve"> в Сланцевском муниципальном районе был</w:t>
      </w:r>
      <w:r w:rsidR="006113D9">
        <w:rPr>
          <w:rFonts w:ascii="Times New Roman CYR" w:hAnsi="Times New Roman CYR" w:cs="Times New Roman CYR"/>
          <w:sz w:val="28"/>
          <w:szCs w:val="28"/>
        </w:rPr>
        <w:t>о</w:t>
      </w:r>
      <w:r w:rsidR="00235A45">
        <w:rPr>
          <w:rFonts w:ascii="Times New Roman CYR" w:hAnsi="Times New Roman CYR" w:cs="Times New Roman CYR"/>
          <w:sz w:val="28"/>
          <w:szCs w:val="28"/>
        </w:rPr>
        <w:t xml:space="preserve"> совершен</w:t>
      </w:r>
      <w:r w:rsidR="006113D9">
        <w:rPr>
          <w:rFonts w:ascii="Times New Roman CYR" w:hAnsi="Times New Roman CYR" w:cs="Times New Roman CYR"/>
          <w:sz w:val="28"/>
          <w:szCs w:val="28"/>
        </w:rPr>
        <w:t>о</w:t>
      </w:r>
      <w:r w:rsidR="000F69AA">
        <w:rPr>
          <w:rFonts w:ascii="Times New Roman CYR" w:hAnsi="Times New Roman CYR" w:cs="Times New Roman CYR"/>
          <w:sz w:val="28"/>
          <w:szCs w:val="28"/>
        </w:rPr>
        <w:t xml:space="preserve"> 28 </w:t>
      </w:r>
      <w:r w:rsidR="006113D9">
        <w:rPr>
          <w:rFonts w:ascii="Times New Roman CYR" w:hAnsi="Times New Roman CYR" w:cs="Times New Roman CYR"/>
          <w:sz w:val="28"/>
          <w:szCs w:val="28"/>
        </w:rPr>
        <w:t xml:space="preserve"> самовольных </w:t>
      </w:r>
      <w:r w:rsidR="00235A45">
        <w:rPr>
          <w:rFonts w:ascii="Times New Roman CYR" w:hAnsi="Times New Roman CYR" w:cs="Times New Roman CYR"/>
          <w:sz w:val="28"/>
          <w:szCs w:val="28"/>
        </w:rPr>
        <w:t xml:space="preserve"> уход</w:t>
      </w:r>
      <w:r w:rsidR="006113D9">
        <w:rPr>
          <w:rFonts w:ascii="Times New Roman CYR" w:hAnsi="Times New Roman CYR" w:cs="Times New Roman CYR"/>
          <w:sz w:val="28"/>
          <w:szCs w:val="28"/>
        </w:rPr>
        <w:t>ов</w:t>
      </w:r>
      <w:r w:rsidR="00235A45">
        <w:rPr>
          <w:rFonts w:ascii="Times New Roman CYR" w:hAnsi="Times New Roman CYR" w:cs="Times New Roman CYR"/>
          <w:sz w:val="28"/>
          <w:szCs w:val="28"/>
        </w:rPr>
        <w:t xml:space="preserve"> несовершеннолетни</w:t>
      </w:r>
      <w:r>
        <w:rPr>
          <w:rFonts w:ascii="Times New Roman CYR" w:hAnsi="Times New Roman CYR" w:cs="Times New Roman CYR"/>
          <w:sz w:val="28"/>
          <w:szCs w:val="28"/>
        </w:rPr>
        <w:t>х из дома или из центра «Мечта».</w:t>
      </w:r>
    </w:p>
    <w:p w:rsidR="00235A45" w:rsidRDefault="00D15523" w:rsidP="00D15523">
      <w:pPr>
        <w:pStyle w:val="a3"/>
        <w:spacing w:before="28" w:beforeAutospacing="0" w:after="0" w:line="102" w:lineRule="atLeast"/>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Однако следует обратить внимание на то, что</w:t>
      </w:r>
      <w:r w:rsidR="006113D9">
        <w:rPr>
          <w:rFonts w:ascii="Times New Roman CYR" w:hAnsi="Times New Roman CYR" w:cs="Times New Roman CYR"/>
          <w:sz w:val="28"/>
          <w:szCs w:val="28"/>
        </w:rPr>
        <w:t xml:space="preserve"> в </w:t>
      </w:r>
      <w:r>
        <w:rPr>
          <w:rFonts w:ascii="Times New Roman CYR" w:hAnsi="Times New Roman CYR" w:cs="Times New Roman CYR"/>
          <w:sz w:val="28"/>
          <w:szCs w:val="28"/>
        </w:rPr>
        <w:t xml:space="preserve"> КДН и ЗП поступило только 17 административных материалов в отношении несовершеннолетних, допустивших самовольный уход, а именно:</w:t>
      </w:r>
    </w:p>
    <w:p w:rsidR="00D15523" w:rsidRDefault="00D15523" w:rsidP="00235A45">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Свинцов Е. (30.08.2004 г.р., </w:t>
      </w:r>
      <w:r w:rsidR="006113D9">
        <w:rPr>
          <w:rFonts w:ascii="Times New Roman CYR" w:hAnsi="Times New Roman CYR" w:cs="Times New Roman CYR"/>
          <w:sz w:val="28"/>
          <w:szCs w:val="28"/>
        </w:rPr>
        <w:t>ГБПОУ ЛО «СИТ») – 5</w:t>
      </w:r>
      <w:r>
        <w:rPr>
          <w:rFonts w:ascii="Times New Roman CYR" w:hAnsi="Times New Roman CYR" w:cs="Times New Roman CYR"/>
          <w:sz w:val="28"/>
          <w:szCs w:val="28"/>
        </w:rPr>
        <w:t xml:space="preserve"> самовольных ухода</w:t>
      </w:r>
    </w:p>
    <w:p w:rsidR="00D15523" w:rsidRDefault="00D15523" w:rsidP="00235A45">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Римша О. (04.09.2006 г.р.,  МОУ «Сланцевская СОШ № 3») – 6 самовольных уходов</w:t>
      </w:r>
    </w:p>
    <w:p w:rsidR="00D15523" w:rsidRDefault="00D15523" w:rsidP="00235A45">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Водолазова А. (23.05.2005 г.р., ГБПОУ ЛО «СИТ») – 4 самовольных ухода;</w:t>
      </w:r>
    </w:p>
    <w:p w:rsidR="00D15523" w:rsidRDefault="00D15523" w:rsidP="00235A45">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Кузнецова К. (25.03.2013 г.р., МОУ «Сланцевская СОШ №1» - 1 самовольный уход</w:t>
      </w:r>
    </w:p>
    <w:p w:rsidR="00A463DB" w:rsidRPr="00D15523" w:rsidRDefault="00D15523" w:rsidP="00D15523">
      <w:pPr>
        <w:pStyle w:val="a3"/>
        <w:spacing w:before="28" w:beforeAutospacing="0" w:after="0" w:line="102" w:lineRule="atLeast"/>
        <w:jc w:val="both"/>
        <w:rPr>
          <w:rFonts w:ascii="Times New Roman CYR" w:hAnsi="Times New Roman CYR" w:cs="Times New Roman CYR"/>
          <w:sz w:val="28"/>
          <w:szCs w:val="28"/>
        </w:rPr>
      </w:pPr>
      <w:r>
        <w:rPr>
          <w:rFonts w:ascii="Times New Roman CYR" w:hAnsi="Times New Roman CYR" w:cs="Times New Roman CYR"/>
          <w:sz w:val="28"/>
          <w:szCs w:val="28"/>
        </w:rPr>
        <w:t>- Сивак В. (03.08.2006 г.р., МОУ «Сланцевская СОШ № 3» - 1 самовольный уход</w:t>
      </w:r>
    </w:p>
    <w:p w:rsidR="002973E4" w:rsidRDefault="002973E4" w:rsidP="00A463DB">
      <w:pPr>
        <w:tabs>
          <w:tab w:val="left" w:pos="851"/>
        </w:tabs>
        <w:spacing w:before="28" w:after="0" w:line="102" w:lineRule="atLeast"/>
        <w:ind w:right="-1"/>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xml:space="preserve">● </w:t>
      </w:r>
      <w:r w:rsidR="0005415D">
        <w:rPr>
          <w:rFonts w:ascii="Times New Roman CYR" w:eastAsia="Times New Roman" w:hAnsi="Times New Roman CYR" w:cs="Times New Roman CYR"/>
          <w:sz w:val="28"/>
          <w:szCs w:val="28"/>
          <w:lang w:eastAsia="ru-RU"/>
        </w:rPr>
        <w:t xml:space="preserve">В </w:t>
      </w:r>
      <w:r w:rsidR="005B26BA">
        <w:rPr>
          <w:rFonts w:ascii="Times New Roman CYR" w:eastAsia="Times New Roman" w:hAnsi="Times New Roman CYR" w:cs="Times New Roman CYR"/>
          <w:sz w:val="28"/>
          <w:szCs w:val="28"/>
          <w:lang w:eastAsia="ru-RU"/>
        </w:rPr>
        <w:t>1 полугодии 2022</w:t>
      </w:r>
      <w:r>
        <w:rPr>
          <w:rFonts w:ascii="Times New Roman CYR" w:eastAsia="Times New Roman" w:hAnsi="Times New Roman CYR" w:cs="Times New Roman CYR"/>
          <w:sz w:val="28"/>
          <w:szCs w:val="28"/>
          <w:lang w:eastAsia="ru-RU"/>
        </w:rPr>
        <w:t xml:space="preserve"> году </w:t>
      </w:r>
      <w:r w:rsidRPr="002973E4">
        <w:rPr>
          <w:rFonts w:ascii="Times New Roman CYR" w:eastAsia="Times New Roman" w:hAnsi="Times New Roman CYR" w:cs="Times New Roman CYR"/>
          <w:sz w:val="28"/>
          <w:szCs w:val="28"/>
          <w:lang w:eastAsia="ru-RU"/>
        </w:rPr>
        <w:t xml:space="preserve"> продолжилась реализация </w:t>
      </w:r>
      <w:r w:rsidRPr="002973E4">
        <w:rPr>
          <w:rFonts w:ascii="Times New Roman" w:eastAsia="Times New Roman" w:hAnsi="Times New Roman" w:cs="Times New Roman"/>
          <w:sz w:val="28"/>
          <w:szCs w:val="28"/>
          <w:lang w:eastAsia="ru-RU"/>
        </w:rPr>
        <w:t>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w:t>
      </w:r>
      <w:r w:rsidR="000F69AA">
        <w:rPr>
          <w:rFonts w:ascii="Times New Roman" w:eastAsia="Times New Roman" w:hAnsi="Times New Roman" w:cs="Times New Roman"/>
          <w:sz w:val="28"/>
          <w:szCs w:val="28"/>
          <w:lang w:eastAsia="ru-RU"/>
        </w:rPr>
        <w:t xml:space="preserve"> </w:t>
      </w:r>
      <w:r w:rsidRPr="002973E4">
        <w:rPr>
          <w:rFonts w:ascii="Times New Roman" w:eastAsia="Times New Roman" w:hAnsi="Times New Roman" w:cs="Times New Roman"/>
          <w:sz w:val="28"/>
          <w:szCs w:val="28"/>
          <w:lang w:eastAsia="ru-RU"/>
        </w:rPr>
        <w:t>профилактической работы с несовершеннолетними и семьями</w:t>
      </w:r>
      <w:r w:rsidR="005B26BA">
        <w:rPr>
          <w:rFonts w:ascii="Times New Roman" w:eastAsia="Times New Roman" w:hAnsi="Times New Roman" w:cs="Times New Roman"/>
          <w:sz w:val="28"/>
          <w:szCs w:val="28"/>
          <w:lang w:eastAsia="ru-RU"/>
        </w:rPr>
        <w:t>,</w:t>
      </w:r>
      <w:r w:rsidR="006113D9">
        <w:rPr>
          <w:rFonts w:ascii="Times New Roman" w:eastAsia="Times New Roman" w:hAnsi="Times New Roman" w:cs="Times New Roman"/>
          <w:sz w:val="28"/>
          <w:szCs w:val="28"/>
          <w:lang w:eastAsia="ru-RU"/>
        </w:rPr>
        <w:t xml:space="preserve"> состоящими на учете в категории «семьи, находящиеся в социально-опасном положении»</w:t>
      </w:r>
      <w:r w:rsidR="005B26BA">
        <w:rPr>
          <w:rFonts w:ascii="Times New Roman" w:eastAsia="Times New Roman" w:hAnsi="Times New Roman" w:cs="Times New Roman"/>
          <w:sz w:val="28"/>
          <w:szCs w:val="28"/>
          <w:lang w:eastAsia="ru-RU"/>
        </w:rPr>
        <w:t xml:space="preserve"> утвержденного Постановлением КДН и ЗП при Правительстве Ленинградской области от 12 марта 2018 года</w:t>
      </w:r>
      <w:r w:rsidRPr="002973E4">
        <w:rPr>
          <w:rFonts w:ascii="Times New Roman" w:eastAsia="Times New Roman" w:hAnsi="Times New Roman" w:cs="Times New Roman"/>
          <w:sz w:val="28"/>
          <w:szCs w:val="28"/>
          <w:lang w:eastAsia="ru-RU"/>
        </w:rPr>
        <w:t>. В основе этой профилактической работы — Конвенция о правах ребенка, Международная декларация прав ребенка, Конституция РФ, закон РФ от 24.06.1999 года № 120 «Об основах системы профилактики безнадзорности и правонарушений несовершеннолетних»; Семейный Кодекс РФ; закон РФ № 273 «Об образовании в Российской Федерации»; закон РФ «Об основах социального обслуживания населения в Российской Федерации</w:t>
      </w:r>
      <w:r w:rsidR="0005415D">
        <w:rPr>
          <w:rFonts w:ascii="Times New Roman" w:eastAsia="Times New Roman" w:hAnsi="Times New Roman" w:cs="Times New Roman"/>
          <w:sz w:val="28"/>
          <w:szCs w:val="28"/>
          <w:lang w:eastAsia="ru-RU"/>
        </w:rPr>
        <w:t>».</w:t>
      </w:r>
    </w:p>
    <w:p w:rsidR="002973E4" w:rsidRPr="002973E4" w:rsidRDefault="002973E4" w:rsidP="002973E4">
      <w:pPr>
        <w:spacing w:before="28" w:after="0" w:line="102" w:lineRule="atLeast"/>
        <w:ind w:firstLine="851"/>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xml:space="preserve">Профилактическая работа с семьями, состоящими на учете в категории «семьи, находящиеся в социально-опасном положении» - одно из основных и в то же время сложных направлений деятельности служб </w:t>
      </w:r>
      <w:r>
        <w:rPr>
          <w:rFonts w:ascii="Times New Roman" w:eastAsia="Times New Roman" w:hAnsi="Times New Roman" w:cs="Times New Roman"/>
          <w:sz w:val="28"/>
          <w:szCs w:val="28"/>
          <w:lang w:eastAsia="ru-RU"/>
        </w:rPr>
        <w:t xml:space="preserve">и учреждений  </w:t>
      </w:r>
      <w:r w:rsidRPr="002973E4">
        <w:rPr>
          <w:rFonts w:ascii="Times New Roman" w:eastAsia="Times New Roman" w:hAnsi="Times New Roman" w:cs="Times New Roman"/>
          <w:sz w:val="28"/>
          <w:szCs w:val="28"/>
          <w:lang w:eastAsia="ru-RU"/>
        </w:rPr>
        <w:t>системы профилактики Сланцевского муниципального района и это подтверждают цифры статистики:</w:t>
      </w:r>
    </w:p>
    <w:p w:rsidR="00CF08B7" w:rsidRDefault="002973E4" w:rsidP="002973E4">
      <w:pPr>
        <w:spacing w:before="28" w:after="0" w:line="102" w:lineRule="atLeast"/>
        <w:ind w:right="-510"/>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количество материалов рассмотренных на заседании КДН и ЗП</w:t>
      </w:r>
      <w:r w:rsidR="005B26BA">
        <w:rPr>
          <w:rFonts w:ascii="Times New Roman" w:eastAsia="Times New Roman" w:hAnsi="Times New Roman" w:cs="Times New Roman"/>
          <w:sz w:val="28"/>
          <w:szCs w:val="28"/>
          <w:lang w:eastAsia="ru-RU"/>
        </w:rPr>
        <w:t xml:space="preserve"> </w:t>
      </w:r>
      <w:r w:rsidRPr="002973E4">
        <w:rPr>
          <w:rFonts w:ascii="Times New Roman" w:eastAsia="Times New Roman" w:hAnsi="Times New Roman" w:cs="Times New Roman"/>
          <w:sz w:val="28"/>
          <w:szCs w:val="28"/>
          <w:lang w:eastAsia="ru-RU"/>
        </w:rPr>
        <w:t>в</w:t>
      </w:r>
      <w:r w:rsidR="005B26BA">
        <w:rPr>
          <w:rFonts w:ascii="Times New Roman" w:eastAsia="Times New Roman" w:hAnsi="Times New Roman" w:cs="Times New Roman"/>
          <w:sz w:val="28"/>
          <w:szCs w:val="28"/>
          <w:lang w:eastAsia="ru-RU"/>
        </w:rPr>
        <w:t xml:space="preserve"> 1 </w:t>
      </w:r>
    </w:p>
    <w:p w:rsidR="00CF08B7" w:rsidRDefault="005B26BA" w:rsidP="00CF08B7">
      <w:pPr>
        <w:spacing w:before="28" w:after="0" w:line="102" w:lineRule="atLeast"/>
        <w:ind w:right="-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полугодии 2022 года</w:t>
      </w:r>
      <w:r w:rsidR="006113D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002973E4" w:rsidRPr="002973E4">
        <w:rPr>
          <w:rFonts w:ascii="Times New Roman" w:eastAsia="Times New Roman" w:hAnsi="Times New Roman" w:cs="Times New Roman"/>
          <w:sz w:val="28"/>
          <w:szCs w:val="28"/>
          <w:lang w:eastAsia="ru-RU"/>
        </w:rPr>
        <w:t xml:space="preserve">отношении родителей (законных представителей), </w:t>
      </w:r>
    </w:p>
    <w:p w:rsidR="002973E4" w:rsidRPr="002973E4" w:rsidRDefault="00CF08B7" w:rsidP="00CF08B7">
      <w:pPr>
        <w:spacing w:before="28" w:after="0" w:line="102" w:lineRule="atLeast"/>
        <w:ind w:right="-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w:t>
      </w:r>
      <w:r w:rsidR="002973E4" w:rsidRPr="002973E4">
        <w:rPr>
          <w:rFonts w:ascii="Times New Roman" w:eastAsia="Times New Roman" w:hAnsi="Times New Roman" w:cs="Times New Roman"/>
          <w:sz w:val="28"/>
          <w:szCs w:val="28"/>
          <w:lang w:eastAsia="ru-RU"/>
        </w:rPr>
        <w:t>— прежнему</w:t>
      </w:r>
      <w:r w:rsidR="002D62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остается высоким</w:t>
      </w:r>
      <w:r w:rsidR="002973E4" w:rsidRPr="002973E4">
        <w:rPr>
          <w:rFonts w:ascii="Times New Roman" w:eastAsia="Times New Roman" w:hAnsi="Times New Roman" w:cs="Times New Roman"/>
          <w:sz w:val="28"/>
          <w:szCs w:val="28"/>
          <w:lang w:eastAsia="ru-RU"/>
        </w:rPr>
        <w:t xml:space="preserve">: </w:t>
      </w:r>
    </w:p>
    <w:p w:rsidR="002973E4" w:rsidRPr="00CF08B7" w:rsidRDefault="002973E4" w:rsidP="002973E4">
      <w:pPr>
        <w:spacing w:before="28" w:after="0" w:line="102" w:lineRule="atLeast"/>
        <w:ind w:right="-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CF08B7">
        <w:rPr>
          <w:rFonts w:ascii="Times New Roman" w:eastAsia="Times New Roman" w:hAnsi="Times New Roman" w:cs="Times New Roman"/>
          <w:i/>
          <w:iCs/>
          <w:sz w:val="28"/>
          <w:szCs w:val="28"/>
          <w:lang w:eastAsia="ru-RU"/>
        </w:rPr>
        <w:t xml:space="preserve">                             </w:t>
      </w:r>
      <w:r w:rsidR="00D15523">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 xml:space="preserve"> </w:t>
      </w:r>
      <w:r w:rsidR="00D15523">
        <w:rPr>
          <w:rFonts w:ascii="Times New Roman" w:eastAsia="Times New Roman" w:hAnsi="Times New Roman" w:cs="Times New Roman"/>
          <w:bCs/>
          <w:i/>
          <w:iCs/>
          <w:sz w:val="28"/>
          <w:szCs w:val="28"/>
          <w:lang w:eastAsia="ru-RU"/>
        </w:rPr>
        <w:t xml:space="preserve"> 1 пол.2019 г. 1 пол. 2020 г. 1 пол. 2021 г.  </w:t>
      </w:r>
      <w:r w:rsidR="00CF08B7">
        <w:rPr>
          <w:rFonts w:ascii="Times New Roman" w:eastAsia="Times New Roman" w:hAnsi="Times New Roman" w:cs="Times New Roman"/>
          <w:bCs/>
          <w:i/>
          <w:iCs/>
          <w:sz w:val="28"/>
          <w:szCs w:val="28"/>
          <w:lang w:eastAsia="ru-RU"/>
        </w:rPr>
        <w:t>1 пол.2022 г.</w:t>
      </w:r>
    </w:p>
    <w:p w:rsidR="002973E4" w:rsidRPr="00E80DE6" w:rsidRDefault="002973E4" w:rsidP="00D15523">
      <w:pPr>
        <w:tabs>
          <w:tab w:val="left" w:pos="3210"/>
          <w:tab w:val="left" w:pos="5850"/>
          <w:tab w:val="left" w:pos="7140"/>
        </w:tabs>
        <w:spacing w:before="28" w:after="0" w:line="102" w:lineRule="atLeast"/>
        <w:ind w:right="-510"/>
        <w:jc w:val="both"/>
        <w:rPr>
          <w:rFonts w:ascii="Times New Roman" w:eastAsia="Times New Roman" w:hAnsi="Times New Roman" w:cs="Times New Roman"/>
          <w:b/>
          <w:sz w:val="28"/>
          <w:szCs w:val="28"/>
          <w:lang w:eastAsia="ru-RU"/>
        </w:rPr>
      </w:pPr>
      <w:r w:rsidRPr="002973E4">
        <w:rPr>
          <w:rFonts w:ascii="Times New Roman" w:eastAsia="Times New Roman" w:hAnsi="Times New Roman" w:cs="Times New Roman"/>
          <w:sz w:val="28"/>
          <w:szCs w:val="28"/>
          <w:lang w:eastAsia="ru-RU"/>
        </w:rPr>
        <w:t xml:space="preserve">→ </w:t>
      </w:r>
      <w:r w:rsidR="006113D9">
        <w:rPr>
          <w:rFonts w:ascii="Times New Roman" w:eastAsia="Times New Roman" w:hAnsi="Times New Roman" w:cs="Times New Roman"/>
          <w:i/>
          <w:iCs/>
          <w:sz w:val="28"/>
          <w:szCs w:val="28"/>
          <w:lang w:eastAsia="ru-RU"/>
        </w:rPr>
        <w:t>рассм.</w:t>
      </w:r>
      <w:r w:rsidRPr="002973E4">
        <w:rPr>
          <w:rFonts w:ascii="Times New Roman" w:eastAsia="Times New Roman" w:hAnsi="Times New Roman" w:cs="Times New Roman"/>
          <w:i/>
          <w:iCs/>
          <w:sz w:val="28"/>
          <w:szCs w:val="28"/>
          <w:lang w:eastAsia="ru-RU"/>
        </w:rPr>
        <w:t xml:space="preserve"> всего: </w:t>
      </w:r>
      <w:r w:rsidR="00D15523">
        <w:rPr>
          <w:rFonts w:ascii="Times New Roman" w:eastAsia="Times New Roman" w:hAnsi="Times New Roman" w:cs="Times New Roman"/>
          <w:sz w:val="28"/>
          <w:szCs w:val="28"/>
          <w:lang w:eastAsia="ru-RU"/>
        </w:rPr>
        <w:t xml:space="preserve"> </w:t>
      </w:r>
      <w:r w:rsidR="00D15523">
        <w:rPr>
          <w:rFonts w:ascii="Times New Roman" w:eastAsia="Times New Roman" w:hAnsi="Times New Roman" w:cs="Times New Roman"/>
          <w:bCs/>
          <w:sz w:val="28"/>
          <w:szCs w:val="28"/>
          <w:lang w:eastAsia="ru-RU"/>
        </w:rPr>
        <w:tab/>
        <w:t>199            204               198</w:t>
      </w:r>
      <w:r w:rsidR="00D15523">
        <w:rPr>
          <w:rFonts w:ascii="Times New Roman" w:eastAsia="Times New Roman" w:hAnsi="Times New Roman" w:cs="Times New Roman"/>
          <w:bCs/>
          <w:sz w:val="28"/>
          <w:szCs w:val="28"/>
          <w:lang w:eastAsia="ru-RU"/>
        </w:rPr>
        <w:tab/>
      </w:r>
      <w:r w:rsidR="00E80DE6">
        <w:rPr>
          <w:rFonts w:ascii="Times New Roman" w:eastAsia="Times New Roman" w:hAnsi="Times New Roman" w:cs="Times New Roman"/>
          <w:bCs/>
          <w:sz w:val="28"/>
          <w:szCs w:val="28"/>
          <w:lang w:eastAsia="ru-RU"/>
        </w:rPr>
        <w:t xml:space="preserve">       </w:t>
      </w:r>
      <w:r w:rsidR="006113D9">
        <w:rPr>
          <w:rFonts w:ascii="Times New Roman" w:eastAsia="Times New Roman" w:hAnsi="Times New Roman" w:cs="Times New Roman"/>
          <w:bCs/>
          <w:sz w:val="28"/>
          <w:szCs w:val="28"/>
          <w:lang w:eastAsia="ru-RU"/>
        </w:rPr>
        <w:t xml:space="preserve">  </w:t>
      </w:r>
      <w:r w:rsidR="00E80DE6">
        <w:rPr>
          <w:rFonts w:ascii="Times New Roman" w:eastAsia="Times New Roman" w:hAnsi="Times New Roman" w:cs="Times New Roman"/>
          <w:bCs/>
          <w:sz w:val="28"/>
          <w:szCs w:val="28"/>
          <w:lang w:eastAsia="ru-RU"/>
        </w:rPr>
        <w:t xml:space="preserve"> </w:t>
      </w:r>
      <w:r w:rsidR="00E80DE6" w:rsidRPr="00E80DE6">
        <w:rPr>
          <w:rFonts w:ascii="Times New Roman" w:eastAsia="Times New Roman" w:hAnsi="Times New Roman" w:cs="Times New Roman"/>
          <w:b/>
          <w:bCs/>
          <w:sz w:val="28"/>
          <w:szCs w:val="28"/>
          <w:lang w:eastAsia="ru-RU"/>
        </w:rPr>
        <w:t>190</w:t>
      </w:r>
    </w:p>
    <w:p w:rsidR="006113D9" w:rsidRDefault="002973E4" w:rsidP="006113D9">
      <w:pPr>
        <w:tabs>
          <w:tab w:val="left" w:pos="3210"/>
        </w:tabs>
        <w:spacing w:before="28" w:after="0" w:line="102" w:lineRule="atLeast"/>
        <w:ind w:right="-510"/>
        <w:jc w:val="both"/>
        <w:rPr>
          <w:rFonts w:ascii="Times New Roman" w:eastAsia="Times New Roman" w:hAnsi="Times New Roman" w:cs="Times New Roman"/>
          <w:i/>
          <w:iCs/>
          <w:sz w:val="28"/>
          <w:szCs w:val="28"/>
          <w:lang w:eastAsia="ru-RU"/>
        </w:rPr>
      </w:pPr>
      <w:r w:rsidRPr="002973E4">
        <w:rPr>
          <w:rFonts w:ascii="Times New Roman" w:eastAsia="Times New Roman" w:hAnsi="Times New Roman" w:cs="Times New Roman"/>
          <w:sz w:val="28"/>
          <w:szCs w:val="28"/>
          <w:lang w:eastAsia="ru-RU"/>
        </w:rPr>
        <w:t xml:space="preserve">→ </w:t>
      </w:r>
      <w:r w:rsidRPr="002973E4">
        <w:rPr>
          <w:rFonts w:ascii="Times New Roman" w:eastAsia="Times New Roman" w:hAnsi="Times New Roman" w:cs="Times New Roman"/>
          <w:i/>
          <w:iCs/>
          <w:sz w:val="28"/>
          <w:szCs w:val="28"/>
          <w:lang w:eastAsia="ru-RU"/>
        </w:rPr>
        <w:t xml:space="preserve">в том числе </w:t>
      </w:r>
      <w:r w:rsidR="006113D9">
        <w:rPr>
          <w:rFonts w:ascii="Times New Roman" w:eastAsia="Times New Roman" w:hAnsi="Times New Roman" w:cs="Times New Roman"/>
          <w:i/>
          <w:iCs/>
          <w:sz w:val="28"/>
          <w:szCs w:val="28"/>
          <w:lang w:eastAsia="ru-RU"/>
        </w:rPr>
        <w:tab/>
      </w:r>
    </w:p>
    <w:p w:rsidR="002973E4" w:rsidRPr="00D15523" w:rsidRDefault="002973E4" w:rsidP="006113D9">
      <w:pPr>
        <w:tabs>
          <w:tab w:val="left" w:pos="7695"/>
          <w:tab w:val="left" w:pos="7740"/>
          <w:tab w:val="left" w:pos="7845"/>
          <w:tab w:val="left" w:pos="7890"/>
        </w:tabs>
        <w:spacing w:before="28" w:after="0" w:line="102" w:lineRule="atLeast"/>
        <w:ind w:right="-510"/>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i/>
          <w:iCs/>
          <w:sz w:val="28"/>
          <w:szCs w:val="28"/>
          <w:lang w:eastAsia="ru-RU"/>
        </w:rPr>
        <w:t>на</w:t>
      </w:r>
      <w:r w:rsidR="00E80DE6">
        <w:rPr>
          <w:rFonts w:ascii="Times New Roman" w:eastAsia="Times New Roman" w:hAnsi="Times New Roman" w:cs="Times New Roman"/>
          <w:i/>
          <w:iCs/>
          <w:sz w:val="28"/>
          <w:szCs w:val="28"/>
          <w:lang w:eastAsia="ru-RU"/>
        </w:rPr>
        <w:t xml:space="preserve"> </w:t>
      </w:r>
      <w:r w:rsidR="0005415D">
        <w:rPr>
          <w:rFonts w:ascii="Times New Roman" w:eastAsia="Times New Roman" w:hAnsi="Times New Roman" w:cs="Times New Roman"/>
          <w:i/>
          <w:iCs/>
          <w:sz w:val="28"/>
          <w:szCs w:val="28"/>
          <w:lang w:eastAsia="ru-RU"/>
        </w:rPr>
        <w:t xml:space="preserve">родит  </w:t>
      </w:r>
      <w:r w:rsidR="00D15523">
        <w:rPr>
          <w:rFonts w:ascii="Times New Roman" w:eastAsia="Times New Roman" w:hAnsi="Times New Roman" w:cs="Times New Roman"/>
          <w:i/>
          <w:iCs/>
          <w:sz w:val="28"/>
          <w:szCs w:val="28"/>
          <w:lang w:eastAsia="ru-RU"/>
        </w:rPr>
        <w:t xml:space="preserve">         </w:t>
      </w:r>
      <w:r w:rsidR="00D15523">
        <w:rPr>
          <w:rFonts w:ascii="Times New Roman" w:eastAsia="Times New Roman" w:hAnsi="Times New Roman" w:cs="Times New Roman"/>
          <w:sz w:val="28"/>
          <w:szCs w:val="28"/>
          <w:lang w:eastAsia="ru-RU"/>
        </w:rPr>
        <w:t xml:space="preserve"> </w:t>
      </w:r>
      <w:r w:rsidR="006113D9">
        <w:rPr>
          <w:rFonts w:ascii="Times New Roman" w:eastAsia="Times New Roman" w:hAnsi="Times New Roman" w:cs="Times New Roman"/>
          <w:sz w:val="28"/>
          <w:szCs w:val="28"/>
          <w:lang w:eastAsia="ru-RU"/>
        </w:rPr>
        <w:t xml:space="preserve">                </w:t>
      </w:r>
      <w:r w:rsidR="00D15523">
        <w:rPr>
          <w:rFonts w:ascii="Times New Roman" w:eastAsia="Times New Roman" w:hAnsi="Times New Roman" w:cs="Times New Roman"/>
          <w:sz w:val="28"/>
          <w:szCs w:val="28"/>
          <w:lang w:eastAsia="ru-RU"/>
        </w:rPr>
        <w:t xml:space="preserve">94        </w:t>
      </w:r>
      <w:r w:rsidR="006113D9">
        <w:rPr>
          <w:rFonts w:ascii="Times New Roman" w:eastAsia="Times New Roman" w:hAnsi="Times New Roman" w:cs="Times New Roman"/>
          <w:sz w:val="28"/>
          <w:szCs w:val="28"/>
          <w:lang w:eastAsia="ru-RU"/>
        </w:rPr>
        <w:t xml:space="preserve">  </w:t>
      </w:r>
      <w:r w:rsidR="00D15523">
        <w:rPr>
          <w:rFonts w:ascii="Times New Roman" w:eastAsia="Times New Roman" w:hAnsi="Times New Roman" w:cs="Times New Roman"/>
          <w:sz w:val="28"/>
          <w:szCs w:val="28"/>
          <w:lang w:eastAsia="ru-RU"/>
        </w:rPr>
        <w:t xml:space="preserve">   120</w:t>
      </w:r>
      <w:r w:rsidR="006113D9">
        <w:rPr>
          <w:rFonts w:ascii="Times New Roman" w:eastAsia="Times New Roman" w:hAnsi="Times New Roman" w:cs="Times New Roman"/>
          <w:sz w:val="28"/>
          <w:szCs w:val="28"/>
          <w:lang w:eastAsia="ru-RU"/>
        </w:rPr>
        <w:t xml:space="preserve">               </w:t>
      </w:r>
      <w:r w:rsidR="00D15523">
        <w:rPr>
          <w:rFonts w:ascii="Times New Roman" w:eastAsia="Times New Roman" w:hAnsi="Times New Roman" w:cs="Times New Roman"/>
          <w:sz w:val="28"/>
          <w:szCs w:val="28"/>
          <w:lang w:eastAsia="ru-RU"/>
        </w:rPr>
        <w:t xml:space="preserve"> 62</w:t>
      </w:r>
      <w:r w:rsidR="00D15523">
        <w:rPr>
          <w:rFonts w:ascii="Times New Roman" w:eastAsia="Times New Roman" w:hAnsi="Times New Roman" w:cs="Times New Roman"/>
          <w:bCs/>
          <w:sz w:val="28"/>
          <w:szCs w:val="28"/>
          <w:lang w:eastAsia="ru-RU"/>
        </w:rPr>
        <w:tab/>
      </w:r>
      <w:r w:rsidR="006113D9">
        <w:rPr>
          <w:rFonts w:ascii="Times New Roman" w:eastAsia="Times New Roman" w:hAnsi="Times New Roman" w:cs="Times New Roman"/>
          <w:bCs/>
          <w:sz w:val="28"/>
          <w:szCs w:val="28"/>
          <w:lang w:eastAsia="ru-RU"/>
        </w:rPr>
        <w:t xml:space="preserve">  </w:t>
      </w:r>
      <w:r w:rsidR="006113D9">
        <w:rPr>
          <w:rFonts w:ascii="Times New Roman" w:eastAsia="Times New Roman" w:hAnsi="Times New Roman" w:cs="Times New Roman"/>
          <w:bCs/>
          <w:sz w:val="28"/>
          <w:szCs w:val="28"/>
          <w:lang w:eastAsia="ru-RU"/>
        </w:rPr>
        <w:tab/>
      </w:r>
      <w:r w:rsidR="00D52135">
        <w:rPr>
          <w:rFonts w:ascii="Times New Roman" w:eastAsia="Times New Roman" w:hAnsi="Times New Roman" w:cs="Times New Roman"/>
          <w:b/>
          <w:bCs/>
          <w:sz w:val="28"/>
          <w:szCs w:val="28"/>
          <w:lang w:eastAsia="ru-RU"/>
        </w:rPr>
        <w:t xml:space="preserve">92 </w:t>
      </w:r>
    </w:p>
    <w:p w:rsidR="002973E4" w:rsidRPr="002973E4" w:rsidRDefault="002973E4" w:rsidP="002973E4">
      <w:pPr>
        <w:spacing w:before="28" w:after="0" w:line="102" w:lineRule="atLeast"/>
        <w:ind w:right="-510"/>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i/>
          <w:iCs/>
          <w:sz w:val="28"/>
          <w:szCs w:val="28"/>
          <w:lang w:eastAsia="ru-RU"/>
        </w:rPr>
        <w:t>(законных предст.)</w:t>
      </w:r>
    </w:p>
    <w:p w:rsidR="00F63AA2" w:rsidRPr="00F63AA2" w:rsidRDefault="00F63AA2" w:rsidP="00F63AA2">
      <w:pPr>
        <w:pStyle w:val="a3"/>
        <w:spacing w:before="28" w:beforeAutospacing="0" w:after="0" w:line="102" w:lineRule="atLeast"/>
        <w:ind w:right="-510"/>
        <w:rPr>
          <w:sz w:val="28"/>
          <w:szCs w:val="28"/>
        </w:rPr>
      </w:pPr>
      <w:r w:rsidRPr="00F63AA2">
        <w:rPr>
          <w:rFonts w:ascii="Arial" w:hAnsi="Arial" w:cs="Arial"/>
          <w:sz w:val="28"/>
          <w:szCs w:val="28"/>
        </w:rPr>
        <w:t>►</w:t>
      </w:r>
      <w:r w:rsidRPr="00F63AA2">
        <w:rPr>
          <w:sz w:val="28"/>
          <w:szCs w:val="28"/>
        </w:rPr>
        <w:t xml:space="preserve"> количество семей состоящих на учете в категории «семьи, находящиеся в социально — опасном положении» по состоянию составляет:</w:t>
      </w:r>
    </w:p>
    <w:p w:rsidR="00F63AA2" w:rsidRPr="00F63AA2" w:rsidRDefault="00F63AA2" w:rsidP="00F63AA2">
      <w:pPr>
        <w:pStyle w:val="a3"/>
        <w:numPr>
          <w:ilvl w:val="0"/>
          <w:numId w:val="21"/>
        </w:numPr>
        <w:spacing w:before="28" w:beforeAutospacing="0" w:after="0" w:line="102" w:lineRule="atLeast"/>
        <w:ind w:right="-510"/>
        <w:rPr>
          <w:sz w:val="28"/>
          <w:szCs w:val="28"/>
        </w:rPr>
      </w:pPr>
      <w:r w:rsidRPr="00F63AA2">
        <w:rPr>
          <w:sz w:val="28"/>
          <w:szCs w:val="28"/>
        </w:rPr>
        <w:t xml:space="preserve">на 01.01.2018 года </w:t>
      </w:r>
      <w:r w:rsidR="00D00A0F">
        <w:rPr>
          <w:sz w:val="28"/>
          <w:szCs w:val="28"/>
        </w:rPr>
        <w:t>– 52 семьи</w:t>
      </w:r>
    </w:p>
    <w:p w:rsidR="00F63AA2" w:rsidRPr="00F63AA2" w:rsidRDefault="00F63AA2" w:rsidP="00F63AA2">
      <w:pPr>
        <w:pStyle w:val="a3"/>
        <w:numPr>
          <w:ilvl w:val="0"/>
          <w:numId w:val="21"/>
        </w:numPr>
        <w:spacing w:before="28" w:beforeAutospacing="0" w:after="0" w:line="102" w:lineRule="atLeast"/>
        <w:ind w:right="-510"/>
        <w:rPr>
          <w:sz w:val="28"/>
          <w:szCs w:val="28"/>
        </w:rPr>
      </w:pPr>
      <w:r w:rsidRPr="00F63AA2">
        <w:rPr>
          <w:sz w:val="28"/>
          <w:szCs w:val="28"/>
        </w:rPr>
        <w:t xml:space="preserve">на 01.01.2019 года </w:t>
      </w:r>
      <w:r w:rsidR="00D00A0F">
        <w:rPr>
          <w:sz w:val="28"/>
          <w:szCs w:val="28"/>
        </w:rPr>
        <w:t>– 56 семей</w:t>
      </w:r>
    </w:p>
    <w:p w:rsidR="00F63AA2" w:rsidRPr="00F63AA2" w:rsidRDefault="0018200A" w:rsidP="00F63AA2">
      <w:pPr>
        <w:pStyle w:val="a3"/>
        <w:numPr>
          <w:ilvl w:val="0"/>
          <w:numId w:val="21"/>
        </w:numPr>
        <w:spacing w:before="28" w:beforeAutospacing="0" w:after="0" w:line="102" w:lineRule="atLeast"/>
        <w:ind w:right="-510"/>
        <w:rPr>
          <w:sz w:val="28"/>
          <w:szCs w:val="28"/>
        </w:rPr>
      </w:pPr>
      <w:r>
        <w:rPr>
          <w:sz w:val="28"/>
          <w:szCs w:val="28"/>
        </w:rPr>
        <w:t>на 01.01.202</w:t>
      </w:r>
      <w:r w:rsidR="00F63AA2" w:rsidRPr="00F63AA2">
        <w:rPr>
          <w:sz w:val="28"/>
          <w:szCs w:val="28"/>
        </w:rPr>
        <w:t>0 года - 47 семей</w:t>
      </w:r>
    </w:p>
    <w:p w:rsidR="00D00A0F" w:rsidRDefault="00F63AA2" w:rsidP="00F63AA2">
      <w:pPr>
        <w:pStyle w:val="a3"/>
        <w:numPr>
          <w:ilvl w:val="0"/>
          <w:numId w:val="21"/>
        </w:numPr>
        <w:spacing w:before="28" w:beforeAutospacing="0" w:after="0" w:line="102" w:lineRule="atLeast"/>
        <w:ind w:right="-510"/>
        <w:rPr>
          <w:sz w:val="28"/>
          <w:szCs w:val="28"/>
        </w:rPr>
      </w:pPr>
      <w:r w:rsidRPr="00D00A0F">
        <w:rPr>
          <w:sz w:val="28"/>
          <w:szCs w:val="28"/>
        </w:rPr>
        <w:t>на 01.01.2021 года — 46 семей</w:t>
      </w:r>
    </w:p>
    <w:p w:rsidR="0005415D" w:rsidRDefault="0005415D" w:rsidP="00F63AA2">
      <w:pPr>
        <w:pStyle w:val="a3"/>
        <w:numPr>
          <w:ilvl w:val="0"/>
          <w:numId w:val="21"/>
        </w:numPr>
        <w:spacing w:before="28" w:beforeAutospacing="0" w:after="0" w:line="102" w:lineRule="atLeast"/>
        <w:ind w:right="-510"/>
        <w:rPr>
          <w:sz w:val="28"/>
          <w:szCs w:val="28"/>
        </w:rPr>
      </w:pPr>
      <w:r w:rsidRPr="00E80DE6">
        <w:rPr>
          <w:sz w:val="28"/>
          <w:szCs w:val="28"/>
        </w:rPr>
        <w:t xml:space="preserve">на 01.01.2022 года   -  </w:t>
      </w:r>
      <w:r w:rsidR="0044718F" w:rsidRPr="00E80DE6">
        <w:rPr>
          <w:sz w:val="28"/>
          <w:szCs w:val="28"/>
        </w:rPr>
        <w:t xml:space="preserve">32 семьи </w:t>
      </w:r>
    </w:p>
    <w:p w:rsidR="00E80DE6" w:rsidRPr="00E80DE6" w:rsidRDefault="00E80DE6" w:rsidP="00F63AA2">
      <w:pPr>
        <w:pStyle w:val="a3"/>
        <w:numPr>
          <w:ilvl w:val="0"/>
          <w:numId w:val="21"/>
        </w:numPr>
        <w:spacing w:before="28" w:beforeAutospacing="0" w:after="0" w:line="102" w:lineRule="atLeast"/>
        <w:ind w:right="-510"/>
        <w:rPr>
          <w:b/>
          <w:sz w:val="28"/>
          <w:szCs w:val="28"/>
        </w:rPr>
      </w:pPr>
      <w:r w:rsidRPr="00E80DE6">
        <w:rPr>
          <w:b/>
          <w:sz w:val="28"/>
          <w:szCs w:val="28"/>
        </w:rPr>
        <w:t>на 01.07.2022 года  - 30 семей</w:t>
      </w:r>
    </w:p>
    <w:p w:rsidR="0018200A" w:rsidRPr="007D159C" w:rsidRDefault="0018200A" w:rsidP="0018200A">
      <w:pPr>
        <w:pStyle w:val="a3"/>
        <w:spacing w:before="28" w:beforeAutospacing="0" w:after="0" w:line="102" w:lineRule="atLeast"/>
        <w:ind w:right="-510"/>
        <w:rPr>
          <w:b/>
          <w:sz w:val="28"/>
          <w:szCs w:val="28"/>
        </w:rPr>
      </w:pPr>
    </w:p>
    <w:p w:rsidR="0018200A" w:rsidRDefault="007D159C" w:rsidP="0018200A">
      <w:pPr>
        <w:pStyle w:val="a3"/>
        <w:spacing w:before="28" w:beforeAutospacing="0" w:after="0" w:line="102" w:lineRule="atLeast"/>
        <w:ind w:right="-510"/>
        <w:rPr>
          <w:sz w:val="28"/>
          <w:szCs w:val="28"/>
        </w:rPr>
      </w:pPr>
      <w:r>
        <w:rPr>
          <w:noProof/>
          <w:sz w:val="28"/>
          <w:szCs w:val="28"/>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0A0F" w:rsidRDefault="00D00A0F" w:rsidP="00D00A0F">
      <w:pPr>
        <w:pStyle w:val="a3"/>
        <w:spacing w:before="28" w:beforeAutospacing="0" w:after="0" w:line="102" w:lineRule="atLeast"/>
        <w:ind w:left="720" w:right="-510"/>
        <w:rPr>
          <w:sz w:val="28"/>
          <w:szCs w:val="28"/>
        </w:rPr>
      </w:pPr>
    </w:p>
    <w:p w:rsidR="00F63AA2" w:rsidRPr="00D00A0F" w:rsidRDefault="00F63AA2" w:rsidP="007D159C">
      <w:pPr>
        <w:pStyle w:val="a3"/>
        <w:spacing w:before="28" w:beforeAutospacing="0" w:after="0" w:line="102" w:lineRule="atLeast"/>
        <w:ind w:right="-1" w:firstLine="851"/>
        <w:rPr>
          <w:sz w:val="28"/>
          <w:szCs w:val="28"/>
        </w:rPr>
      </w:pPr>
      <w:r w:rsidRPr="00D00A0F">
        <w:rPr>
          <w:sz w:val="28"/>
          <w:szCs w:val="28"/>
        </w:rPr>
        <w:t xml:space="preserve">Мониторинг </w:t>
      </w:r>
      <w:r w:rsidR="001824C4" w:rsidRPr="00D00A0F">
        <w:rPr>
          <w:sz w:val="28"/>
          <w:szCs w:val="28"/>
        </w:rPr>
        <w:t xml:space="preserve">семей, состоящих на учете в категории «семьи, находящиеся в социально-опасном положении» </w:t>
      </w:r>
      <w:r w:rsidRPr="00D00A0F">
        <w:rPr>
          <w:sz w:val="28"/>
          <w:szCs w:val="28"/>
        </w:rPr>
        <w:t>показывает, что:</w:t>
      </w:r>
    </w:p>
    <w:p w:rsidR="00F63AA2" w:rsidRDefault="00F63AA2" w:rsidP="002973E4">
      <w:pPr>
        <w:spacing w:before="28" w:after="0" w:line="102" w:lineRule="atLeast"/>
        <w:jc w:val="both"/>
        <w:rPr>
          <w:rFonts w:ascii="Times New Roman" w:eastAsia="Times New Roman" w:hAnsi="Times New Roman" w:cs="Times New Roman"/>
          <w:sz w:val="28"/>
          <w:szCs w:val="28"/>
          <w:lang w:eastAsia="ru-RU"/>
        </w:rPr>
      </w:pPr>
    </w:p>
    <w:tbl>
      <w:tblPr>
        <w:tblW w:w="9356" w:type="dxa"/>
        <w:tblCellSpacing w:w="0" w:type="dxa"/>
        <w:tblInd w:w="7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673"/>
        <w:gridCol w:w="863"/>
        <w:gridCol w:w="851"/>
        <w:gridCol w:w="850"/>
        <w:gridCol w:w="993"/>
        <w:gridCol w:w="1134"/>
        <w:gridCol w:w="992"/>
      </w:tblGrid>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2018 год</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На 01.01.</w:t>
            </w:r>
            <w:r>
              <w:rPr>
                <w:rFonts w:ascii="Times New Roman" w:eastAsia="Times New Roman" w:hAnsi="Times New Roman" w:cs="Times New Roman"/>
                <w:sz w:val="24"/>
                <w:szCs w:val="24"/>
                <w:lang w:eastAsia="ru-RU"/>
              </w:rPr>
              <w:t xml:space="preserve"> 2019 </w:t>
            </w:r>
            <w:r w:rsidRPr="00F63AA2">
              <w:rPr>
                <w:rFonts w:ascii="Times New Roman" w:eastAsia="Times New Roman" w:hAnsi="Times New Roman" w:cs="Times New Roman"/>
                <w:sz w:val="24"/>
                <w:szCs w:val="24"/>
                <w:lang w:eastAsia="ru-RU"/>
              </w:rPr>
              <w:t>года</w:t>
            </w:r>
          </w:p>
        </w:tc>
        <w:tc>
          <w:tcPr>
            <w:tcW w:w="850" w:type="dxa"/>
            <w:tcBorders>
              <w:top w:val="outset" w:sz="6" w:space="0" w:color="000000"/>
              <w:left w:val="outset" w:sz="6" w:space="0" w:color="000000"/>
              <w:bottom w:val="outset" w:sz="6" w:space="0" w:color="000000"/>
              <w:right w:val="outset" w:sz="6" w:space="0" w:color="000000"/>
            </w:tcBorders>
            <w:hideMark/>
          </w:tcPr>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p>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F63A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p>
          <w:p w:rsidR="00E80DE6" w:rsidRPr="00F63AA2"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w:t>
            </w:r>
            <w:r w:rsidRPr="00F63AA2">
              <w:rPr>
                <w:rFonts w:ascii="Times New Roman" w:eastAsia="Times New Roman" w:hAnsi="Times New Roman" w:cs="Times New Roman"/>
                <w:sz w:val="24"/>
                <w:szCs w:val="24"/>
                <w:lang w:eastAsia="ru-RU"/>
              </w:rPr>
              <w:t>года</w:t>
            </w:r>
          </w:p>
        </w:tc>
        <w:tc>
          <w:tcPr>
            <w:tcW w:w="993" w:type="dxa"/>
            <w:tcBorders>
              <w:top w:val="outset" w:sz="6" w:space="0" w:color="000000"/>
              <w:left w:val="outset" w:sz="6" w:space="0" w:color="000000"/>
              <w:bottom w:val="outset" w:sz="6" w:space="0" w:color="000000"/>
              <w:right w:val="outset" w:sz="6" w:space="0" w:color="000000"/>
            </w:tcBorders>
            <w:hideMark/>
          </w:tcPr>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p>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01.01 2021</w:t>
            </w:r>
          </w:p>
          <w:p w:rsidR="00E80DE6" w:rsidRPr="00F63AA2"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w:t>
            </w:r>
          </w:p>
        </w:tc>
        <w:tc>
          <w:tcPr>
            <w:tcW w:w="1134" w:type="dxa"/>
            <w:tcBorders>
              <w:top w:val="outset" w:sz="6" w:space="0" w:color="000000"/>
              <w:left w:val="outset" w:sz="6" w:space="0" w:color="000000"/>
              <w:bottom w:val="outset" w:sz="6" w:space="0" w:color="000000"/>
              <w:right w:val="outset" w:sz="6" w:space="0" w:color="000000"/>
            </w:tcBorders>
          </w:tcPr>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w:t>
            </w:r>
          </w:p>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года </w:t>
            </w:r>
          </w:p>
        </w:tc>
        <w:tc>
          <w:tcPr>
            <w:tcW w:w="992" w:type="dxa"/>
            <w:tcBorders>
              <w:top w:val="outset" w:sz="6" w:space="0" w:color="000000"/>
              <w:left w:val="outset" w:sz="6" w:space="0" w:color="000000"/>
              <w:bottom w:val="outset" w:sz="6" w:space="0" w:color="000000"/>
              <w:right w:val="outset" w:sz="6" w:space="0" w:color="000000"/>
            </w:tcBorders>
          </w:tcPr>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01.07</w:t>
            </w:r>
          </w:p>
          <w:p w:rsidR="00E80DE6" w:rsidRDefault="00E80DE6" w:rsidP="00F63AA2">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года</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Кол-во семей, состоящих на учете в категории «семьи, находящиеся в социально-опасном положении»:</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D52135">
              <w:rPr>
                <w:rFonts w:ascii="Times New Roman" w:eastAsia="Times New Roman" w:hAnsi="Times New Roman" w:cs="Times New Roman"/>
                <w:sz w:val="24"/>
                <w:szCs w:val="24"/>
                <w:lang w:eastAsia="ru-RU"/>
              </w:rPr>
              <w:t>52</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D52135">
              <w:rPr>
                <w:rFonts w:ascii="Times New Roman" w:eastAsia="Times New Roman" w:hAnsi="Times New Roman" w:cs="Times New Roman"/>
                <w:sz w:val="24"/>
                <w:szCs w:val="24"/>
                <w:lang w:eastAsia="ru-RU"/>
              </w:rPr>
              <w:t>54</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D52135">
              <w:rPr>
                <w:rFonts w:ascii="Times New Roman" w:eastAsia="Times New Roman" w:hAnsi="Times New Roman" w:cs="Times New Roman"/>
                <w:bCs/>
                <w:sz w:val="24"/>
                <w:szCs w:val="24"/>
                <w:lang w:eastAsia="ru-RU"/>
              </w:rPr>
              <w:t>47</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D52135" w:rsidRDefault="00E80DE6" w:rsidP="00F63AA2">
            <w:pPr>
              <w:spacing w:before="100" w:beforeAutospacing="1" w:after="119" w:line="240" w:lineRule="auto"/>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D52135">
              <w:rPr>
                <w:rFonts w:ascii="Times New Roman" w:eastAsia="Times New Roman" w:hAnsi="Times New Roman" w:cs="Times New Roman"/>
                <w:bCs/>
                <w:sz w:val="24"/>
                <w:szCs w:val="24"/>
                <w:lang w:eastAsia="ru-RU"/>
              </w:rPr>
              <w:t>46</w:t>
            </w:r>
          </w:p>
        </w:tc>
        <w:tc>
          <w:tcPr>
            <w:tcW w:w="1134" w:type="dxa"/>
            <w:tcBorders>
              <w:top w:val="outset" w:sz="6" w:space="0" w:color="000000"/>
              <w:left w:val="outset" w:sz="6" w:space="0" w:color="000000"/>
              <w:bottom w:val="outset" w:sz="6" w:space="0" w:color="000000"/>
              <w:right w:val="outset" w:sz="6" w:space="0" w:color="000000"/>
            </w:tcBorders>
          </w:tcPr>
          <w:p w:rsidR="00E80DE6" w:rsidRPr="00D52135" w:rsidRDefault="00E80DE6" w:rsidP="00F63AA2">
            <w:pPr>
              <w:spacing w:before="100" w:beforeAutospacing="1" w:after="119" w:line="240" w:lineRule="auto"/>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D52135">
              <w:rPr>
                <w:rFonts w:ascii="Times New Roman" w:eastAsia="Times New Roman" w:hAnsi="Times New Roman" w:cs="Times New Roman"/>
                <w:sz w:val="24"/>
                <w:szCs w:val="24"/>
                <w:lang w:eastAsia="ru-RU"/>
              </w:rPr>
              <w:t>32</w:t>
            </w:r>
          </w:p>
        </w:tc>
        <w:tc>
          <w:tcPr>
            <w:tcW w:w="992" w:type="dxa"/>
            <w:tcBorders>
              <w:top w:val="outset" w:sz="6" w:space="0" w:color="000000"/>
              <w:left w:val="outset" w:sz="6" w:space="0" w:color="000000"/>
              <w:bottom w:val="outset" w:sz="6" w:space="0" w:color="000000"/>
              <w:right w:val="outset" w:sz="6" w:space="0" w:color="000000"/>
            </w:tcBorders>
          </w:tcPr>
          <w:p w:rsidR="00E80DE6" w:rsidRDefault="00E80DE6" w:rsidP="00F63AA2">
            <w:pPr>
              <w:spacing w:before="100" w:beforeAutospacing="1" w:after="119" w:line="240" w:lineRule="auto"/>
              <w:rPr>
                <w:rFonts w:ascii="Times New Roman" w:eastAsia="Times New Roman" w:hAnsi="Times New Roman" w:cs="Times New Roman"/>
                <w:sz w:val="24"/>
                <w:szCs w:val="24"/>
                <w:lang w:eastAsia="ru-RU"/>
              </w:rPr>
            </w:pPr>
          </w:p>
          <w:p w:rsidR="00E80DE6" w:rsidRPr="00D52135" w:rsidRDefault="00E80DE6" w:rsidP="00F63AA2">
            <w:pPr>
              <w:spacing w:before="100" w:beforeAutospacing="1" w:after="119" w:line="240" w:lineRule="auto"/>
              <w:rPr>
                <w:rFonts w:ascii="Times New Roman" w:eastAsia="Times New Roman" w:hAnsi="Times New Roman" w:cs="Times New Roman"/>
                <w:b/>
                <w:sz w:val="24"/>
                <w:szCs w:val="24"/>
                <w:lang w:eastAsia="ru-RU"/>
              </w:rPr>
            </w:pPr>
            <w:r w:rsidRPr="00D52135">
              <w:rPr>
                <w:rFonts w:ascii="Times New Roman" w:eastAsia="Times New Roman" w:hAnsi="Times New Roman" w:cs="Times New Roman"/>
                <w:b/>
                <w:sz w:val="24"/>
                <w:szCs w:val="24"/>
                <w:lang w:eastAsia="ru-RU"/>
              </w:rPr>
              <w:t>30</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Из них:</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99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lastRenderedPageBreak/>
              <w:t xml:space="preserve">Родители в возрасте до 35 </w:t>
            </w:r>
            <w:r w:rsidR="006113D9">
              <w:rPr>
                <w:rFonts w:ascii="Times New Roman" w:eastAsia="Times New Roman" w:hAnsi="Times New Roman" w:cs="Times New Roman"/>
                <w:sz w:val="24"/>
                <w:szCs w:val="24"/>
                <w:lang w:eastAsia="ru-RU"/>
              </w:rPr>
              <w:t>лет</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xml:space="preserve">14 </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10</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9</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26</w:t>
            </w:r>
          </w:p>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A463DB">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xml:space="preserve">Родители в возрасте свыше </w:t>
            </w:r>
            <w:r w:rsidR="00A463DB">
              <w:rPr>
                <w:rFonts w:ascii="Times New Roman" w:eastAsia="Times New Roman" w:hAnsi="Times New Roman" w:cs="Times New Roman"/>
                <w:sz w:val="24"/>
                <w:szCs w:val="24"/>
                <w:lang w:eastAsia="ru-RU"/>
              </w:rPr>
              <w:t>35</w:t>
            </w:r>
            <w:r w:rsidR="006113D9">
              <w:rPr>
                <w:rFonts w:ascii="Times New Roman" w:eastAsia="Times New Roman" w:hAnsi="Times New Roman" w:cs="Times New Roman"/>
                <w:sz w:val="24"/>
                <w:szCs w:val="24"/>
                <w:lang w:eastAsia="ru-RU"/>
              </w:rPr>
              <w:t xml:space="preserve">лет </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38</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44</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38</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20</w:t>
            </w:r>
          </w:p>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r>
      <w:tr w:rsidR="006113D9"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tcPr>
          <w:p w:rsidR="006113D9" w:rsidRPr="00F63AA2" w:rsidRDefault="006113D9" w:rsidP="006113D9">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многодетные</w:t>
            </w:r>
          </w:p>
        </w:tc>
        <w:tc>
          <w:tcPr>
            <w:tcW w:w="863" w:type="dxa"/>
            <w:tcBorders>
              <w:top w:val="outset" w:sz="6" w:space="0" w:color="000000"/>
              <w:left w:val="outset" w:sz="6" w:space="0" w:color="000000"/>
              <w:bottom w:val="outset" w:sz="6" w:space="0" w:color="000000"/>
              <w:right w:val="outset" w:sz="6" w:space="0" w:color="000000"/>
            </w:tcBorders>
          </w:tcPr>
          <w:p w:rsidR="006113D9" w:rsidRPr="00F63AA2" w:rsidRDefault="006113D9"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1" w:type="dxa"/>
            <w:tcBorders>
              <w:top w:val="outset" w:sz="6" w:space="0" w:color="000000"/>
              <w:left w:val="outset" w:sz="6" w:space="0" w:color="000000"/>
              <w:bottom w:val="outset" w:sz="6" w:space="0" w:color="000000"/>
              <w:right w:val="outset" w:sz="6" w:space="0" w:color="000000"/>
            </w:tcBorders>
          </w:tcPr>
          <w:p w:rsidR="006113D9" w:rsidRPr="00F63AA2" w:rsidRDefault="006113D9"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0" w:type="dxa"/>
            <w:tcBorders>
              <w:top w:val="outset" w:sz="6" w:space="0" w:color="000000"/>
              <w:left w:val="outset" w:sz="6" w:space="0" w:color="000000"/>
              <w:bottom w:val="outset" w:sz="6" w:space="0" w:color="000000"/>
              <w:right w:val="outset" w:sz="6" w:space="0" w:color="000000"/>
            </w:tcBorders>
          </w:tcPr>
          <w:p w:rsidR="006113D9" w:rsidRPr="00F63AA2" w:rsidRDefault="006113D9" w:rsidP="00F63AA2">
            <w:pPr>
              <w:spacing w:before="100" w:beforeAutospacing="1" w:after="119" w:line="240" w:lineRule="auto"/>
              <w:jc w:val="center"/>
              <w:rPr>
                <w:rFonts w:ascii="Times New Roman" w:eastAsia="Times New Roman" w:hAnsi="Times New Roman" w:cs="Times New Roman"/>
                <w:bCs/>
                <w:sz w:val="24"/>
                <w:szCs w:val="24"/>
                <w:lang w:eastAsia="ru-RU"/>
              </w:rPr>
            </w:pPr>
          </w:p>
        </w:tc>
        <w:tc>
          <w:tcPr>
            <w:tcW w:w="993" w:type="dxa"/>
            <w:tcBorders>
              <w:top w:val="outset" w:sz="6" w:space="0" w:color="000000"/>
              <w:left w:val="outset" w:sz="6" w:space="0" w:color="000000"/>
              <w:bottom w:val="outset" w:sz="6" w:space="0" w:color="000000"/>
              <w:right w:val="outset" w:sz="6" w:space="0" w:color="000000"/>
            </w:tcBorders>
          </w:tcPr>
          <w:p w:rsidR="006113D9" w:rsidRPr="0081529A" w:rsidRDefault="006113D9" w:rsidP="00F63AA2">
            <w:pPr>
              <w:spacing w:before="100" w:beforeAutospacing="1" w:after="119" w:line="240" w:lineRule="auto"/>
              <w:jc w:val="center"/>
              <w:rPr>
                <w:rFonts w:ascii="Times New Roman" w:eastAsia="Times New Roman" w:hAnsi="Times New Roman" w:cs="Times New Roman"/>
                <w:bCs/>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6113D9" w:rsidRPr="00F63AA2" w:rsidRDefault="006113D9"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6113D9" w:rsidRDefault="006113D9"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По занятости:</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родители работают, находятся в отпуске по уходу за ребенком</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25</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7 + 18</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30</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16</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6113D9" w:rsidP="006113D9">
            <w:pPr>
              <w:tabs>
                <w:tab w:val="left" w:pos="345"/>
                <w:tab w:val="center" w:pos="421"/>
              </w:tabs>
              <w:spacing w:before="100" w:beforeAutospacing="1" w:after="119"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t>1</w:t>
            </w:r>
            <w:r w:rsidR="00B056F7">
              <w:rPr>
                <w:rFonts w:ascii="Times New Roman" w:eastAsia="Times New Roman" w:hAnsi="Times New Roman" w:cs="Times New Roman"/>
                <w:b/>
                <w:bCs/>
                <w:sz w:val="24"/>
                <w:szCs w:val="24"/>
                <w:lang w:eastAsia="ru-RU"/>
              </w:rPr>
              <w:t>7</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родители инвалиды, пенсионеры, ЦЗН</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
                <w:bCs/>
                <w:sz w:val="24"/>
                <w:szCs w:val="24"/>
                <w:lang w:eastAsia="ru-RU"/>
              </w:rPr>
              <w:t>6</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
                <w:bCs/>
                <w:sz w:val="24"/>
                <w:szCs w:val="24"/>
                <w:lang w:eastAsia="ru-RU"/>
              </w:rPr>
              <w:t>5</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3</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6</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родители категории БОЗ</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21</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20</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14</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24</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семьи, прибывшие в Сланцевский район из др. районов ЛО, г. Спб, других регионов</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7</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5</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4</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воспитываются одной мамой</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30</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14</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21</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31</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 воспитываются одним папой</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1</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2</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3</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p>
        </w:tc>
        <w:tc>
          <w:tcPr>
            <w:tcW w:w="992" w:type="dxa"/>
            <w:tcBorders>
              <w:top w:val="outset" w:sz="6" w:space="0" w:color="000000"/>
              <w:left w:val="outset" w:sz="6" w:space="0" w:color="000000"/>
              <w:bottom w:val="outset" w:sz="6" w:space="0" w:color="000000"/>
              <w:right w:val="outset" w:sz="6" w:space="0" w:color="000000"/>
            </w:tcBorders>
          </w:tcPr>
          <w:p w:rsidR="00E80DE6" w:rsidRPr="00F63AA2"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ВСЕГО детей</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104</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112</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98</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103</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992" w:type="dxa"/>
            <w:tcBorders>
              <w:top w:val="outset" w:sz="6" w:space="0" w:color="000000"/>
              <w:left w:val="outset" w:sz="6" w:space="0" w:color="000000"/>
              <w:bottom w:val="outset" w:sz="6" w:space="0" w:color="000000"/>
              <w:right w:val="outset" w:sz="6" w:space="0" w:color="000000"/>
            </w:tcBorders>
          </w:tcPr>
          <w:p w:rsidR="00E80DE6"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70</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B056F7" w:rsidP="00F63AA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по возрасту                 </w:t>
            </w:r>
            <w:r w:rsidR="00E80DE6" w:rsidRPr="00F63AA2">
              <w:rPr>
                <w:rFonts w:ascii="Times New Roman" w:eastAsia="Times New Roman" w:hAnsi="Times New Roman" w:cs="Times New Roman"/>
                <w:sz w:val="24"/>
                <w:szCs w:val="24"/>
                <w:lang w:eastAsia="ru-RU"/>
              </w:rPr>
              <w:t>от 0 до 3х лет</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23</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9</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10</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7</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992" w:type="dxa"/>
            <w:tcBorders>
              <w:top w:val="outset" w:sz="6" w:space="0" w:color="000000"/>
              <w:left w:val="outset" w:sz="6" w:space="0" w:color="000000"/>
              <w:bottom w:val="outset" w:sz="6" w:space="0" w:color="000000"/>
              <w:right w:val="outset" w:sz="6" w:space="0" w:color="000000"/>
            </w:tcBorders>
          </w:tcPr>
          <w:p w:rsidR="00E80DE6"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B056F7" w:rsidP="00F63AA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80DE6" w:rsidRPr="00F63AA2">
              <w:rPr>
                <w:rFonts w:ascii="Times New Roman" w:eastAsia="Times New Roman" w:hAnsi="Times New Roman" w:cs="Times New Roman"/>
                <w:sz w:val="24"/>
                <w:szCs w:val="24"/>
                <w:lang w:eastAsia="ru-RU"/>
              </w:rPr>
              <w:t>т 3 до 7 лет</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26</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34</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23</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32</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992" w:type="dxa"/>
            <w:tcBorders>
              <w:top w:val="outset" w:sz="6" w:space="0" w:color="000000"/>
              <w:left w:val="outset" w:sz="6" w:space="0" w:color="000000"/>
              <w:bottom w:val="outset" w:sz="6" w:space="0" w:color="000000"/>
              <w:right w:val="outset" w:sz="6" w:space="0" w:color="000000"/>
            </w:tcBorders>
          </w:tcPr>
          <w:p w:rsidR="00E80DE6"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B056F7" w:rsidP="00F63AA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80DE6" w:rsidRPr="00F63AA2">
              <w:rPr>
                <w:rFonts w:ascii="Times New Roman" w:eastAsia="Times New Roman" w:hAnsi="Times New Roman" w:cs="Times New Roman"/>
                <w:sz w:val="24"/>
                <w:szCs w:val="24"/>
                <w:lang w:eastAsia="ru-RU"/>
              </w:rPr>
              <w:t>т 7 лет до 14 лет</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46</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61</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48</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p>
        </w:tc>
        <w:tc>
          <w:tcPr>
            <w:tcW w:w="992" w:type="dxa"/>
            <w:tcBorders>
              <w:top w:val="outset" w:sz="6" w:space="0" w:color="000000"/>
              <w:left w:val="outset" w:sz="6" w:space="0" w:color="000000"/>
              <w:bottom w:val="outset" w:sz="6" w:space="0" w:color="000000"/>
              <w:right w:val="outset" w:sz="6" w:space="0" w:color="000000"/>
            </w:tcBorders>
          </w:tcPr>
          <w:p w:rsidR="00E80DE6"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w:t>
            </w:r>
          </w:p>
        </w:tc>
      </w:tr>
      <w:tr w:rsidR="00E80DE6" w:rsidRPr="00F63AA2" w:rsidTr="00D15523">
        <w:trPr>
          <w:tblCellSpacing w:w="0" w:type="dxa"/>
        </w:trPr>
        <w:tc>
          <w:tcPr>
            <w:tcW w:w="3673" w:type="dxa"/>
            <w:tcBorders>
              <w:top w:val="outset" w:sz="6" w:space="0" w:color="000000"/>
              <w:left w:val="outset" w:sz="6" w:space="0" w:color="000000"/>
              <w:bottom w:val="outset" w:sz="6" w:space="0" w:color="000000"/>
              <w:right w:val="outset" w:sz="6" w:space="0" w:color="000000"/>
            </w:tcBorders>
            <w:hideMark/>
          </w:tcPr>
          <w:p w:rsidR="00E80DE6" w:rsidRPr="00F63AA2" w:rsidRDefault="00B056F7" w:rsidP="00F63AA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80DE6" w:rsidRPr="00F63AA2">
              <w:rPr>
                <w:rFonts w:ascii="Times New Roman" w:eastAsia="Times New Roman" w:hAnsi="Times New Roman" w:cs="Times New Roman"/>
                <w:sz w:val="24"/>
                <w:szCs w:val="24"/>
                <w:lang w:eastAsia="ru-RU"/>
              </w:rPr>
              <w:t>выше 14 лет</w:t>
            </w:r>
          </w:p>
        </w:tc>
        <w:tc>
          <w:tcPr>
            <w:tcW w:w="863"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9</w:t>
            </w:r>
          </w:p>
        </w:tc>
        <w:tc>
          <w:tcPr>
            <w:tcW w:w="851"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sz w:val="24"/>
                <w:szCs w:val="24"/>
                <w:lang w:eastAsia="ru-RU"/>
              </w:rPr>
              <w:t>8</w:t>
            </w:r>
          </w:p>
        </w:tc>
        <w:tc>
          <w:tcPr>
            <w:tcW w:w="850" w:type="dxa"/>
            <w:tcBorders>
              <w:top w:val="outset" w:sz="6" w:space="0" w:color="000000"/>
              <w:left w:val="outset" w:sz="6" w:space="0" w:color="000000"/>
              <w:bottom w:val="outset" w:sz="6" w:space="0" w:color="000000"/>
              <w:right w:val="outset" w:sz="6" w:space="0" w:color="000000"/>
            </w:tcBorders>
            <w:hideMark/>
          </w:tcPr>
          <w:p w:rsidR="00E80DE6" w:rsidRPr="00F63AA2"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F63AA2">
              <w:rPr>
                <w:rFonts w:ascii="Times New Roman" w:eastAsia="Times New Roman" w:hAnsi="Times New Roman" w:cs="Times New Roman"/>
                <w:bCs/>
                <w:sz w:val="24"/>
                <w:szCs w:val="24"/>
                <w:lang w:eastAsia="ru-RU"/>
              </w:rPr>
              <w:t>11</w:t>
            </w:r>
          </w:p>
        </w:tc>
        <w:tc>
          <w:tcPr>
            <w:tcW w:w="993" w:type="dxa"/>
            <w:tcBorders>
              <w:top w:val="outset" w:sz="6" w:space="0" w:color="000000"/>
              <w:left w:val="outset" w:sz="6" w:space="0" w:color="000000"/>
              <w:bottom w:val="outset" w:sz="6" w:space="0" w:color="000000"/>
              <w:right w:val="outset" w:sz="6" w:space="0" w:color="000000"/>
            </w:tcBorders>
            <w:hideMark/>
          </w:tcPr>
          <w:p w:rsidR="00E80DE6" w:rsidRPr="0081529A" w:rsidRDefault="00E80DE6" w:rsidP="00F63AA2">
            <w:pPr>
              <w:spacing w:before="100" w:beforeAutospacing="1" w:after="119" w:line="240" w:lineRule="auto"/>
              <w:jc w:val="center"/>
              <w:rPr>
                <w:rFonts w:ascii="Times New Roman" w:eastAsia="Times New Roman" w:hAnsi="Times New Roman" w:cs="Times New Roman"/>
                <w:sz w:val="24"/>
                <w:szCs w:val="24"/>
                <w:lang w:eastAsia="ru-RU"/>
              </w:rPr>
            </w:pPr>
            <w:r w:rsidRPr="0081529A">
              <w:rPr>
                <w:rFonts w:ascii="Times New Roman" w:eastAsia="Times New Roman" w:hAnsi="Times New Roman" w:cs="Times New Roman"/>
                <w:bCs/>
                <w:sz w:val="24"/>
                <w:szCs w:val="24"/>
                <w:lang w:eastAsia="ru-RU"/>
              </w:rPr>
              <w:t>16</w:t>
            </w:r>
          </w:p>
        </w:tc>
        <w:tc>
          <w:tcPr>
            <w:tcW w:w="1134" w:type="dxa"/>
            <w:tcBorders>
              <w:top w:val="outset" w:sz="6" w:space="0" w:color="000000"/>
              <w:left w:val="outset" w:sz="6" w:space="0" w:color="000000"/>
              <w:bottom w:val="outset" w:sz="6" w:space="0" w:color="000000"/>
              <w:right w:val="outset" w:sz="6" w:space="0" w:color="000000"/>
            </w:tcBorders>
          </w:tcPr>
          <w:p w:rsidR="00E80DE6" w:rsidRPr="00F63AA2" w:rsidRDefault="00E80DE6"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992" w:type="dxa"/>
            <w:tcBorders>
              <w:top w:val="outset" w:sz="6" w:space="0" w:color="000000"/>
              <w:left w:val="outset" w:sz="6" w:space="0" w:color="000000"/>
              <w:bottom w:val="outset" w:sz="6" w:space="0" w:color="000000"/>
              <w:right w:val="outset" w:sz="6" w:space="0" w:color="000000"/>
            </w:tcBorders>
          </w:tcPr>
          <w:p w:rsidR="00E80DE6" w:rsidRDefault="00B056F7" w:rsidP="00F63AA2">
            <w:pPr>
              <w:spacing w:before="100" w:beforeAutospacing="1" w:after="119"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r>
    </w:tbl>
    <w:p w:rsidR="00F63AA2" w:rsidRDefault="00F63AA2" w:rsidP="002973E4">
      <w:pPr>
        <w:spacing w:before="28" w:after="0" w:line="102" w:lineRule="atLeast"/>
        <w:jc w:val="both"/>
        <w:rPr>
          <w:rFonts w:ascii="Times New Roman" w:eastAsia="Times New Roman" w:hAnsi="Times New Roman" w:cs="Times New Roman"/>
          <w:sz w:val="28"/>
          <w:szCs w:val="28"/>
          <w:lang w:eastAsia="ru-RU"/>
        </w:rPr>
      </w:pPr>
    </w:p>
    <w:p w:rsidR="000B7136" w:rsidRPr="002973E4" w:rsidRDefault="00943E8E" w:rsidP="002973E4">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Основными </w:t>
      </w:r>
      <w:r w:rsidR="000B7136" w:rsidRPr="002973E4">
        <w:rPr>
          <w:rFonts w:ascii="Times New Roman" w:eastAsia="Times New Roman" w:hAnsi="Times New Roman" w:cs="Times New Roman"/>
          <w:sz w:val="28"/>
          <w:szCs w:val="28"/>
          <w:lang w:eastAsia="ru-RU"/>
        </w:rPr>
        <w:t>критериями для постановки родителей на профилактический учет остаются следующие причины:</w:t>
      </w:r>
    </w:p>
    <w:p w:rsidR="000B7136" w:rsidRPr="002973E4" w:rsidRDefault="000B7136" w:rsidP="002973E4">
      <w:pPr>
        <w:spacing w:before="28" w:after="0" w:line="102" w:lineRule="atLeast"/>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неисполнение родителями своих обязанностей по жизнеобеспечению детей - отсутствие у детей необходимой одежды, регулярного питания, не соблюдение санитарно — гигиенических условий проживания;</w:t>
      </w:r>
    </w:p>
    <w:p w:rsidR="000B7136" w:rsidRPr="002973E4" w:rsidRDefault="000B7136" w:rsidP="002973E4">
      <w:pPr>
        <w:spacing w:before="28" w:after="0" w:line="102" w:lineRule="atLeast"/>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злоупотребление родителями спиртными напитками, употребление наркотических веществ, аморальный образ жизни;</w:t>
      </w:r>
    </w:p>
    <w:p w:rsidR="000B7136" w:rsidRPr="002973E4" w:rsidRDefault="000B7136" w:rsidP="002973E4">
      <w:pPr>
        <w:spacing w:before="28" w:after="0" w:line="102" w:lineRule="atLeast"/>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наличие признаков жестокого обращения;</w:t>
      </w:r>
    </w:p>
    <w:p w:rsidR="000B7136" w:rsidRPr="002973E4" w:rsidRDefault="000B7136" w:rsidP="002973E4">
      <w:pPr>
        <w:spacing w:before="28" w:after="0" w:line="102" w:lineRule="atLeast"/>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неопределенность гражданского статуса (отсутствие документов).</w:t>
      </w:r>
    </w:p>
    <w:p w:rsidR="00943E8E" w:rsidRDefault="000B7136" w:rsidP="00943E8E">
      <w:pPr>
        <w:spacing w:before="28" w:after="0" w:line="102" w:lineRule="atLeast"/>
        <w:ind w:firstLine="993"/>
        <w:jc w:val="both"/>
        <w:rPr>
          <w:rFonts w:ascii="Times New Roman" w:eastAsia="Times New Roman" w:hAnsi="Times New Roman" w:cs="Times New Roman"/>
          <w:sz w:val="28"/>
          <w:szCs w:val="28"/>
          <w:lang w:eastAsia="ru-RU"/>
        </w:rPr>
      </w:pPr>
      <w:r w:rsidRPr="002973E4">
        <w:rPr>
          <w:rFonts w:ascii="Times New Roman" w:eastAsia="Times New Roman" w:hAnsi="Times New Roman" w:cs="Times New Roman"/>
          <w:sz w:val="28"/>
          <w:szCs w:val="28"/>
          <w:lang w:eastAsia="ru-RU"/>
        </w:rPr>
        <w:t xml:space="preserve">Пути поступления </w:t>
      </w:r>
      <w:r w:rsidR="00F63AA2">
        <w:rPr>
          <w:rFonts w:ascii="Times New Roman" w:eastAsia="Times New Roman" w:hAnsi="Times New Roman" w:cs="Times New Roman"/>
          <w:sz w:val="28"/>
          <w:szCs w:val="28"/>
          <w:lang w:eastAsia="ru-RU"/>
        </w:rPr>
        <w:t>информации о семьях, ведущих асоциальный образ жизни:</w:t>
      </w:r>
    </w:p>
    <w:p w:rsidR="000B7136" w:rsidRPr="0041328A" w:rsidRDefault="00943E8E" w:rsidP="00943E8E">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7136" w:rsidRPr="0041328A">
        <w:rPr>
          <w:rFonts w:ascii="Times New Roman" w:eastAsia="Times New Roman" w:hAnsi="Times New Roman" w:cs="Times New Roman"/>
          <w:sz w:val="28"/>
          <w:szCs w:val="28"/>
          <w:lang w:eastAsia="ru-RU"/>
        </w:rPr>
        <w:t>граждане (личные обращения или по телефону «доверия»)</w:t>
      </w:r>
    </w:p>
    <w:p w:rsidR="000B7136" w:rsidRPr="0041328A" w:rsidRDefault="000B7136" w:rsidP="002973E4">
      <w:pPr>
        <w:spacing w:before="28" w:after="0" w:line="102" w:lineRule="atLeast"/>
        <w:jc w:val="both"/>
        <w:rPr>
          <w:rFonts w:ascii="Times New Roman" w:eastAsia="Times New Roman" w:hAnsi="Times New Roman" w:cs="Times New Roman"/>
          <w:sz w:val="28"/>
          <w:szCs w:val="28"/>
          <w:lang w:eastAsia="ru-RU"/>
        </w:rPr>
      </w:pPr>
      <w:r w:rsidRPr="0041328A">
        <w:rPr>
          <w:rFonts w:ascii="Times New Roman" w:eastAsia="Times New Roman" w:hAnsi="Times New Roman" w:cs="Times New Roman"/>
          <w:sz w:val="28"/>
          <w:szCs w:val="28"/>
          <w:lang w:eastAsia="ru-RU"/>
        </w:rPr>
        <w:t>→ информация родственников</w:t>
      </w:r>
    </w:p>
    <w:p w:rsidR="000B7136" w:rsidRPr="0041328A" w:rsidRDefault="000B7136" w:rsidP="002973E4">
      <w:pPr>
        <w:spacing w:before="28" w:after="0" w:line="102" w:lineRule="atLeast"/>
        <w:jc w:val="both"/>
        <w:rPr>
          <w:rFonts w:ascii="Times New Roman" w:eastAsia="Times New Roman" w:hAnsi="Times New Roman" w:cs="Times New Roman"/>
          <w:sz w:val="28"/>
          <w:szCs w:val="28"/>
          <w:lang w:eastAsia="ru-RU"/>
        </w:rPr>
      </w:pPr>
      <w:r w:rsidRPr="0041328A">
        <w:rPr>
          <w:rFonts w:ascii="Times New Roman" w:eastAsia="Times New Roman" w:hAnsi="Times New Roman" w:cs="Times New Roman"/>
          <w:sz w:val="28"/>
          <w:szCs w:val="28"/>
          <w:lang w:eastAsia="ru-RU"/>
        </w:rPr>
        <w:t>→ обращения самих несовершеннолетних</w:t>
      </w:r>
    </w:p>
    <w:p w:rsidR="000B7136" w:rsidRPr="0041328A" w:rsidRDefault="000B7136" w:rsidP="002973E4">
      <w:pPr>
        <w:spacing w:before="28" w:after="0" w:line="102" w:lineRule="atLeast"/>
        <w:jc w:val="both"/>
        <w:rPr>
          <w:rFonts w:ascii="Times New Roman" w:eastAsia="Times New Roman" w:hAnsi="Times New Roman" w:cs="Times New Roman"/>
          <w:sz w:val="28"/>
          <w:szCs w:val="28"/>
          <w:lang w:eastAsia="ru-RU"/>
        </w:rPr>
      </w:pPr>
      <w:r w:rsidRPr="0041328A">
        <w:rPr>
          <w:rFonts w:ascii="Times New Roman" w:eastAsia="Times New Roman" w:hAnsi="Times New Roman" w:cs="Times New Roman"/>
          <w:sz w:val="28"/>
          <w:szCs w:val="28"/>
          <w:lang w:eastAsia="ru-RU"/>
        </w:rPr>
        <w:t>→ информация от служб системы профилактики, должностных лиц</w:t>
      </w:r>
    </w:p>
    <w:p w:rsidR="000B7136" w:rsidRPr="0041328A" w:rsidRDefault="000B7136" w:rsidP="002973E4">
      <w:pPr>
        <w:spacing w:before="28" w:after="0" w:line="102" w:lineRule="atLeast"/>
        <w:jc w:val="both"/>
        <w:rPr>
          <w:rFonts w:ascii="Times New Roman" w:eastAsia="Times New Roman" w:hAnsi="Times New Roman" w:cs="Times New Roman"/>
          <w:sz w:val="28"/>
          <w:szCs w:val="28"/>
          <w:lang w:eastAsia="ru-RU"/>
        </w:rPr>
      </w:pPr>
      <w:r w:rsidRPr="0041328A">
        <w:rPr>
          <w:rFonts w:ascii="Times New Roman" w:eastAsia="Times New Roman" w:hAnsi="Times New Roman" w:cs="Times New Roman"/>
          <w:sz w:val="28"/>
          <w:szCs w:val="28"/>
          <w:lang w:eastAsia="ru-RU"/>
        </w:rPr>
        <w:t>→ по результатом комплексных рейдов</w:t>
      </w:r>
    </w:p>
    <w:p w:rsidR="000B7136" w:rsidRPr="0041328A" w:rsidRDefault="000B7136" w:rsidP="000B7136">
      <w:pPr>
        <w:spacing w:before="28" w:after="0" w:line="102" w:lineRule="atLeast"/>
        <w:rPr>
          <w:rFonts w:ascii="Times New Roman" w:eastAsia="Times New Roman" w:hAnsi="Times New Roman" w:cs="Times New Roman"/>
          <w:sz w:val="28"/>
          <w:szCs w:val="28"/>
          <w:lang w:eastAsia="ru-RU"/>
        </w:rPr>
      </w:pPr>
      <w:r w:rsidRPr="0041328A">
        <w:rPr>
          <w:rFonts w:ascii="Times New Roman" w:eastAsia="Times New Roman" w:hAnsi="Times New Roman" w:cs="Times New Roman"/>
          <w:sz w:val="28"/>
          <w:szCs w:val="28"/>
          <w:lang w:eastAsia="ru-RU"/>
        </w:rPr>
        <w:t>→ по результатам рассмотрения на заседании КДН и ЗП.</w:t>
      </w:r>
    </w:p>
    <w:p w:rsidR="00152998" w:rsidRPr="00152998" w:rsidRDefault="0081529A" w:rsidP="0015299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w:t>
      </w:r>
      <w:r w:rsidR="00152998">
        <w:rPr>
          <w:rFonts w:ascii="Times New Roman" w:hAnsi="Times New Roman" w:cs="Times New Roman"/>
          <w:sz w:val="28"/>
          <w:szCs w:val="28"/>
        </w:rPr>
        <w:t xml:space="preserve">ствии с Порядком </w:t>
      </w:r>
      <w:r w:rsidR="00152998" w:rsidRPr="00152998">
        <w:rPr>
          <w:rFonts w:ascii="Times New Roman" w:hAnsi="Times New Roman" w:cs="Times New Roman"/>
          <w:sz w:val="28"/>
          <w:szCs w:val="28"/>
        </w:rPr>
        <w:t xml:space="preserve"> межведомственного взаимодействия </w:t>
      </w:r>
    </w:p>
    <w:p w:rsidR="0057603D" w:rsidRDefault="00152998" w:rsidP="007A72B3">
      <w:pPr>
        <w:pStyle w:val="ConsPlusNormal"/>
        <w:jc w:val="both"/>
        <w:rPr>
          <w:rFonts w:ascii="Times New Roman" w:hAnsi="Times New Roman" w:cs="Times New Roman"/>
          <w:sz w:val="28"/>
          <w:szCs w:val="28"/>
        </w:rPr>
      </w:pPr>
      <w:r w:rsidRPr="00152998">
        <w:rPr>
          <w:rFonts w:ascii="Times New Roman" w:hAnsi="Times New Roman" w:cs="Times New Roman"/>
          <w:sz w:val="28"/>
          <w:szCs w:val="28"/>
        </w:rPr>
        <w:t>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 находящимися в социально-опасном положении</w:t>
      </w:r>
      <w:r>
        <w:rPr>
          <w:rFonts w:ascii="Times New Roman" w:hAnsi="Times New Roman" w:cs="Times New Roman"/>
          <w:sz w:val="28"/>
          <w:szCs w:val="28"/>
        </w:rPr>
        <w:t xml:space="preserve">  с</w:t>
      </w:r>
      <w:r w:rsidR="000B7136" w:rsidRPr="0041328A">
        <w:rPr>
          <w:rFonts w:ascii="Times New Roman" w:hAnsi="Times New Roman" w:cs="Times New Roman"/>
          <w:sz w:val="28"/>
          <w:szCs w:val="28"/>
        </w:rPr>
        <w:t>емья ставится (снимается) на профилактический учет только на основании Постановления КДН и ЗП. Постановление комиссии определяет основные этапы работы</w:t>
      </w:r>
      <w:r w:rsidR="001824C4">
        <w:rPr>
          <w:rFonts w:ascii="Times New Roman" w:hAnsi="Times New Roman" w:cs="Times New Roman"/>
          <w:sz w:val="28"/>
          <w:szCs w:val="28"/>
        </w:rPr>
        <w:t xml:space="preserve"> с семьей, сроки, ответственных исполнителей.</w:t>
      </w:r>
      <w:r w:rsidR="002D626C">
        <w:rPr>
          <w:rFonts w:ascii="Times New Roman" w:hAnsi="Times New Roman" w:cs="Times New Roman"/>
          <w:sz w:val="28"/>
          <w:szCs w:val="28"/>
        </w:rPr>
        <w:t xml:space="preserve"> В соответс</w:t>
      </w:r>
      <w:r w:rsidR="00557FAE">
        <w:rPr>
          <w:rFonts w:ascii="Times New Roman" w:hAnsi="Times New Roman" w:cs="Times New Roman"/>
          <w:sz w:val="28"/>
          <w:szCs w:val="28"/>
        </w:rPr>
        <w:t>твии с рекомендациями КДН и ЗП п</w:t>
      </w:r>
      <w:r w:rsidR="002D626C">
        <w:rPr>
          <w:rFonts w:ascii="Times New Roman" w:hAnsi="Times New Roman" w:cs="Times New Roman"/>
          <w:sz w:val="28"/>
          <w:szCs w:val="28"/>
        </w:rPr>
        <w:t>ри Правительстве ЛО  с</w:t>
      </w:r>
      <w:r w:rsidR="00D77293">
        <w:rPr>
          <w:rFonts w:ascii="Times New Roman" w:hAnsi="Times New Roman" w:cs="Times New Roman"/>
          <w:sz w:val="28"/>
          <w:szCs w:val="28"/>
        </w:rPr>
        <w:t xml:space="preserve"> 2021 года КДН и ЗП применяет практику назначения </w:t>
      </w:r>
      <w:r w:rsidR="008C633B">
        <w:rPr>
          <w:rFonts w:ascii="Times New Roman" w:hAnsi="Times New Roman" w:cs="Times New Roman"/>
          <w:sz w:val="28"/>
          <w:szCs w:val="28"/>
        </w:rPr>
        <w:t>основного субъекта</w:t>
      </w:r>
      <w:r w:rsidR="00D77293">
        <w:rPr>
          <w:rFonts w:ascii="Times New Roman" w:hAnsi="Times New Roman" w:cs="Times New Roman"/>
          <w:sz w:val="28"/>
          <w:szCs w:val="28"/>
        </w:rPr>
        <w:t xml:space="preserve">  си</w:t>
      </w:r>
      <w:r w:rsidR="008C633B">
        <w:rPr>
          <w:rFonts w:ascii="Times New Roman" w:hAnsi="Times New Roman" w:cs="Times New Roman"/>
          <w:sz w:val="28"/>
          <w:szCs w:val="28"/>
        </w:rPr>
        <w:t>стемы профилактики, организующего работу с семьей.</w:t>
      </w:r>
    </w:p>
    <w:p w:rsidR="001720F4" w:rsidRPr="00F63AA2" w:rsidRDefault="001720F4" w:rsidP="001720F4">
      <w:pPr>
        <w:spacing w:before="28" w:after="0" w:line="102" w:lineRule="atLeast"/>
        <w:ind w:right="28"/>
        <w:jc w:val="both"/>
        <w:rPr>
          <w:rFonts w:ascii="Times New Roman" w:eastAsia="Times New Roman" w:hAnsi="Times New Roman" w:cs="Times New Roman"/>
          <w:sz w:val="28"/>
          <w:szCs w:val="28"/>
          <w:lang w:eastAsia="ru-RU"/>
        </w:rPr>
      </w:pPr>
      <w:r w:rsidRPr="00F63AA2">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1 полугодии 2022 года</w:t>
      </w:r>
      <w:r w:rsidRPr="00F63AA2">
        <w:rPr>
          <w:rFonts w:ascii="Times New Roman" w:eastAsia="Times New Roman" w:hAnsi="Times New Roman" w:cs="Times New Roman"/>
          <w:sz w:val="28"/>
          <w:szCs w:val="28"/>
          <w:lang w:eastAsia="ru-RU"/>
        </w:rPr>
        <w:t xml:space="preserve"> на учет в категории «семьи, находящиеся в социально-опасном положении»</w:t>
      </w:r>
      <w:r>
        <w:rPr>
          <w:rFonts w:ascii="Times New Roman" w:eastAsia="Times New Roman" w:hAnsi="Times New Roman" w:cs="Times New Roman"/>
          <w:b/>
          <w:bCs/>
          <w:sz w:val="28"/>
          <w:szCs w:val="28"/>
          <w:lang w:eastAsia="ru-RU"/>
        </w:rPr>
        <w:t xml:space="preserve"> поставлено 5 семей,  в которых воспитываются 11</w:t>
      </w:r>
      <w:r w:rsidRPr="00F63AA2">
        <w:rPr>
          <w:rFonts w:ascii="Times New Roman" w:eastAsia="Times New Roman" w:hAnsi="Times New Roman" w:cs="Times New Roman"/>
          <w:b/>
          <w:bCs/>
          <w:sz w:val="28"/>
          <w:szCs w:val="28"/>
          <w:lang w:eastAsia="ru-RU"/>
        </w:rPr>
        <w:t xml:space="preserve"> детей. </w:t>
      </w:r>
      <w:r w:rsidRPr="00F63AA2">
        <w:rPr>
          <w:rFonts w:ascii="Times New Roman" w:eastAsia="Times New Roman" w:hAnsi="Times New Roman" w:cs="Times New Roman"/>
          <w:sz w:val="28"/>
          <w:szCs w:val="28"/>
          <w:lang w:eastAsia="ru-RU"/>
        </w:rPr>
        <w:t xml:space="preserve">На все семьи, которые поставлены на учет в службах системы профилактики, с учетом предложений служб системы профилактики, специалистами аппарата </w:t>
      </w:r>
      <w:r>
        <w:rPr>
          <w:rFonts w:ascii="Times New Roman" w:eastAsia="Times New Roman" w:hAnsi="Times New Roman" w:cs="Times New Roman"/>
          <w:sz w:val="28"/>
          <w:szCs w:val="28"/>
          <w:lang w:eastAsia="ru-RU"/>
        </w:rPr>
        <w:t xml:space="preserve">по обеспечению деятельности </w:t>
      </w:r>
      <w:r w:rsidRPr="00F63AA2">
        <w:rPr>
          <w:rFonts w:ascii="Times New Roman" w:eastAsia="Times New Roman" w:hAnsi="Times New Roman" w:cs="Times New Roman"/>
          <w:sz w:val="28"/>
          <w:szCs w:val="28"/>
          <w:lang w:eastAsia="ru-RU"/>
        </w:rPr>
        <w:t>КДН и ЗП разработаны планы индивидуальной профилактической работы.</w:t>
      </w:r>
    </w:p>
    <w:p w:rsidR="001720F4" w:rsidRPr="00F63AA2" w:rsidRDefault="001720F4" w:rsidP="001720F4">
      <w:pPr>
        <w:spacing w:before="28" w:after="0" w:line="102" w:lineRule="atLeast"/>
        <w:ind w:right="28"/>
        <w:jc w:val="both"/>
        <w:rPr>
          <w:rFonts w:ascii="Times New Roman" w:eastAsia="Times New Roman" w:hAnsi="Times New Roman" w:cs="Times New Roman"/>
          <w:sz w:val="28"/>
          <w:szCs w:val="28"/>
          <w:lang w:eastAsia="ru-RU"/>
        </w:rPr>
      </w:pPr>
      <w:r w:rsidRPr="00F63AA2">
        <w:rPr>
          <w:rFonts w:ascii="Times New Roman" w:eastAsia="Times New Roman" w:hAnsi="Times New Roman" w:cs="Times New Roman"/>
          <w:sz w:val="28"/>
          <w:szCs w:val="28"/>
          <w:lang w:eastAsia="ru-RU"/>
        </w:rPr>
        <w:t xml:space="preserve">● </w:t>
      </w:r>
      <w:r w:rsidRPr="00F63AA2">
        <w:rPr>
          <w:rFonts w:ascii="Times New Roman" w:eastAsia="Times New Roman" w:hAnsi="Times New Roman" w:cs="Times New Roman"/>
          <w:b/>
          <w:bCs/>
          <w:sz w:val="28"/>
          <w:szCs w:val="28"/>
          <w:lang w:eastAsia="ru-RU"/>
        </w:rPr>
        <w:t>сня</w:t>
      </w:r>
      <w:r>
        <w:rPr>
          <w:rFonts w:ascii="Times New Roman" w:eastAsia="Times New Roman" w:hAnsi="Times New Roman" w:cs="Times New Roman"/>
          <w:b/>
          <w:bCs/>
          <w:sz w:val="28"/>
          <w:szCs w:val="28"/>
          <w:lang w:eastAsia="ru-RU"/>
        </w:rPr>
        <w:t>то с профилактического учета — 7  семей, в которых воспитываются 8 несовершеннолетних.</w:t>
      </w:r>
    </w:p>
    <w:p w:rsidR="001720F4" w:rsidRDefault="001720F4" w:rsidP="001720F4">
      <w:pPr>
        <w:spacing w:before="28" w:after="0" w:line="102" w:lineRule="atLeast"/>
        <w:ind w:right="-527"/>
        <w:jc w:val="both"/>
        <w:rPr>
          <w:rFonts w:ascii="Times New Roman" w:eastAsia="Times New Roman" w:hAnsi="Times New Roman" w:cs="Times New Roman"/>
          <w:sz w:val="28"/>
          <w:szCs w:val="28"/>
          <w:lang w:eastAsia="ru-RU"/>
        </w:rPr>
      </w:pPr>
      <w:r w:rsidRPr="00F63AA2">
        <w:rPr>
          <w:rFonts w:ascii="Times New Roman" w:eastAsia="Times New Roman" w:hAnsi="Times New Roman" w:cs="Times New Roman"/>
          <w:sz w:val="28"/>
          <w:szCs w:val="28"/>
          <w:lang w:eastAsia="ru-RU"/>
        </w:rPr>
        <w:t xml:space="preserve">Основаниями для снятия с учета стали: </w:t>
      </w:r>
    </w:p>
    <w:p w:rsidR="001720F4" w:rsidRDefault="001720F4" w:rsidP="001720F4">
      <w:pPr>
        <w:spacing w:before="28" w:after="0" w:line="102" w:lineRule="atLeast"/>
        <w:ind w:right="-5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3AA2">
        <w:rPr>
          <w:rFonts w:ascii="Times New Roman" w:eastAsia="Times New Roman" w:hAnsi="Times New Roman" w:cs="Times New Roman"/>
          <w:sz w:val="28"/>
          <w:szCs w:val="28"/>
          <w:lang w:eastAsia="ru-RU"/>
        </w:rPr>
        <w:t>пол</w:t>
      </w:r>
      <w:r>
        <w:rPr>
          <w:rFonts w:ascii="Times New Roman" w:eastAsia="Times New Roman" w:hAnsi="Times New Roman" w:cs="Times New Roman"/>
          <w:sz w:val="28"/>
          <w:szCs w:val="28"/>
          <w:lang w:eastAsia="ru-RU"/>
        </w:rPr>
        <w:t>ожительные изменения в семье – 3 семьи</w:t>
      </w:r>
    </w:p>
    <w:p w:rsidR="001720F4" w:rsidRDefault="001720F4" w:rsidP="001720F4">
      <w:pPr>
        <w:spacing w:before="28" w:after="0" w:line="102" w:lineRule="atLeast"/>
        <w:ind w:right="-5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совершеннолетие – 2 семья</w:t>
      </w:r>
    </w:p>
    <w:p w:rsidR="001720F4" w:rsidRDefault="001720F4" w:rsidP="001720F4">
      <w:pPr>
        <w:spacing w:before="28" w:after="0" w:line="102" w:lineRule="atLeast"/>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смерть родителей –2 семьи</w:t>
      </w:r>
    </w:p>
    <w:p w:rsidR="001720F4" w:rsidRDefault="001720F4" w:rsidP="001720F4">
      <w:pPr>
        <w:spacing w:before="28" w:after="0" w:line="102" w:lineRule="atLeast"/>
        <w:ind w:right="28" w:firstLine="851"/>
        <w:jc w:val="both"/>
        <w:rPr>
          <w:rFonts w:ascii="Times New Roman" w:eastAsia="Times New Roman" w:hAnsi="Times New Roman" w:cs="Times New Roman"/>
          <w:sz w:val="28"/>
          <w:szCs w:val="28"/>
          <w:lang w:eastAsia="ru-RU"/>
        </w:rPr>
      </w:pPr>
      <w:r w:rsidRPr="00F63AA2">
        <w:rPr>
          <w:rFonts w:ascii="Times New Roman" w:eastAsia="Times New Roman" w:hAnsi="Times New Roman" w:cs="Times New Roman"/>
          <w:sz w:val="28"/>
          <w:szCs w:val="28"/>
          <w:lang w:eastAsia="ru-RU"/>
        </w:rPr>
        <w:t xml:space="preserve">Кроме этого в </w:t>
      </w:r>
      <w:r>
        <w:rPr>
          <w:rFonts w:ascii="Times New Roman" w:eastAsia="Times New Roman" w:hAnsi="Times New Roman" w:cs="Times New Roman"/>
          <w:sz w:val="28"/>
          <w:szCs w:val="28"/>
          <w:lang w:eastAsia="ru-RU"/>
        </w:rPr>
        <w:t>отношении 10  семей (в 2020 году – 18 семей, в 2021 году – 14)  осуществляется системный контроль учреждений и служб системы профилактики.</w:t>
      </w:r>
    </w:p>
    <w:p w:rsidR="009B7267" w:rsidRDefault="00C61BAB" w:rsidP="00E77536">
      <w:pPr>
        <w:pStyle w:val="11"/>
        <w:spacing w:after="0"/>
        <w:ind w:firstLine="851"/>
        <w:rPr>
          <w:sz w:val="28"/>
          <w:szCs w:val="28"/>
          <w:lang w:eastAsia="ru-RU"/>
        </w:rPr>
      </w:pPr>
      <w:r>
        <w:rPr>
          <w:sz w:val="28"/>
          <w:szCs w:val="28"/>
          <w:lang w:eastAsia="ru-RU"/>
        </w:rPr>
        <w:t>В 1 полугодии 2022 года на заседаниях комиссии  были рассмотрены следующие вопросы, связанные с предварительными итогами профилактической работы</w:t>
      </w:r>
      <w:r w:rsidR="00D15523">
        <w:rPr>
          <w:sz w:val="28"/>
          <w:szCs w:val="28"/>
          <w:lang w:eastAsia="ru-RU"/>
        </w:rPr>
        <w:t xml:space="preserve">  с семьями  данной категории:</w:t>
      </w:r>
      <w:r>
        <w:rPr>
          <w:sz w:val="28"/>
          <w:szCs w:val="28"/>
          <w:lang w:eastAsia="ru-RU"/>
        </w:rPr>
        <w:t xml:space="preserve"> </w:t>
      </w:r>
    </w:p>
    <w:p w:rsidR="009B7267" w:rsidRPr="009B7267" w:rsidRDefault="009B7267" w:rsidP="009B7267">
      <w:pPr>
        <w:pStyle w:val="11"/>
        <w:spacing w:after="0"/>
        <w:rPr>
          <w:bCs/>
          <w:i/>
          <w:sz w:val="28"/>
          <w:szCs w:val="28"/>
        </w:rPr>
      </w:pPr>
      <w:r>
        <w:rPr>
          <w:sz w:val="28"/>
          <w:szCs w:val="28"/>
          <w:lang w:eastAsia="ru-RU"/>
        </w:rPr>
        <w:t xml:space="preserve">- </w:t>
      </w:r>
      <w:r w:rsidRPr="009B7267">
        <w:rPr>
          <w:i/>
          <w:sz w:val="28"/>
          <w:szCs w:val="28"/>
          <w:lang w:eastAsia="ru-RU"/>
        </w:rPr>
        <w:t>«</w:t>
      </w:r>
      <w:r w:rsidRPr="009B7267">
        <w:rPr>
          <w:bCs/>
          <w:i/>
          <w:sz w:val="28"/>
          <w:szCs w:val="28"/>
        </w:rPr>
        <w:t>Подведение предварительных итогов  исполнения Плана  индивидуальной профилактической работы с семьей  Ивановой И.О</w:t>
      </w:r>
      <w:r w:rsidRPr="009B7267">
        <w:rPr>
          <w:bCs/>
          <w:i/>
          <w:sz w:val="28"/>
          <w:szCs w:val="28"/>
          <w:lang w:eastAsia="ru-RU"/>
        </w:rPr>
        <w:t>., состоящей на учете в службах системы профилактики в категории «семьи, находящиеся в социально-опасном положении» ».</w:t>
      </w:r>
    </w:p>
    <w:p w:rsidR="009B7267" w:rsidRDefault="009B7267" w:rsidP="009B7267">
      <w:pPr>
        <w:spacing w:after="0" w:line="240" w:lineRule="auto"/>
        <w:jc w:val="both"/>
        <w:rPr>
          <w:rFonts w:ascii="Times New Roman" w:hAnsi="Times New Roman" w:cs="Times New Roman"/>
          <w:i/>
          <w:sz w:val="28"/>
          <w:szCs w:val="28"/>
        </w:rPr>
      </w:pPr>
      <w:r w:rsidRPr="009B7267">
        <w:rPr>
          <w:bCs/>
          <w:i/>
          <w:sz w:val="28"/>
          <w:szCs w:val="28"/>
        </w:rPr>
        <w:t>-</w:t>
      </w:r>
      <w:r w:rsidRPr="009B7267">
        <w:rPr>
          <w:rFonts w:ascii="Times New Roman" w:hAnsi="Times New Roman" w:cs="Times New Roman"/>
          <w:i/>
          <w:sz w:val="28"/>
          <w:szCs w:val="28"/>
        </w:rPr>
        <w:t>«Предварительные итоги работы с семьей Филимоновой Н.Н., состоящей на учете в службах системы профилактики Сланцевского муниципального</w:t>
      </w:r>
      <w:r w:rsidRPr="006A00C9">
        <w:rPr>
          <w:rFonts w:ascii="Times New Roman" w:hAnsi="Times New Roman" w:cs="Times New Roman"/>
          <w:b/>
          <w:sz w:val="28"/>
          <w:szCs w:val="28"/>
        </w:rPr>
        <w:t xml:space="preserve"> </w:t>
      </w:r>
      <w:r w:rsidRPr="009B7267">
        <w:rPr>
          <w:rFonts w:ascii="Times New Roman" w:hAnsi="Times New Roman" w:cs="Times New Roman"/>
          <w:i/>
          <w:sz w:val="28"/>
          <w:szCs w:val="28"/>
        </w:rPr>
        <w:t xml:space="preserve">района в категории «семьи, находящиеся </w:t>
      </w:r>
      <w:r>
        <w:rPr>
          <w:rFonts w:ascii="Times New Roman" w:hAnsi="Times New Roman" w:cs="Times New Roman"/>
          <w:i/>
          <w:sz w:val="28"/>
          <w:szCs w:val="28"/>
        </w:rPr>
        <w:t>в социально</w:t>
      </w:r>
      <w:r w:rsidR="00E77536">
        <w:rPr>
          <w:rFonts w:ascii="Times New Roman" w:hAnsi="Times New Roman" w:cs="Times New Roman"/>
          <w:i/>
          <w:sz w:val="28"/>
          <w:szCs w:val="28"/>
        </w:rPr>
        <w:t xml:space="preserve"> -</w:t>
      </w:r>
      <w:r>
        <w:rPr>
          <w:rFonts w:ascii="Times New Roman" w:hAnsi="Times New Roman" w:cs="Times New Roman"/>
          <w:i/>
          <w:sz w:val="28"/>
          <w:szCs w:val="28"/>
        </w:rPr>
        <w:t xml:space="preserve"> опасном положении»</w:t>
      </w:r>
    </w:p>
    <w:p w:rsidR="009B7267" w:rsidRPr="009B7267" w:rsidRDefault="009B7267" w:rsidP="009B7267">
      <w:pPr>
        <w:pStyle w:val="11"/>
        <w:spacing w:after="0"/>
        <w:rPr>
          <w:bCs/>
          <w:i/>
          <w:sz w:val="28"/>
          <w:szCs w:val="28"/>
        </w:rPr>
      </w:pPr>
      <w:r w:rsidRPr="009B7267">
        <w:rPr>
          <w:bCs/>
          <w:i/>
          <w:sz w:val="28"/>
          <w:szCs w:val="28"/>
        </w:rPr>
        <w:t xml:space="preserve">- «Подведение предварительных итогов  исполнения </w:t>
      </w:r>
    </w:p>
    <w:p w:rsidR="009B7267" w:rsidRDefault="009B7267" w:rsidP="009B7267">
      <w:pPr>
        <w:pStyle w:val="11"/>
        <w:spacing w:after="0"/>
        <w:rPr>
          <w:bCs/>
          <w:i/>
          <w:sz w:val="28"/>
          <w:szCs w:val="28"/>
          <w:lang w:eastAsia="ru-RU"/>
        </w:rPr>
      </w:pPr>
      <w:r w:rsidRPr="009B7267">
        <w:rPr>
          <w:bCs/>
          <w:i/>
          <w:sz w:val="28"/>
          <w:szCs w:val="28"/>
        </w:rPr>
        <w:lastRenderedPageBreak/>
        <w:t xml:space="preserve">Плана  индивидуальной профилактической работы с семьей Николаева М.В. и Николаевой И.С.,  </w:t>
      </w:r>
      <w:r w:rsidRPr="009B7267">
        <w:rPr>
          <w:bCs/>
          <w:i/>
          <w:sz w:val="28"/>
          <w:szCs w:val="28"/>
          <w:lang w:eastAsia="ru-RU"/>
        </w:rPr>
        <w:t>состоящей на учете в службах системы профилактики в категории «семьи, находящиеся в социально-опасном положении» »</w:t>
      </w:r>
    </w:p>
    <w:p w:rsidR="00E77536" w:rsidRPr="00E77536" w:rsidRDefault="009B7267" w:rsidP="00E77536">
      <w:pPr>
        <w:pStyle w:val="11"/>
        <w:spacing w:after="0"/>
        <w:rPr>
          <w:bCs/>
          <w:i/>
          <w:sz w:val="28"/>
          <w:szCs w:val="28"/>
        </w:rPr>
      </w:pPr>
      <w:r w:rsidRPr="00E77536">
        <w:rPr>
          <w:bCs/>
          <w:i/>
          <w:sz w:val="28"/>
          <w:szCs w:val="28"/>
          <w:lang w:eastAsia="ru-RU"/>
        </w:rPr>
        <w:t xml:space="preserve">- </w:t>
      </w:r>
      <w:r w:rsidR="00E77536" w:rsidRPr="00E77536">
        <w:rPr>
          <w:bCs/>
          <w:i/>
          <w:sz w:val="28"/>
          <w:szCs w:val="28"/>
        </w:rPr>
        <w:t xml:space="preserve">«Подведение предварительных итогов  исполнения </w:t>
      </w:r>
    </w:p>
    <w:p w:rsidR="00E77536" w:rsidRDefault="00E77536" w:rsidP="00E77536">
      <w:pPr>
        <w:pStyle w:val="11"/>
        <w:spacing w:after="0"/>
        <w:rPr>
          <w:b/>
          <w:bCs/>
          <w:sz w:val="28"/>
          <w:szCs w:val="28"/>
        </w:rPr>
      </w:pPr>
      <w:r w:rsidRPr="00E77536">
        <w:rPr>
          <w:bCs/>
          <w:i/>
          <w:sz w:val="28"/>
          <w:szCs w:val="28"/>
        </w:rPr>
        <w:t>Плана  индивидуальной профилактической работы с семьей  Григорьевой  К.С</w:t>
      </w:r>
      <w:r w:rsidRPr="00E77536">
        <w:rPr>
          <w:bCs/>
          <w:i/>
          <w:sz w:val="28"/>
          <w:szCs w:val="28"/>
          <w:lang w:eastAsia="ru-RU"/>
        </w:rPr>
        <w:t>., состоящей на учете в службах системы профилактики в категории «семьи, находящиеся в социально-опасном положении» ».</w:t>
      </w:r>
      <w:r w:rsidRPr="00CC0A7D">
        <w:rPr>
          <w:b/>
          <w:bCs/>
          <w:sz w:val="28"/>
          <w:szCs w:val="28"/>
        </w:rPr>
        <w:t xml:space="preserve"> </w:t>
      </w:r>
      <w:r>
        <w:rPr>
          <w:b/>
          <w:bCs/>
          <w:sz w:val="28"/>
          <w:szCs w:val="28"/>
        </w:rPr>
        <w:t>–</w:t>
      </w:r>
    </w:p>
    <w:p w:rsidR="00E77536" w:rsidRDefault="00E77536" w:rsidP="00E77536">
      <w:pPr>
        <w:pStyle w:val="11"/>
        <w:spacing w:after="0"/>
        <w:rPr>
          <w:bCs/>
          <w:i/>
          <w:sz w:val="28"/>
          <w:szCs w:val="28"/>
          <w:lang w:eastAsia="ru-RU"/>
        </w:rPr>
      </w:pPr>
      <w:r w:rsidRPr="00E77536">
        <w:rPr>
          <w:bCs/>
          <w:i/>
          <w:sz w:val="28"/>
          <w:szCs w:val="28"/>
        </w:rPr>
        <w:t>- «Предварительные итоги профилактической работы с семьей Селивановой Т.И., состоящей на учете в службах системы профилактики Сланцевского муниципального района в категории «семьи, находящиеся в социально-опасном положении»</w:t>
      </w:r>
    </w:p>
    <w:p w:rsidR="009B7267" w:rsidRDefault="00E77536" w:rsidP="00D15523">
      <w:pPr>
        <w:spacing w:after="0" w:line="240" w:lineRule="auto"/>
        <w:jc w:val="both"/>
        <w:rPr>
          <w:rFonts w:ascii="Times New Roman" w:hAnsi="Times New Roman" w:cs="Times New Roman"/>
          <w:i/>
          <w:sz w:val="28"/>
          <w:szCs w:val="28"/>
        </w:rPr>
      </w:pPr>
      <w:r w:rsidRPr="009B7267">
        <w:rPr>
          <w:bCs/>
          <w:i/>
          <w:sz w:val="28"/>
          <w:szCs w:val="28"/>
        </w:rPr>
        <w:t>-</w:t>
      </w:r>
      <w:r w:rsidRPr="009B7267">
        <w:rPr>
          <w:rFonts w:ascii="Times New Roman" w:hAnsi="Times New Roman" w:cs="Times New Roman"/>
          <w:i/>
          <w:sz w:val="28"/>
          <w:szCs w:val="28"/>
        </w:rPr>
        <w:t>«Предварительные итоги</w:t>
      </w:r>
      <w:r>
        <w:rPr>
          <w:rFonts w:ascii="Times New Roman" w:hAnsi="Times New Roman" w:cs="Times New Roman"/>
          <w:i/>
          <w:sz w:val="28"/>
          <w:szCs w:val="28"/>
        </w:rPr>
        <w:t xml:space="preserve"> работы с семьей К.У. </w:t>
      </w:r>
      <w:r w:rsidRPr="009B7267">
        <w:rPr>
          <w:rFonts w:ascii="Times New Roman" w:hAnsi="Times New Roman" w:cs="Times New Roman"/>
          <w:i/>
          <w:sz w:val="28"/>
          <w:szCs w:val="28"/>
        </w:rPr>
        <w:t>состоящей на учете в службах системы профилактики Сланцевского муниципального</w:t>
      </w:r>
      <w:r w:rsidRPr="006A00C9">
        <w:rPr>
          <w:rFonts w:ascii="Times New Roman" w:hAnsi="Times New Roman" w:cs="Times New Roman"/>
          <w:b/>
          <w:sz w:val="28"/>
          <w:szCs w:val="28"/>
        </w:rPr>
        <w:t xml:space="preserve"> </w:t>
      </w:r>
      <w:r w:rsidRPr="009B7267">
        <w:rPr>
          <w:rFonts w:ascii="Times New Roman" w:hAnsi="Times New Roman" w:cs="Times New Roman"/>
          <w:i/>
          <w:sz w:val="28"/>
          <w:szCs w:val="28"/>
        </w:rPr>
        <w:t xml:space="preserve">района в категории «семьи, находящиеся </w:t>
      </w:r>
      <w:r>
        <w:rPr>
          <w:rFonts w:ascii="Times New Roman" w:hAnsi="Times New Roman" w:cs="Times New Roman"/>
          <w:i/>
          <w:sz w:val="28"/>
          <w:szCs w:val="28"/>
        </w:rPr>
        <w:t>в социально - опасном положении»</w:t>
      </w:r>
    </w:p>
    <w:p w:rsidR="00D15523" w:rsidRPr="00D15523" w:rsidRDefault="00D15523" w:rsidP="00D15523">
      <w:pPr>
        <w:spacing w:after="0" w:line="240" w:lineRule="auto"/>
        <w:jc w:val="both"/>
        <w:rPr>
          <w:bCs/>
          <w:sz w:val="28"/>
          <w:szCs w:val="28"/>
        </w:rPr>
      </w:pPr>
      <w:r w:rsidRPr="00D15523">
        <w:rPr>
          <w:rFonts w:ascii="Times New Roman" w:hAnsi="Times New Roman" w:cs="Times New Roman"/>
          <w:sz w:val="28"/>
          <w:szCs w:val="28"/>
        </w:rPr>
        <w:t>По каждому из рассмо</w:t>
      </w:r>
      <w:r>
        <w:rPr>
          <w:rFonts w:ascii="Times New Roman" w:hAnsi="Times New Roman" w:cs="Times New Roman"/>
          <w:sz w:val="28"/>
          <w:szCs w:val="28"/>
        </w:rPr>
        <w:t>тренных вопросов принято соотве</w:t>
      </w:r>
      <w:r w:rsidRPr="00D15523">
        <w:rPr>
          <w:rFonts w:ascii="Times New Roman" w:hAnsi="Times New Roman" w:cs="Times New Roman"/>
          <w:sz w:val="28"/>
          <w:szCs w:val="28"/>
        </w:rPr>
        <w:t>т</w:t>
      </w:r>
      <w:r>
        <w:rPr>
          <w:rFonts w:ascii="Times New Roman" w:hAnsi="Times New Roman" w:cs="Times New Roman"/>
          <w:sz w:val="28"/>
          <w:szCs w:val="28"/>
        </w:rPr>
        <w:t>ствующ</w:t>
      </w:r>
      <w:r w:rsidRPr="00D15523">
        <w:rPr>
          <w:rFonts w:ascii="Times New Roman" w:hAnsi="Times New Roman" w:cs="Times New Roman"/>
          <w:sz w:val="28"/>
          <w:szCs w:val="28"/>
        </w:rPr>
        <w:t xml:space="preserve">ее </w:t>
      </w:r>
      <w:r>
        <w:rPr>
          <w:rFonts w:ascii="Times New Roman" w:hAnsi="Times New Roman" w:cs="Times New Roman"/>
          <w:sz w:val="28"/>
          <w:szCs w:val="28"/>
        </w:rPr>
        <w:t>П</w:t>
      </w:r>
      <w:r w:rsidRPr="00D15523">
        <w:rPr>
          <w:rFonts w:ascii="Times New Roman" w:hAnsi="Times New Roman" w:cs="Times New Roman"/>
          <w:sz w:val="28"/>
          <w:szCs w:val="28"/>
        </w:rPr>
        <w:t>остановление КДН и ЗП.</w:t>
      </w:r>
    </w:p>
    <w:p w:rsidR="001720F4" w:rsidRDefault="001720F4" w:rsidP="009B7267">
      <w:pPr>
        <w:spacing w:before="28" w:after="0" w:line="102" w:lineRule="atLeast"/>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данным отдела опеки и попечительства   в  1 полугодии 2022 года  в Сланцевский</w:t>
      </w:r>
      <w:r w:rsidR="00282339">
        <w:rPr>
          <w:rFonts w:ascii="Times New Roman" w:eastAsia="Times New Roman" w:hAnsi="Times New Roman" w:cs="Times New Roman"/>
          <w:sz w:val="28"/>
          <w:szCs w:val="28"/>
          <w:lang w:eastAsia="ru-RU"/>
        </w:rPr>
        <w:t xml:space="preserve"> городской суд было направлено 5</w:t>
      </w:r>
      <w:r>
        <w:rPr>
          <w:rFonts w:ascii="Times New Roman" w:eastAsia="Times New Roman" w:hAnsi="Times New Roman" w:cs="Times New Roman"/>
          <w:sz w:val="28"/>
          <w:szCs w:val="28"/>
          <w:lang w:eastAsia="ru-RU"/>
        </w:rPr>
        <w:t xml:space="preserve">  исковых заявлений о лишении родительских прав + 2 на ограничение в родительских правах</w:t>
      </w:r>
      <w:r w:rsidR="006663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 4  -</w:t>
      </w:r>
      <w:r w:rsidR="0066634B">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 семьи, находящиеся на учете в категории «семьи, находящиеся в социально-опасном положении».</w:t>
      </w:r>
    </w:p>
    <w:p w:rsidR="00152998" w:rsidRDefault="00152998" w:rsidP="00CE17B6">
      <w:pPr>
        <w:spacing w:before="28" w:after="0" w:line="102" w:lineRule="atLeast"/>
        <w:jc w:val="both"/>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 xml:space="preserve">● по данным ЛОГБУ «Сланцевский центр социального обслуживания </w:t>
      </w:r>
    </w:p>
    <w:p w:rsidR="000C4BFB" w:rsidRDefault="00152998" w:rsidP="00CE17B6">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w:t>
      </w:r>
      <w:r w:rsidRPr="00152998">
        <w:rPr>
          <w:rFonts w:ascii="Times New Roman" w:eastAsia="Times New Roman" w:hAnsi="Times New Roman" w:cs="Times New Roman"/>
          <w:sz w:val="28"/>
          <w:szCs w:val="28"/>
          <w:lang w:eastAsia="ru-RU"/>
        </w:rPr>
        <w:t>овершеннолетних «Мечта»</w:t>
      </w:r>
      <w:r w:rsidR="000C4BFB">
        <w:rPr>
          <w:rFonts w:ascii="Times New Roman" w:eastAsia="Times New Roman" w:hAnsi="Times New Roman" w:cs="Times New Roman"/>
          <w:sz w:val="28"/>
          <w:szCs w:val="28"/>
          <w:lang w:eastAsia="ru-RU"/>
        </w:rPr>
        <w:t>:</w:t>
      </w:r>
    </w:p>
    <w:p w:rsidR="00152998" w:rsidRDefault="000C4BFB" w:rsidP="00CE17B6">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2998" w:rsidRPr="00152998">
        <w:rPr>
          <w:rFonts w:ascii="Times New Roman" w:eastAsia="Times New Roman" w:hAnsi="Times New Roman" w:cs="Times New Roman"/>
          <w:sz w:val="28"/>
          <w:szCs w:val="28"/>
          <w:lang w:eastAsia="ru-RU"/>
        </w:rPr>
        <w:t xml:space="preserve"> </w:t>
      </w:r>
      <w:r w:rsidR="00152998">
        <w:rPr>
          <w:rFonts w:ascii="Times New Roman" w:eastAsia="Times New Roman" w:hAnsi="Times New Roman" w:cs="Times New Roman"/>
          <w:sz w:val="28"/>
          <w:szCs w:val="28"/>
          <w:lang w:eastAsia="ru-RU"/>
        </w:rPr>
        <w:t xml:space="preserve">в </w:t>
      </w:r>
      <w:r w:rsidR="00B056F7">
        <w:rPr>
          <w:rFonts w:ascii="Times New Roman" w:eastAsia="Times New Roman" w:hAnsi="Times New Roman" w:cs="Times New Roman"/>
          <w:sz w:val="28"/>
          <w:szCs w:val="28"/>
          <w:lang w:eastAsia="ru-RU"/>
        </w:rPr>
        <w:t xml:space="preserve">1 полугодии </w:t>
      </w:r>
      <w:r>
        <w:rPr>
          <w:rFonts w:ascii="Times New Roman" w:eastAsia="Times New Roman" w:hAnsi="Times New Roman" w:cs="Times New Roman"/>
          <w:sz w:val="28"/>
          <w:szCs w:val="28"/>
          <w:lang w:eastAsia="ru-RU"/>
        </w:rPr>
        <w:t xml:space="preserve">2022 года </w:t>
      </w:r>
      <w:r w:rsidR="00A52F4C">
        <w:rPr>
          <w:rFonts w:ascii="Times New Roman" w:eastAsia="Times New Roman" w:hAnsi="Times New Roman" w:cs="Times New Roman"/>
          <w:sz w:val="28"/>
          <w:szCs w:val="28"/>
          <w:lang w:eastAsia="ru-RU"/>
        </w:rPr>
        <w:t xml:space="preserve">оказана социальная помощь и </w:t>
      </w:r>
      <w:r w:rsidR="00152998">
        <w:rPr>
          <w:rFonts w:ascii="Times New Roman" w:eastAsia="Times New Roman" w:hAnsi="Times New Roman" w:cs="Times New Roman"/>
          <w:sz w:val="28"/>
          <w:szCs w:val="28"/>
          <w:lang w:eastAsia="ru-RU"/>
        </w:rPr>
        <w:t>проведена профилактическая работа со следующими катего</w:t>
      </w:r>
      <w:r w:rsidR="00A52F4C">
        <w:rPr>
          <w:rFonts w:ascii="Times New Roman" w:eastAsia="Times New Roman" w:hAnsi="Times New Roman" w:cs="Times New Roman"/>
          <w:sz w:val="28"/>
          <w:szCs w:val="28"/>
          <w:lang w:eastAsia="ru-RU"/>
        </w:rPr>
        <w:t>риями детей:</w:t>
      </w:r>
    </w:p>
    <w:p w:rsidR="00A52F4C" w:rsidRDefault="00152998" w:rsidP="00CE17B6">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F4C">
        <w:rPr>
          <w:rFonts w:ascii="Times New Roman" w:eastAsia="Times New Roman" w:hAnsi="Times New Roman" w:cs="Times New Roman"/>
          <w:sz w:val="28"/>
          <w:szCs w:val="28"/>
          <w:lang w:eastAsia="ru-RU"/>
        </w:rPr>
        <w:t xml:space="preserve">дневное отделение -  </w:t>
      </w:r>
      <w:r w:rsidR="00B056F7">
        <w:rPr>
          <w:rFonts w:ascii="Times New Roman" w:eastAsia="Times New Roman" w:hAnsi="Times New Roman" w:cs="Times New Roman"/>
          <w:sz w:val="28"/>
          <w:szCs w:val="28"/>
          <w:lang w:eastAsia="ru-RU"/>
        </w:rPr>
        <w:t xml:space="preserve">60 </w:t>
      </w:r>
      <w:r w:rsidR="00A52F4C">
        <w:rPr>
          <w:rFonts w:ascii="Times New Roman" w:eastAsia="Times New Roman" w:hAnsi="Times New Roman" w:cs="Times New Roman"/>
          <w:sz w:val="28"/>
          <w:szCs w:val="28"/>
          <w:lang w:eastAsia="ru-RU"/>
        </w:rPr>
        <w:t>н/л</w:t>
      </w:r>
      <w:r w:rsidR="00D15523">
        <w:rPr>
          <w:rFonts w:ascii="Times New Roman" w:eastAsia="Times New Roman" w:hAnsi="Times New Roman" w:cs="Times New Roman"/>
          <w:sz w:val="28"/>
          <w:szCs w:val="28"/>
          <w:lang w:eastAsia="ru-RU"/>
        </w:rPr>
        <w:t xml:space="preserve">  (за 2021 год – 92 н/л)</w:t>
      </w:r>
    </w:p>
    <w:p w:rsidR="00B326C1" w:rsidRDefault="00A52F4C" w:rsidP="00B326C1">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отделение стационарной формы с временным проживанием – </w:t>
      </w:r>
      <w:r w:rsidR="00B326C1">
        <w:rPr>
          <w:rFonts w:ascii="Times New Roman" w:eastAsia="Times New Roman" w:hAnsi="Times New Roman" w:cs="Times New Roman"/>
          <w:sz w:val="28"/>
          <w:szCs w:val="28"/>
          <w:lang w:eastAsia="ru-RU"/>
        </w:rPr>
        <w:t xml:space="preserve">40 н/л, </w:t>
      </w:r>
      <w:r w:rsidR="00B056F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том числе</w:t>
      </w:r>
      <w:r w:rsidR="00E775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ходатайству ОПиП –</w:t>
      </w:r>
      <w:r w:rsidR="00B326C1">
        <w:rPr>
          <w:rFonts w:ascii="Times New Roman" w:eastAsia="Times New Roman" w:hAnsi="Times New Roman" w:cs="Times New Roman"/>
          <w:sz w:val="28"/>
          <w:szCs w:val="28"/>
          <w:lang w:eastAsia="ru-RU"/>
        </w:rPr>
        <w:t xml:space="preserve"> 28 </w:t>
      </w:r>
      <w:r>
        <w:rPr>
          <w:rFonts w:ascii="Times New Roman" w:eastAsia="Times New Roman" w:hAnsi="Times New Roman" w:cs="Times New Roman"/>
          <w:sz w:val="28"/>
          <w:szCs w:val="28"/>
          <w:lang w:eastAsia="ru-RU"/>
        </w:rPr>
        <w:t>ходатайств; по акту ОМВД России по Сланцевскому району –</w:t>
      </w:r>
      <w:r w:rsidR="00B326C1">
        <w:rPr>
          <w:rFonts w:ascii="Times New Roman" w:eastAsia="Times New Roman" w:hAnsi="Times New Roman" w:cs="Times New Roman"/>
          <w:sz w:val="28"/>
          <w:szCs w:val="28"/>
          <w:lang w:eastAsia="ru-RU"/>
        </w:rPr>
        <w:t xml:space="preserve">   9 н/л, по ходатайству ОО и ОУ – 3 </w:t>
      </w:r>
      <w:r w:rsidR="000C4BFB">
        <w:rPr>
          <w:rFonts w:ascii="Times New Roman" w:eastAsia="Times New Roman" w:hAnsi="Times New Roman" w:cs="Times New Roman"/>
          <w:sz w:val="28"/>
          <w:szCs w:val="28"/>
          <w:lang w:eastAsia="ru-RU"/>
        </w:rPr>
        <w:t>н/л</w:t>
      </w:r>
    </w:p>
    <w:p w:rsidR="000C4BFB" w:rsidRDefault="000C4BFB" w:rsidP="00B326C1">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40 несовершеннолетних, проходивших реабилитацию в центр</w:t>
      </w:r>
      <w:r w:rsidR="0028233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«Мечта»</w:t>
      </w:r>
      <w:r w:rsidR="002823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 человек направлены в ресурсные центры Ленинградской области, 5 несовершеннолетних – дети из семей категории, состоящих на учете в категории «семьи, находящиеся в социально-опасном положении»</w:t>
      </w:r>
      <w:r w:rsidR="002823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детей в связи со смертью мамы, 1 – принято решение о направлении материалов в Сланцевский городской суд на ЛРП).</w:t>
      </w:r>
    </w:p>
    <w:p w:rsidR="00A52F4C" w:rsidRDefault="000C4BFB" w:rsidP="00B326C1">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01.07. </w:t>
      </w:r>
      <w:r w:rsidR="00A52F4C">
        <w:rPr>
          <w:rFonts w:ascii="Times New Roman" w:eastAsia="Times New Roman" w:hAnsi="Times New Roman" w:cs="Times New Roman"/>
          <w:sz w:val="28"/>
          <w:szCs w:val="28"/>
          <w:lang w:eastAsia="ru-RU"/>
        </w:rPr>
        <w:t xml:space="preserve">2022 года на отделении социального обслуживания н/л  и семей с детьми  в стационарной форме с временным проживанием  находится </w:t>
      </w:r>
      <w:r>
        <w:rPr>
          <w:rFonts w:ascii="Times New Roman" w:eastAsia="Times New Roman" w:hAnsi="Times New Roman" w:cs="Times New Roman"/>
          <w:sz w:val="28"/>
          <w:szCs w:val="28"/>
          <w:lang w:eastAsia="ru-RU"/>
        </w:rPr>
        <w:t xml:space="preserve">16 </w:t>
      </w:r>
      <w:r w:rsidR="00A52F4C">
        <w:rPr>
          <w:rFonts w:ascii="Times New Roman" w:eastAsia="Times New Roman" w:hAnsi="Times New Roman" w:cs="Times New Roman"/>
          <w:sz w:val="28"/>
          <w:szCs w:val="28"/>
          <w:lang w:eastAsia="ru-RU"/>
        </w:rPr>
        <w:t>н/л, в том чи</w:t>
      </w:r>
      <w:r w:rsidR="007A72B3">
        <w:rPr>
          <w:rFonts w:ascii="Times New Roman" w:eastAsia="Times New Roman" w:hAnsi="Times New Roman" w:cs="Times New Roman"/>
          <w:sz w:val="28"/>
          <w:szCs w:val="28"/>
          <w:lang w:eastAsia="ru-RU"/>
        </w:rPr>
        <w:t xml:space="preserve">сле </w:t>
      </w:r>
      <w:r w:rsidR="001720F4">
        <w:rPr>
          <w:rFonts w:ascii="Times New Roman" w:eastAsia="Times New Roman" w:hAnsi="Times New Roman" w:cs="Times New Roman"/>
          <w:sz w:val="28"/>
          <w:szCs w:val="28"/>
          <w:lang w:eastAsia="ru-RU"/>
        </w:rPr>
        <w:t xml:space="preserve">4 </w:t>
      </w:r>
      <w:r w:rsidR="007A72B3">
        <w:rPr>
          <w:rFonts w:ascii="Times New Roman" w:eastAsia="Times New Roman" w:hAnsi="Times New Roman" w:cs="Times New Roman"/>
          <w:sz w:val="28"/>
          <w:szCs w:val="28"/>
          <w:lang w:eastAsia="ru-RU"/>
        </w:rPr>
        <w:t>из семей категории СОП</w:t>
      </w:r>
      <w:r w:rsidR="001720F4">
        <w:rPr>
          <w:rFonts w:ascii="Times New Roman" w:eastAsia="Times New Roman" w:hAnsi="Times New Roman" w:cs="Times New Roman"/>
          <w:sz w:val="28"/>
          <w:szCs w:val="28"/>
          <w:lang w:eastAsia="ru-RU"/>
        </w:rPr>
        <w:t>.</w:t>
      </w:r>
    </w:p>
    <w:p w:rsidR="008E732D" w:rsidRPr="00152998" w:rsidRDefault="008E732D" w:rsidP="008E732D">
      <w:pPr>
        <w:spacing w:before="28" w:after="0" w:line="102" w:lineRule="atLeast"/>
        <w:jc w:val="both"/>
        <w:rPr>
          <w:rFonts w:ascii="Times New Roman" w:eastAsia="Times New Roman" w:hAnsi="Times New Roman" w:cs="Times New Roman"/>
          <w:sz w:val="28"/>
          <w:szCs w:val="28"/>
          <w:lang w:eastAsia="ru-RU"/>
        </w:rPr>
      </w:pPr>
      <w:r w:rsidRPr="00F63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6634B">
        <w:rPr>
          <w:rFonts w:ascii="Times New Roman" w:eastAsia="Times New Roman" w:hAnsi="Times New Roman" w:cs="Times New Roman"/>
          <w:sz w:val="28"/>
          <w:szCs w:val="28"/>
          <w:lang w:eastAsia="ru-RU"/>
        </w:rPr>
        <w:t xml:space="preserve">одной из форм работы с семьями данной категории является посещение семей по месту проживания. В 1 полугодии 2022 года проведено  19 комплексных рейда и посещений, посещено 184 семьи. </w:t>
      </w:r>
    </w:p>
    <w:p w:rsidR="00444E03" w:rsidRPr="005F465C" w:rsidRDefault="0066634B" w:rsidP="0066634B">
      <w:pPr>
        <w:spacing w:before="28" w:after="0" w:line="102" w:lineRule="atLeast"/>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Также необходимо отметить, что  в </w:t>
      </w:r>
      <w:r w:rsidR="00332A6D" w:rsidRPr="00332A6D">
        <w:rPr>
          <w:rFonts w:ascii="Times New Roman" w:eastAsia="Times New Roman" w:hAnsi="Times New Roman" w:cs="Times New Roman"/>
          <w:sz w:val="28"/>
          <w:szCs w:val="28"/>
          <w:lang w:eastAsia="ru-RU"/>
        </w:rPr>
        <w:t>соответствии с Постановлением КДН и ЗП при Правительстве Ленинградской области от 21.12.2017 года</w:t>
      </w:r>
      <w:r w:rsidR="00332A6D">
        <w:rPr>
          <w:rFonts w:ascii="Times New Roman" w:eastAsia="Times New Roman" w:hAnsi="Times New Roman" w:cs="Times New Roman"/>
          <w:sz w:val="28"/>
          <w:szCs w:val="28"/>
          <w:lang w:eastAsia="ru-RU"/>
        </w:rPr>
        <w:t xml:space="preserve"> специалисты сектора по координации деятельности КДН  и ЗП ежеквартально осуществляют мониторинг проведения профилактической </w:t>
      </w:r>
      <w:r w:rsidR="00332A6D">
        <w:rPr>
          <w:rFonts w:ascii="Times New Roman" w:eastAsia="Times New Roman" w:hAnsi="Times New Roman" w:cs="Times New Roman"/>
          <w:sz w:val="28"/>
          <w:szCs w:val="28"/>
          <w:lang w:eastAsia="ru-RU"/>
        </w:rPr>
        <w:lastRenderedPageBreak/>
        <w:t xml:space="preserve">работы служб и учреждений системы профилактики Сланцевского муниципального района с семьями, состоящими на учете в категории «семьи, находящиеся в социально-опасном </w:t>
      </w:r>
      <w:r w:rsidR="00332A6D" w:rsidRPr="005F465C">
        <w:rPr>
          <w:rFonts w:ascii="Times New Roman" w:eastAsia="Times New Roman" w:hAnsi="Times New Roman" w:cs="Times New Roman"/>
          <w:sz w:val="28"/>
          <w:szCs w:val="28"/>
          <w:lang w:eastAsia="ru-RU"/>
        </w:rPr>
        <w:t>положении».</w:t>
      </w:r>
      <w:r>
        <w:rPr>
          <w:rFonts w:ascii="Times New Roman" w:eastAsia="Times New Roman" w:hAnsi="Times New Roman" w:cs="Times New Roman"/>
          <w:sz w:val="28"/>
          <w:szCs w:val="28"/>
          <w:lang w:eastAsia="ru-RU"/>
        </w:rPr>
        <w:t xml:space="preserve"> К сожалению, та информация, которая поступает в сектор обеспечения деятельнос</w:t>
      </w:r>
      <w:r w:rsidR="00A463DB">
        <w:rPr>
          <w:rFonts w:ascii="Times New Roman" w:eastAsia="Times New Roman" w:hAnsi="Times New Roman" w:cs="Times New Roman"/>
          <w:sz w:val="28"/>
          <w:szCs w:val="28"/>
          <w:lang w:eastAsia="ru-RU"/>
        </w:rPr>
        <w:t xml:space="preserve">ти  КДН и ЗП не всегда в полном объеме  </w:t>
      </w:r>
      <w:r>
        <w:rPr>
          <w:rFonts w:ascii="Times New Roman" w:eastAsia="Times New Roman" w:hAnsi="Times New Roman" w:cs="Times New Roman"/>
          <w:sz w:val="28"/>
          <w:szCs w:val="28"/>
          <w:lang w:eastAsia="ru-RU"/>
        </w:rPr>
        <w:t>отражает работу служб системы профилактики</w:t>
      </w:r>
      <w:r w:rsidR="00936B7F">
        <w:rPr>
          <w:rFonts w:ascii="Times New Roman" w:eastAsia="Times New Roman" w:hAnsi="Times New Roman" w:cs="Times New Roman"/>
          <w:sz w:val="28"/>
          <w:szCs w:val="28"/>
          <w:lang w:eastAsia="ru-RU"/>
        </w:rPr>
        <w:t xml:space="preserve"> с семьями категории СОП.</w:t>
      </w:r>
    </w:p>
    <w:p w:rsidR="00DF3468" w:rsidRDefault="00DF3468" w:rsidP="00DF3468">
      <w:pPr>
        <w:spacing w:before="28" w:after="0" w:line="102" w:lineRule="atLeast"/>
        <w:rPr>
          <w:rFonts w:ascii="Times New Roman" w:eastAsia="Times New Roman" w:hAnsi="Times New Roman" w:cs="Times New Roman"/>
          <w:b/>
          <w:bCs/>
          <w:i/>
          <w:iCs/>
          <w:sz w:val="27"/>
          <w:szCs w:val="27"/>
          <w:lang w:eastAsia="ru-RU"/>
        </w:rPr>
      </w:pPr>
    </w:p>
    <w:p w:rsidR="00DF3468" w:rsidRPr="007676AE" w:rsidRDefault="00444E03" w:rsidP="00DF3468">
      <w:pPr>
        <w:spacing w:before="28" w:after="0" w:line="102"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В </w:t>
      </w:r>
      <w:r w:rsidR="00936B7F">
        <w:rPr>
          <w:rFonts w:ascii="Times New Roman" w:eastAsia="Times New Roman" w:hAnsi="Times New Roman" w:cs="Times New Roman"/>
          <w:b/>
          <w:bCs/>
          <w:i/>
          <w:iCs/>
          <w:sz w:val="28"/>
          <w:szCs w:val="28"/>
          <w:lang w:eastAsia="ru-RU"/>
        </w:rPr>
        <w:t xml:space="preserve"> 1 полугодии 2022 года </w:t>
      </w:r>
      <w:r w:rsidR="00DF3468" w:rsidRPr="007676AE">
        <w:rPr>
          <w:rFonts w:ascii="Times New Roman" w:eastAsia="Times New Roman" w:hAnsi="Times New Roman" w:cs="Times New Roman"/>
          <w:b/>
          <w:bCs/>
          <w:i/>
          <w:iCs/>
          <w:sz w:val="28"/>
          <w:szCs w:val="28"/>
          <w:lang w:eastAsia="ru-RU"/>
        </w:rPr>
        <w:t xml:space="preserve">  продолжилась реализация:</w:t>
      </w:r>
    </w:p>
    <w:p w:rsidR="00DF3468" w:rsidRDefault="00DF3468" w:rsidP="004F6AE0">
      <w:pPr>
        <w:spacing w:before="100" w:beforeAutospacing="1" w:after="0" w:line="198" w:lineRule="atLeast"/>
        <w:ind w:right="-6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3468">
        <w:rPr>
          <w:rFonts w:ascii="Times New Roman CYR" w:eastAsia="Times New Roman" w:hAnsi="Times New Roman CYR" w:cs="Times New Roman CYR"/>
          <w:sz w:val="28"/>
          <w:szCs w:val="28"/>
          <w:lang w:eastAsia="ru-RU"/>
        </w:rPr>
        <w:t>этапов  комплексной операции "Подросток": в рамках каждого этапа операции принимается</w:t>
      </w:r>
      <w:r w:rsidR="004F6AE0">
        <w:rPr>
          <w:rFonts w:ascii="Times New Roman CYR" w:eastAsia="Times New Roman" w:hAnsi="Times New Roman CYR" w:cs="Times New Roman CYR"/>
          <w:sz w:val="28"/>
          <w:szCs w:val="28"/>
          <w:lang w:eastAsia="ru-RU"/>
        </w:rPr>
        <w:t xml:space="preserve"> Распоряжение комиссии по делам </w:t>
      </w:r>
      <w:r w:rsidRPr="00DF3468">
        <w:rPr>
          <w:rFonts w:ascii="Times New Roman CYR" w:eastAsia="Times New Roman" w:hAnsi="Times New Roman CYR" w:cs="Times New Roman CYR"/>
          <w:sz w:val="28"/>
          <w:szCs w:val="28"/>
          <w:lang w:eastAsia="ru-RU"/>
        </w:rPr>
        <w:t>несовершеннолетних и защите их прав, которое направляется во вс</w:t>
      </w:r>
      <w:r w:rsidR="004F6AE0">
        <w:rPr>
          <w:rFonts w:ascii="Times New Roman CYR" w:eastAsia="Times New Roman" w:hAnsi="Times New Roman CYR" w:cs="Times New Roman CYR"/>
          <w:sz w:val="28"/>
          <w:szCs w:val="28"/>
          <w:lang w:eastAsia="ru-RU"/>
        </w:rPr>
        <w:t>е</w:t>
      </w:r>
      <w:r w:rsidRPr="00DF3468">
        <w:rPr>
          <w:rFonts w:ascii="Times New Roman CYR" w:eastAsia="Times New Roman" w:hAnsi="Times New Roman CYR" w:cs="Times New Roman CYR"/>
          <w:sz w:val="28"/>
          <w:szCs w:val="28"/>
          <w:lang w:eastAsia="ru-RU"/>
        </w:rPr>
        <w:t xml:space="preserve"> службы системы профилактики, принимается План работы на данный этап, итоги каждого этапа подводятся на заседании КДН и ЗП.</w:t>
      </w:r>
    </w:p>
    <w:p w:rsidR="00936B7F" w:rsidRDefault="00DF3468" w:rsidP="00943E8E">
      <w:pPr>
        <w:spacing w:before="100" w:beforeAutospacing="1" w:after="0" w:line="198" w:lineRule="atLeast"/>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3E8E">
        <w:rPr>
          <w:rFonts w:ascii="Times New Roman" w:eastAsia="Times New Roman" w:hAnsi="Times New Roman" w:cs="Times New Roman"/>
          <w:sz w:val="28"/>
          <w:szCs w:val="28"/>
          <w:lang w:eastAsia="ru-RU"/>
        </w:rPr>
        <w:t xml:space="preserve">в  соответствии </w:t>
      </w:r>
      <w:r w:rsidRPr="00DF3468">
        <w:rPr>
          <w:rFonts w:ascii="Times New Roman" w:eastAsia="Times New Roman" w:hAnsi="Times New Roman" w:cs="Times New Roman"/>
          <w:sz w:val="28"/>
          <w:szCs w:val="28"/>
          <w:lang w:eastAsia="ru-RU"/>
        </w:rPr>
        <w:t xml:space="preserve"> с Примерным порядком осуществления межведомственного оперативного информирования о случаях суицидальных попыток среди несовершеннолетних, утвержденным Постановлением областной комиссии от 10 марта 2017 года, КДН и ЗП осуществляет мо</w:t>
      </w:r>
      <w:r w:rsidR="004F6AE0">
        <w:rPr>
          <w:rFonts w:ascii="Times New Roman" w:eastAsia="Times New Roman" w:hAnsi="Times New Roman" w:cs="Times New Roman"/>
          <w:sz w:val="28"/>
          <w:szCs w:val="28"/>
          <w:lang w:eastAsia="ru-RU"/>
        </w:rPr>
        <w:t xml:space="preserve">ниторинг данного вопроса. </w:t>
      </w:r>
    </w:p>
    <w:p w:rsidR="00DF3468" w:rsidRPr="00DF3468" w:rsidRDefault="00936B7F" w:rsidP="00943E8E">
      <w:pPr>
        <w:spacing w:before="100" w:beforeAutospacing="1" w:after="0" w:line="198" w:lineRule="atLeast"/>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полугодии 2022 года  </w:t>
      </w:r>
      <w:r w:rsidR="00DF3468" w:rsidRPr="00DF3468">
        <w:rPr>
          <w:rFonts w:ascii="Times New Roman" w:eastAsia="Times New Roman" w:hAnsi="Times New Roman" w:cs="Times New Roman"/>
          <w:sz w:val="28"/>
          <w:szCs w:val="28"/>
          <w:lang w:eastAsia="ru-RU"/>
        </w:rPr>
        <w:t xml:space="preserve">на территории района </w:t>
      </w:r>
      <w:r>
        <w:rPr>
          <w:rFonts w:ascii="Times New Roman" w:eastAsia="Times New Roman" w:hAnsi="Times New Roman" w:cs="Times New Roman"/>
          <w:sz w:val="28"/>
          <w:szCs w:val="28"/>
          <w:lang w:eastAsia="ru-RU"/>
        </w:rPr>
        <w:t xml:space="preserve"> было выявлено 2 случая </w:t>
      </w:r>
      <w:r w:rsidR="00282339">
        <w:rPr>
          <w:rFonts w:ascii="Times New Roman" w:eastAsia="Times New Roman" w:hAnsi="Times New Roman" w:cs="Times New Roman"/>
          <w:sz w:val="28"/>
          <w:szCs w:val="28"/>
          <w:lang w:eastAsia="ru-RU"/>
        </w:rPr>
        <w:t xml:space="preserve">суицидального поведения несовершеннолетних. </w:t>
      </w:r>
      <w:r>
        <w:rPr>
          <w:rFonts w:ascii="Times New Roman" w:eastAsia="Times New Roman" w:hAnsi="Times New Roman" w:cs="Times New Roman"/>
          <w:sz w:val="28"/>
          <w:szCs w:val="28"/>
          <w:lang w:eastAsia="ru-RU"/>
        </w:rPr>
        <w:t>Семьи, где проживают несовершеннолетние,  поставлены на учет в категории «семьи, находящиеся в социально – опасном положении», с ними  проводится работа  по утвержденному плану, в основе которой  системная работа педагогов – психологов. 21 июня 2022 года на заседании КДН и ЗП были рассмотрены предварительные итоги профилактической работы с каждой семьей. Приняты соответствующие Постановления.</w:t>
      </w:r>
    </w:p>
    <w:p w:rsidR="00300ECA" w:rsidRDefault="00DF3468" w:rsidP="007676AE">
      <w:pPr>
        <w:spacing w:before="28" w:after="0" w:line="102" w:lineRule="atLeast"/>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w:t>
      </w:r>
      <w:r w:rsidRPr="00DF3468">
        <w:rPr>
          <w:rFonts w:ascii="Times New Roman CYR" w:eastAsia="Times New Roman" w:hAnsi="Times New Roman CYR" w:cs="Times New Roman CYR"/>
          <w:sz w:val="28"/>
          <w:szCs w:val="28"/>
          <w:lang w:eastAsia="ru-RU"/>
        </w:rPr>
        <w:t>Постановления Правительства ЛО от 8 сентября 2009 года о сопровождении несовершеннолетних, состоящих на учете и имеющих меру наказания, не связанную с лишением свободы</w:t>
      </w:r>
      <w:r w:rsidRPr="005B7A7D">
        <w:rPr>
          <w:rFonts w:ascii="Times New Roman CYR" w:eastAsia="Times New Roman" w:hAnsi="Times New Roman CYR" w:cs="Times New Roman CYR"/>
          <w:sz w:val="28"/>
          <w:szCs w:val="28"/>
          <w:lang w:eastAsia="ru-RU"/>
        </w:rPr>
        <w:t xml:space="preserve">. </w:t>
      </w:r>
    </w:p>
    <w:p w:rsidR="00300ECA" w:rsidRDefault="00300ECA" w:rsidP="00300ECA">
      <w:pPr>
        <w:spacing w:before="28" w:after="0" w:line="102" w:lineRule="atLeast"/>
        <w:ind w:firstLine="851"/>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По состоянию на 01.07. </w:t>
      </w:r>
      <w:r w:rsidR="004F6AE0" w:rsidRPr="005B7A7D">
        <w:rPr>
          <w:rFonts w:ascii="Times New Roman CYR" w:eastAsia="Times New Roman" w:hAnsi="Times New Roman CYR" w:cs="Times New Roman CYR"/>
          <w:sz w:val="28"/>
          <w:szCs w:val="28"/>
          <w:lang w:eastAsia="ru-RU"/>
        </w:rPr>
        <w:t>2022</w:t>
      </w:r>
      <w:r w:rsidR="00DF3468" w:rsidRPr="005B7A7D">
        <w:rPr>
          <w:rFonts w:ascii="Times New Roman CYR" w:eastAsia="Times New Roman" w:hAnsi="Times New Roman CYR" w:cs="Times New Roman CYR"/>
          <w:sz w:val="28"/>
          <w:szCs w:val="28"/>
          <w:lang w:eastAsia="ru-RU"/>
        </w:rPr>
        <w:t xml:space="preserve"> года на учете в филиале по Сланцевскому району ЛО ФКУ УФСИН по г. Санкт – Петербургу и</w:t>
      </w:r>
      <w:r w:rsidR="005B7A7D" w:rsidRPr="005B7A7D">
        <w:rPr>
          <w:rFonts w:ascii="Times New Roman CYR" w:eastAsia="Times New Roman" w:hAnsi="Times New Roman CYR" w:cs="Times New Roman CYR"/>
          <w:sz w:val="28"/>
          <w:szCs w:val="28"/>
          <w:lang w:eastAsia="ru-RU"/>
        </w:rPr>
        <w:t xml:space="preserve"> Ленинградской области </w:t>
      </w:r>
      <w:r w:rsidR="00936B7F">
        <w:rPr>
          <w:rFonts w:ascii="Times New Roman CYR" w:eastAsia="Times New Roman" w:hAnsi="Times New Roman CYR" w:cs="Times New Roman CYR"/>
          <w:sz w:val="28"/>
          <w:szCs w:val="28"/>
          <w:lang w:eastAsia="ru-RU"/>
        </w:rPr>
        <w:t xml:space="preserve">состоит 1 несовершеннолетний, </w:t>
      </w:r>
      <w:r w:rsidR="00DF3468" w:rsidRPr="005B7A7D">
        <w:rPr>
          <w:rFonts w:ascii="Times New Roman CYR" w:eastAsia="Times New Roman" w:hAnsi="Times New Roman CYR" w:cs="Times New Roman CYR"/>
          <w:sz w:val="28"/>
          <w:szCs w:val="28"/>
          <w:lang w:eastAsia="ru-RU"/>
        </w:rPr>
        <w:t>имею</w:t>
      </w:r>
      <w:r>
        <w:rPr>
          <w:rFonts w:ascii="Times New Roman CYR" w:eastAsia="Times New Roman" w:hAnsi="Times New Roman CYR" w:cs="Times New Roman CYR"/>
          <w:sz w:val="28"/>
          <w:szCs w:val="28"/>
          <w:lang w:eastAsia="ru-RU"/>
        </w:rPr>
        <w:t>щий</w:t>
      </w:r>
      <w:r w:rsidR="00DF3468" w:rsidRPr="005B7A7D">
        <w:rPr>
          <w:rFonts w:ascii="Times New Roman CYR" w:eastAsia="Times New Roman" w:hAnsi="Times New Roman CYR" w:cs="Times New Roman CYR"/>
          <w:sz w:val="28"/>
          <w:szCs w:val="28"/>
          <w:lang w:eastAsia="ru-RU"/>
        </w:rPr>
        <w:t xml:space="preserve"> меру наказания, не связанную с лишением свободы </w:t>
      </w:r>
      <w:r w:rsidR="00B90341">
        <w:rPr>
          <w:rFonts w:ascii="Times New Roman CYR" w:eastAsia="Times New Roman" w:hAnsi="Times New Roman CYR" w:cs="Times New Roman CYR"/>
          <w:sz w:val="28"/>
          <w:szCs w:val="28"/>
          <w:lang w:eastAsia="ru-RU"/>
        </w:rPr>
        <w:t xml:space="preserve">– Кривченко С.Г. (02.12.2004 г.р., проживающий по адресу Сланцевский район дер. Выскатка, ул. Садовая дом 16 кв. 55, обучающийся ГБПОУ ЛО «СИТ»). </w:t>
      </w:r>
    </w:p>
    <w:p w:rsidR="00D52135" w:rsidRPr="00D52135" w:rsidRDefault="00B90341" w:rsidP="00300ECA">
      <w:pPr>
        <w:spacing w:before="28" w:after="0" w:line="102" w:lineRule="atLeast"/>
        <w:ind w:firstLine="851"/>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Юноша был признан виновным в совершении преступления, предусмотренного п. «в» части 3 ст. 158 УК РФ.</w:t>
      </w:r>
      <w:r w:rsidR="00300EC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Ему назначено наказание с применением ст. 64 УК РФ в виде ограничения свободы сроком на 10 месяцев. Приговор вступил в законную силу 26.08.2021 года. Поставлен на учет   в филиале по Сланцевскому району ФКУ УИИ УФСИН России по г. СПб и ЛО 12.10.2021 года. Срок снятия с учета 12.08.2022 года.</w:t>
      </w:r>
      <w:r w:rsidR="00300ECA">
        <w:rPr>
          <w:rFonts w:ascii="Times New Roman CYR" w:eastAsia="Times New Roman" w:hAnsi="Times New Roman CYR" w:cs="Times New Roman CYR"/>
          <w:sz w:val="28"/>
          <w:szCs w:val="28"/>
          <w:lang w:eastAsia="ru-RU"/>
        </w:rPr>
        <w:t xml:space="preserve"> С момента постановки на учет несовершеннолетний Кривченко С.Г.  ограничения и обязанности,  возложенные судом, не нарушал.</w:t>
      </w:r>
      <w:r w:rsidR="00D52135">
        <w:rPr>
          <w:rFonts w:ascii="Times New Roman CYR" w:eastAsia="Times New Roman" w:hAnsi="Times New Roman CYR" w:cs="Times New Roman CYR"/>
          <w:sz w:val="28"/>
          <w:szCs w:val="28"/>
          <w:lang w:eastAsia="ru-RU"/>
        </w:rPr>
        <w:t xml:space="preserve"> </w:t>
      </w:r>
    </w:p>
    <w:p w:rsidR="00DF3468" w:rsidRPr="00DF3468" w:rsidRDefault="00DF3468" w:rsidP="00DF3468">
      <w:pPr>
        <w:spacing w:before="28" w:after="0" w:line="102" w:lineRule="atLeast"/>
        <w:jc w:val="both"/>
        <w:rPr>
          <w:rFonts w:ascii="Times New Roman" w:eastAsia="Times New Roman" w:hAnsi="Times New Roman" w:cs="Times New Roman"/>
          <w:sz w:val="28"/>
          <w:szCs w:val="28"/>
          <w:lang w:eastAsia="ru-RU"/>
        </w:rPr>
      </w:pPr>
      <w:r w:rsidRPr="00DF3468">
        <w:rPr>
          <w:rFonts w:ascii="Times New Roman" w:eastAsia="Times New Roman" w:hAnsi="Times New Roman" w:cs="Times New Roman"/>
          <w:sz w:val="28"/>
          <w:szCs w:val="28"/>
          <w:lang w:eastAsia="ru-RU"/>
        </w:rPr>
        <w:t xml:space="preserve">►также на территории Сланцевского муниципального района в полном объеме реализуется «Примерный порядок взаимодействия органов и учреждений системы профилактики безнадзорности и правонарушений </w:t>
      </w:r>
      <w:r w:rsidRPr="00DF3468">
        <w:rPr>
          <w:rFonts w:ascii="Times New Roman" w:eastAsia="Times New Roman" w:hAnsi="Times New Roman" w:cs="Times New Roman"/>
          <w:sz w:val="28"/>
          <w:szCs w:val="28"/>
          <w:lang w:eastAsia="ru-RU"/>
        </w:rPr>
        <w:lastRenderedPageBreak/>
        <w:t>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DF3468" w:rsidRPr="00DF3468" w:rsidRDefault="004F6AE0" w:rsidP="00DF3468">
      <w:pPr>
        <w:spacing w:before="28" w:after="0" w:line="10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936B7F">
        <w:rPr>
          <w:rFonts w:ascii="Times New Roman" w:eastAsia="Times New Roman" w:hAnsi="Times New Roman" w:cs="Times New Roman"/>
          <w:sz w:val="28"/>
          <w:szCs w:val="28"/>
          <w:lang w:eastAsia="ru-RU"/>
        </w:rPr>
        <w:t xml:space="preserve">1 полугодии 2022 года </w:t>
      </w:r>
      <w:r w:rsidR="00DF3468" w:rsidRPr="00DF3468">
        <w:rPr>
          <w:rFonts w:ascii="Times New Roman" w:eastAsia="Times New Roman" w:hAnsi="Times New Roman" w:cs="Times New Roman"/>
          <w:sz w:val="28"/>
          <w:szCs w:val="28"/>
          <w:lang w:eastAsia="ru-RU"/>
        </w:rPr>
        <w:t xml:space="preserve"> в связи</w:t>
      </w:r>
      <w:r>
        <w:rPr>
          <w:rFonts w:ascii="Times New Roman" w:eastAsia="Times New Roman" w:hAnsi="Times New Roman" w:cs="Times New Roman"/>
          <w:sz w:val="28"/>
          <w:szCs w:val="28"/>
          <w:lang w:eastAsia="ru-RU"/>
        </w:rPr>
        <w:t xml:space="preserve"> с окончанием срока пребывания </w:t>
      </w:r>
      <w:r w:rsidR="00936B7F">
        <w:rPr>
          <w:rFonts w:ascii="Times New Roman" w:eastAsia="Times New Roman" w:hAnsi="Times New Roman" w:cs="Times New Roman"/>
          <w:sz w:val="28"/>
          <w:szCs w:val="28"/>
          <w:lang w:eastAsia="ru-RU"/>
        </w:rPr>
        <w:t xml:space="preserve">1 подросток </w:t>
      </w:r>
      <w:r w:rsidR="00943E8E">
        <w:rPr>
          <w:rFonts w:ascii="Times New Roman" w:eastAsia="Times New Roman" w:hAnsi="Times New Roman" w:cs="Times New Roman"/>
          <w:sz w:val="28"/>
          <w:szCs w:val="28"/>
          <w:lang w:eastAsia="ru-RU"/>
        </w:rPr>
        <w:t xml:space="preserve">закончил обучение в </w:t>
      </w:r>
      <w:r w:rsidR="00DF3468" w:rsidRPr="00DF3468">
        <w:rPr>
          <w:rFonts w:ascii="Times New Roman" w:eastAsia="Times New Roman" w:hAnsi="Times New Roman" w:cs="Times New Roman"/>
          <w:sz w:val="28"/>
          <w:szCs w:val="28"/>
          <w:lang w:eastAsia="ru-RU"/>
        </w:rPr>
        <w:t xml:space="preserve"> </w:t>
      </w:r>
      <w:r w:rsidR="00B351A8">
        <w:rPr>
          <w:rFonts w:ascii="Times New Roman" w:eastAsia="Times New Roman" w:hAnsi="Times New Roman" w:cs="Times New Roman"/>
          <w:sz w:val="28"/>
          <w:szCs w:val="28"/>
          <w:lang w:eastAsia="ru-RU"/>
        </w:rPr>
        <w:t xml:space="preserve">ГБОУ </w:t>
      </w:r>
      <w:r w:rsidR="00DF3468" w:rsidRPr="00DF3468">
        <w:rPr>
          <w:rFonts w:ascii="Times New Roman" w:eastAsia="Times New Roman" w:hAnsi="Times New Roman" w:cs="Times New Roman"/>
          <w:sz w:val="28"/>
          <w:szCs w:val="28"/>
          <w:lang w:eastAsia="ru-RU"/>
        </w:rPr>
        <w:t>ЛО «Сланцевское специальное учебно-воспитательно</w:t>
      </w:r>
      <w:r w:rsidR="00936B7F">
        <w:rPr>
          <w:rFonts w:ascii="Times New Roman" w:eastAsia="Times New Roman" w:hAnsi="Times New Roman" w:cs="Times New Roman"/>
          <w:sz w:val="28"/>
          <w:szCs w:val="28"/>
          <w:lang w:eastAsia="ru-RU"/>
        </w:rPr>
        <w:t>е учреждение закрытого типа»</w:t>
      </w:r>
      <w:r w:rsidR="00B351A8">
        <w:rPr>
          <w:rFonts w:ascii="Times New Roman" w:eastAsia="Times New Roman" w:hAnsi="Times New Roman" w:cs="Times New Roman"/>
          <w:sz w:val="28"/>
          <w:szCs w:val="28"/>
          <w:lang w:eastAsia="ru-RU"/>
        </w:rPr>
        <w:t xml:space="preserve"> - Сомов </w:t>
      </w:r>
      <w:r w:rsidR="00A463DB">
        <w:rPr>
          <w:rFonts w:ascii="Times New Roman" w:eastAsia="Times New Roman" w:hAnsi="Times New Roman" w:cs="Times New Roman"/>
          <w:sz w:val="28"/>
          <w:szCs w:val="28"/>
          <w:lang w:eastAsia="ru-RU"/>
        </w:rPr>
        <w:t xml:space="preserve">Д. </w:t>
      </w:r>
      <w:r w:rsidR="00B351A8">
        <w:rPr>
          <w:rFonts w:ascii="Times New Roman" w:eastAsia="Times New Roman" w:hAnsi="Times New Roman" w:cs="Times New Roman"/>
          <w:sz w:val="28"/>
          <w:szCs w:val="28"/>
          <w:lang w:eastAsia="ru-RU"/>
        </w:rPr>
        <w:t xml:space="preserve">Подросток продолжит </w:t>
      </w:r>
      <w:r>
        <w:rPr>
          <w:rFonts w:ascii="Times New Roman" w:eastAsia="Times New Roman" w:hAnsi="Times New Roman" w:cs="Times New Roman"/>
          <w:sz w:val="28"/>
          <w:szCs w:val="28"/>
          <w:lang w:eastAsia="ru-RU"/>
        </w:rPr>
        <w:t xml:space="preserve"> обучение в ГБПОУ ЛО «СИТ»</w:t>
      </w:r>
      <w:r w:rsidR="00A463DB">
        <w:rPr>
          <w:rFonts w:ascii="Times New Roman" w:eastAsia="Times New Roman" w:hAnsi="Times New Roman" w:cs="Times New Roman"/>
          <w:sz w:val="28"/>
          <w:szCs w:val="28"/>
          <w:lang w:eastAsia="ru-RU"/>
        </w:rPr>
        <w:t>.</w:t>
      </w:r>
    </w:p>
    <w:p w:rsidR="00DF3468" w:rsidRPr="00DF3468" w:rsidRDefault="00DF3468"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sidRPr="00DF3468">
        <w:rPr>
          <w:rFonts w:ascii="Times New Roman CYR" w:eastAsia="Times New Roman" w:hAnsi="Times New Roman CYR" w:cs="Times New Roman CYR"/>
          <w:b/>
          <w:bCs/>
          <w:sz w:val="28"/>
          <w:szCs w:val="28"/>
          <w:lang w:eastAsia="ru-RU"/>
        </w:rPr>
        <w:t>С целью защиты прав и законных интересов несовершеннолетних:</w:t>
      </w:r>
    </w:p>
    <w:p w:rsidR="00061D97" w:rsidRDefault="00DF3468" w:rsidP="00DB7E3C">
      <w:pPr>
        <w:spacing w:before="100" w:beforeAutospacing="1" w:after="0" w:line="240" w:lineRule="auto"/>
        <w:ind w:right="-1"/>
        <w:contextualSpacing/>
        <w:jc w:val="both"/>
        <w:rPr>
          <w:rFonts w:ascii="Times New Roman CYR" w:eastAsia="Times New Roman" w:hAnsi="Times New Roman CYR" w:cs="Times New Roman CYR"/>
          <w:sz w:val="28"/>
          <w:szCs w:val="28"/>
          <w:lang w:eastAsia="ru-RU"/>
        </w:rPr>
      </w:pPr>
      <w:r w:rsidRPr="00DF3468">
        <w:rPr>
          <w:rFonts w:ascii="Times New Roman" w:eastAsia="Times New Roman" w:hAnsi="Times New Roman" w:cs="Times New Roman"/>
          <w:sz w:val="28"/>
          <w:szCs w:val="28"/>
          <w:lang w:eastAsia="ru-RU"/>
        </w:rPr>
        <w:t xml:space="preserve">► </w:t>
      </w:r>
      <w:r w:rsidRPr="00DF3468">
        <w:rPr>
          <w:rFonts w:ascii="Times New Roman CYR" w:eastAsia="Times New Roman" w:hAnsi="Times New Roman CYR" w:cs="Times New Roman CYR"/>
          <w:sz w:val="28"/>
          <w:szCs w:val="28"/>
          <w:lang w:eastAsia="ru-RU"/>
        </w:rPr>
        <w:t>комиссия по делам несовершеннолетних и защите их прав обеспечивает контроль выполнения законодательства Российской Федерации по защите прав и законных конституционных прав несовершеннолетних на получение общего образования:</w:t>
      </w:r>
    </w:p>
    <w:p w:rsidR="00061D97" w:rsidRPr="00061D97" w:rsidRDefault="00061D97" w:rsidP="00DB7E3C">
      <w:pPr>
        <w:spacing w:before="100" w:beforeAutospacing="1" w:after="0" w:line="240" w:lineRule="auto"/>
        <w:ind w:right="-1"/>
        <w:contextualSpacing/>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 на постоянном контроле поступление</w:t>
      </w:r>
      <w:r w:rsidRPr="00061D97">
        <w:rPr>
          <w:rFonts w:ascii="Times New Roman" w:eastAsia="Times New Roman" w:hAnsi="Times New Roman" w:cs="Times New Roman"/>
          <w:sz w:val="28"/>
          <w:szCs w:val="28"/>
          <w:lang w:eastAsia="ru-RU"/>
        </w:rPr>
        <w:t xml:space="preserve"> в 1 класс образовательных организаций района детей, подлежащих поступлению в 1 класс в соответствии с законом РФ № 273 «Об образовании в Российской Федерации» и проживающих в семьях, состоящих на учете в категории «семьи, находящиеся в социально-опасном положении»:</w:t>
      </w:r>
    </w:p>
    <w:p w:rsidR="00DF3468" w:rsidRPr="00DF3468" w:rsidRDefault="00061D97" w:rsidP="00DB7E3C">
      <w:pPr>
        <w:spacing w:before="100" w:beforeAutospacing="1" w:after="0" w:line="240" w:lineRule="auto"/>
        <w:ind w:right="-1"/>
        <w:contextualSpacing/>
        <w:jc w:val="both"/>
        <w:rPr>
          <w:rFonts w:ascii="Times New Roman CYR" w:eastAsia="Times New Roman" w:hAnsi="Times New Roman CYR" w:cs="Times New Roman CYR"/>
          <w:sz w:val="27"/>
          <w:szCs w:val="27"/>
          <w:lang w:eastAsia="ru-RU"/>
        </w:rPr>
      </w:pPr>
      <w:r>
        <w:rPr>
          <w:rFonts w:ascii="Times New Roman" w:eastAsia="Times New Roman" w:hAnsi="Times New Roman" w:cs="Times New Roman"/>
          <w:sz w:val="28"/>
          <w:szCs w:val="28"/>
          <w:lang w:eastAsia="ru-RU"/>
        </w:rPr>
        <w:t xml:space="preserve">- </w:t>
      </w:r>
      <w:r w:rsidR="00B351A8">
        <w:rPr>
          <w:rFonts w:ascii="Times New Roman CYR" w:eastAsia="Times New Roman" w:hAnsi="Times New Roman CYR" w:cs="Times New Roman CYR"/>
          <w:sz w:val="28"/>
          <w:szCs w:val="28"/>
          <w:lang w:eastAsia="ru-RU"/>
        </w:rPr>
        <w:t xml:space="preserve">в 1 полугодии 2022 года </w:t>
      </w:r>
      <w:r w:rsidR="00AB3359">
        <w:rPr>
          <w:rFonts w:ascii="Times New Roman CYR" w:eastAsia="Times New Roman" w:hAnsi="Times New Roman CYR" w:cs="Times New Roman CYR"/>
          <w:sz w:val="28"/>
          <w:szCs w:val="28"/>
          <w:lang w:eastAsia="ru-RU"/>
        </w:rPr>
        <w:t xml:space="preserve"> </w:t>
      </w:r>
      <w:r w:rsidR="00E90B02">
        <w:rPr>
          <w:rFonts w:ascii="Times New Roman CYR" w:eastAsia="Times New Roman" w:hAnsi="Times New Roman CYR" w:cs="Times New Roman CYR"/>
          <w:sz w:val="28"/>
          <w:szCs w:val="28"/>
          <w:lang w:eastAsia="ru-RU"/>
        </w:rPr>
        <w:t xml:space="preserve"> </w:t>
      </w:r>
      <w:r w:rsidR="007A36E7">
        <w:rPr>
          <w:rFonts w:ascii="Times New Roman CYR" w:eastAsia="Times New Roman" w:hAnsi="Times New Roman CYR" w:cs="Times New Roman CYR"/>
          <w:sz w:val="28"/>
          <w:szCs w:val="28"/>
          <w:lang w:eastAsia="ru-RU"/>
        </w:rPr>
        <w:t>не</w:t>
      </w:r>
      <w:r w:rsidR="00DF3468" w:rsidRPr="00DF3468">
        <w:rPr>
          <w:rFonts w:ascii="Times New Roman CYR" w:eastAsia="Times New Roman" w:hAnsi="Times New Roman CYR" w:cs="Times New Roman CYR"/>
          <w:sz w:val="28"/>
          <w:szCs w:val="28"/>
          <w:lang w:eastAsia="ru-RU"/>
        </w:rPr>
        <w:t>законно отчисленных</w:t>
      </w:r>
      <w:r w:rsidR="00E90B02">
        <w:rPr>
          <w:rFonts w:ascii="Times New Roman CYR" w:eastAsia="Times New Roman" w:hAnsi="Times New Roman CYR" w:cs="Times New Roman CYR"/>
          <w:sz w:val="28"/>
          <w:szCs w:val="28"/>
          <w:lang w:eastAsia="ru-RU"/>
        </w:rPr>
        <w:t xml:space="preserve"> обучающихся </w:t>
      </w:r>
      <w:r w:rsidR="00DF3468" w:rsidRPr="00DF3468">
        <w:rPr>
          <w:rFonts w:ascii="Times New Roman CYR" w:eastAsia="Times New Roman" w:hAnsi="Times New Roman CYR" w:cs="Times New Roman CYR"/>
          <w:sz w:val="28"/>
          <w:szCs w:val="28"/>
          <w:lang w:eastAsia="ru-RU"/>
        </w:rPr>
        <w:t xml:space="preserve"> из образовательных и профессионального учреждения Сланцевского района не выявлено</w:t>
      </w:r>
      <w:r w:rsidR="00DF3468" w:rsidRPr="00DF3468">
        <w:rPr>
          <w:rFonts w:ascii="Times New Roman CYR" w:eastAsia="Times New Roman" w:hAnsi="Times New Roman CYR" w:cs="Times New Roman CYR"/>
          <w:sz w:val="27"/>
          <w:szCs w:val="27"/>
          <w:lang w:eastAsia="ru-RU"/>
        </w:rPr>
        <w:t xml:space="preserve">. </w:t>
      </w:r>
    </w:p>
    <w:p w:rsidR="00DA487B" w:rsidRDefault="00061D97" w:rsidP="00DB7E3C">
      <w:pPr>
        <w:spacing w:before="100" w:beforeAutospacing="1" w:after="0" w:line="240" w:lineRule="auto"/>
        <w:ind w:right="-1"/>
        <w:contextualSpacing/>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в</w:t>
      </w:r>
      <w:r w:rsidR="00DA487B" w:rsidRPr="00DA487B">
        <w:rPr>
          <w:rFonts w:ascii="Times New Roman CYR" w:eastAsia="Times New Roman" w:hAnsi="Times New Roman CYR" w:cs="Times New Roman CYR"/>
          <w:sz w:val="28"/>
          <w:szCs w:val="28"/>
          <w:lang w:eastAsia="ru-RU"/>
        </w:rPr>
        <w:t xml:space="preserve"> тоже время </w:t>
      </w:r>
      <w:r w:rsidR="00B351A8">
        <w:rPr>
          <w:rFonts w:ascii="Times New Roman CYR" w:eastAsia="Times New Roman" w:hAnsi="Times New Roman CYR" w:cs="Times New Roman CYR"/>
          <w:sz w:val="28"/>
          <w:szCs w:val="28"/>
          <w:lang w:eastAsia="ru-RU"/>
        </w:rPr>
        <w:t>по состоянию на 01.07.</w:t>
      </w:r>
      <w:r w:rsidR="00AB3359">
        <w:rPr>
          <w:rFonts w:ascii="Times New Roman CYR" w:eastAsia="Times New Roman" w:hAnsi="Times New Roman CYR" w:cs="Times New Roman CYR"/>
          <w:sz w:val="28"/>
          <w:szCs w:val="28"/>
          <w:lang w:eastAsia="ru-RU"/>
        </w:rPr>
        <w:t>2022</w:t>
      </w:r>
      <w:r w:rsidR="00DF3468" w:rsidRPr="00DF3468">
        <w:rPr>
          <w:rFonts w:ascii="Times New Roman CYR" w:eastAsia="Times New Roman" w:hAnsi="Times New Roman CYR" w:cs="Times New Roman CYR"/>
          <w:sz w:val="28"/>
          <w:szCs w:val="28"/>
          <w:lang w:eastAsia="ru-RU"/>
        </w:rPr>
        <w:t xml:space="preserve"> года «скрытый отсев» со</w:t>
      </w:r>
      <w:r w:rsidR="00444E03">
        <w:rPr>
          <w:rFonts w:ascii="Times New Roman CYR" w:eastAsia="Times New Roman" w:hAnsi="Times New Roman CYR" w:cs="Times New Roman CYR"/>
          <w:sz w:val="28"/>
          <w:szCs w:val="28"/>
          <w:lang w:eastAsia="ru-RU"/>
        </w:rPr>
        <w:t>ставляет —</w:t>
      </w:r>
      <w:r w:rsidR="00B351A8">
        <w:rPr>
          <w:rFonts w:ascii="Times New Roman CYR" w:eastAsia="Times New Roman" w:hAnsi="Times New Roman CYR" w:cs="Times New Roman CYR"/>
          <w:sz w:val="28"/>
          <w:szCs w:val="28"/>
          <w:lang w:eastAsia="ru-RU"/>
        </w:rPr>
        <w:t>4 несовершеннолетних (- 3 к АППГ):</w:t>
      </w:r>
    </w:p>
    <w:p w:rsidR="00B351A8" w:rsidRDefault="00DF3468"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sidRPr="00DF3468">
        <w:rPr>
          <w:rFonts w:ascii="Times New Roman" w:eastAsia="Times New Roman" w:hAnsi="Times New Roman" w:cs="Times New Roman"/>
          <w:sz w:val="28"/>
          <w:szCs w:val="28"/>
          <w:lang w:eastAsia="ru-RU"/>
        </w:rPr>
        <w:t xml:space="preserve">→ </w:t>
      </w:r>
      <w:r w:rsidR="00444E03">
        <w:rPr>
          <w:rFonts w:ascii="Times New Roman CYR" w:eastAsia="Times New Roman" w:hAnsi="Times New Roman CYR" w:cs="Times New Roman CYR"/>
          <w:sz w:val="28"/>
          <w:szCs w:val="28"/>
          <w:lang w:eastAsia="ru-RU"/>
        </w:rPr>
        <w:t>МОУ «С</w:t>
      </w:r>
      <w:r w:rsidR="00D15523">
        <w:rPr>
          <w:rFonts w:ascii="Times New Roman CYR" w:eastAsia="Times New Roman" w:hAnsi="Times New Roman CYR" w:cs="Times New Roman CYR"/>
          <w:sz w:val="28"/>
          <w:szCs w:val="28"/>
          <w:lang w:eastAsia="ru-RU"/>
        </w:rPr>
        <w:t xml:space="preserve">ланцевская </w:t>
      </w:r>
      <w:r w:rsidR="00444E03">
        <w:rPr>
          <w:rFonts w:ascii="Times New Roman CYR" w:eastAsia="Times New Roman" w:hAnsi="Times New Roman CYR" w:cs="Times New Roman CYR"/>
          <w:sz w:val="28"/>
          <w:szCs w:val="28"/>
          <w:lang w:eastAsia="ru-RU"/>
        </w:rPr>
        <w:t xml:space="preserve">СОШ № 1» - </w:t>
      </w:r>
      <w:r w:rsidR="00B351A8">
        <w:rPr>
          <w:rFonts w:ascii="Times New Roman CYR" w:eastAsia="Times New Roman" w:hAnsi="Times New Roman CYR" w:cs="Times New Roman CYR"/>
          <w:sz w:val="28"/>
          <w:szCs w:val="28"/>
          <w:lang w:eastAsia="ru-RU"/>
        </w:rPr>
        <w:t xml:space="preserve">3 </w:t>
      </w:r>
      <w:r w:rsidR="00444E03">
        <w:rPr>
          <w:rFonts w:ascii="Times New Roman CYR" w:eastAsia="Times New Roman" w:hAnsi="Times New Roman CYR" w:cs="Times New Roman CYR"/>
          <w:sz w:val="28"/>
          <w:szCs w:val="28"/>
          <w:lang w:eastAsia="ru-RU"/>
        </w:rPr>
        <w:t xml:space="preserve">обучающихся </w:t>
      </w:r>
      <w:r w:rsidR="00B351A8">
        <w:rPr>
          <w:rFonts w:ascii="Times New Roman CYR" w:eastAsia="Times New Roman" w:hAnsi="Times New Roman CYR" w:cs="Times New Roman CYR"/>
          <w:sz w:val="28"/>
          <w:szCs w:val="28"/>
          <w:lang w:eastAsia="ru-RU"/>
        </w:rPr>
        <w:t>(в 2021 году – 4)</w:t>
      </w:r>
    </w:p>
    <w:p w:rsidR="00DA487B" w:rsidRPr="00B351A8" w:rsidRDefault="00DF3468"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sidRPr="00DF3468">
        <w:rPr>
          <w:rFonts w:ascii="Times New Roman" w:eastAsia="Times New Roman" w:hAnsi="Times New Roman" w:cs="Times New Roman"/>
          <w:sz w:val="28"/>
          <w:szCs w:val="28"/>
          <w:lang w:eastAsia="ru-RU"/>
        </w:rPr>
        <w:t xml:space="preserve">→ </w:t>
      </w:r>
      <w:r w:rsidRPr="00DF3468">
        <w:rPr>
          <w:rFonts w:ascii="Times New Roman CYR" w:eastAsia="Times New Roman" w:hAnsi="Times New Roman CYR" w:cs="Times New Roman CYR"/>
          <w:sz w:val="28"/>
          <w:szCs w:val="28"/>
          <w:lang w:eastAsia="ru-RU"/>
        </w:rPr>
        <w:t>МОУ «</w:t>
      </w:r>
      <w:r w:rsidR="00444E03">
        <w:rPr>
          <w:rFonts w:ascii="Times New Roman CYR" w:eastAsia="Times New Roman" w:hAnsi="Times New Roman CYR" w:cs="Times New Roman CYR"/>
          <w:sz w:val="28"/>
          <w:szCs w:val="28"/>
          <w:lang w:eastAsia="ru-RU"/>
        </w:rPr>
        <w:t>С</w:t>
      </w:r>
      <w:r w:rsidR="00D15523">
        <w:rPr>
          <w:rFonts w:ascii="Times New Roman CYR" w:eastAsia="Times New Roman" w:hAnsi="Times New Roman CYR" w:cs="Times New Roman CYR"/>
          <w:sz w:val="28"/>
          <w:szCs w:val="28"/>
          <w:lang w:eastAsia="ru-RU"/>
        </w:rPr>
        <w:t xml:space="preserve">ланцевская </w:t>
      </w:r>
      <w:r w:rsidR="00444E03">
        <w:rPr>
          <w:rFonts w:ascii="Times New Roman CYR" w:eastAsia="Times New Roman" w:hAnsi="Times New Roman CYR" w:cs="Times New Roman CYR"/>
          <w:sz w:val="28"/>
          <w:szCs w:val="28"/>
          <w:lang w:eastAsia="ru-RU"/>
        </w:rPr>
        <w:t xml:space="preserve">СОШ № 6» </w:t>
      </w:r>
      <w:r w:rsidRPr="00DF3468">
        <w:rPr>
          <w:rFonts w:ascii="Times New Roman CYR" w:eastAsia="Times New Roman" w:hAnsi="Times New Roman CYR" w:cs="Times New Roman CYR"/>
          <w:sz w:val="28"/>
          <w:szCs w:val="28"/>
          <w:lang w:eastAsia="ru-RU"/>
        </w:rPr>
        <w:t>- 1 обучающийся</w:t>
      </w:r>
    </w:p>
    <w:p w:rsidR="00061D97" w:rsidRDefault="00061D97" w:rsidP="00B351A8">
      <w:pPr>
        <w:spacing w:before="100" w:beforeAutospacing="1" w:after="0" w:line="240" w:lineRule="auto"/>
        <w:ind w:right="-1" w:firstLine="851"/>
        <w:contextualSpacing/>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Эти данные свидетельствуют о недостаточном психолого-педагогическом сопровождении  обучающихся, имеющих проблемы с обучением.</w:t>
      </w:r>
    </w:p>
    <w:p w:rsidR="00D9276D" w:rsidRDefault="00DA487B"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3468" w:rsidRPr="00DF3468">
        <w:rPr>
          <w:rFonts w:ascii="Times New Roman" w:eastAsia="Times New Roman" w:hAnsi="Times New Roman" w:cs="Times New Roman"/>
          <w:sz w:val="28"/>
          <w:szCs w:val="28"/>
          <w:lang w:eastAsia="ru-RU"/>
        </w:rPr>
        <w:t xml:space="preserve">важным направлением работы остается организация </w:t>
      </w:r>
      <w:r w:rsidR="003612A7">
        <w:rPr>
          <w:rFonts w:ascii="Times New Roman" w:eastAsia="Times New Roman" w:hAnsi="Times New Roman" w:cs="Times New Roman"/>
          <w:sz w:val="28"/>
          <w:szCs w:val="28"/>
          <w:lang w:eastAsia="ru-RU"/>
        </w:rPr>
        <w:t>занятости детей и подрост</w:t>
      </w:r>
      <w:r w:rsidR="00282339">
        <w:rPr>
          <w:rFonts w:ascii="Times New Roman" w:eastAsia="Times New Roman" w:hAnsi="Times New Roman" w:cs="Times New Roman"/>
          <w:sz w:val="28"/>
          <w:szCs w:val="28"/>
          <w:lang w:eastAsia="ru-RU"/>
        </w:rPr>
        <w:t>ков, состоящих</w:t>
      </w:r>
      <w:r w:rsidR="003612A7">
        <w:rPr>
          <w:rFonts w:ascii="Times New Roman" w:eastAsia="Times New Roman" w:hAnsi="Times New Roman" w:cs="Times New Roman"/>
          <w:sz w:val="28"/>
          <w:szCs w:val="28"/>
          <w:lang w:eastAsia="ru-RU"/>
        </w:rPr>
        <w:t xml:space="preserve"> на учете в ПДН ОМВ</w:t>
      </w:r>
      <w:r w:rsidR="00D9276D">
        <w:rPr>
          <w:rFonts w:ascii="Times New Roman" w:eastAsia="Times New Roman" w:hAnsi="Times New Roman" w:cs="Times New Roman"/>
          <w:sz w:val="28"/>
          <w:szCs w:val="28"/>
          <w:lang w:eastAsia="ru-RU"/>
        </w:rPr>
        <w:t>Д России по Сл</w:t>
      </w:r>
      <w:r w:rsidR="003612A7">
        <w:rPr>
          <w:rFonts w:ascii="Times New Roman" w:eastAsia="Times New Roman" w:hAnsi="Times New Roman" w:cs="Times New Roman"/>
          <w:sz w:val="28"/>
          <w:szCs w:val="28"/>
          <w:lang w:eastAsia="ru-RU"/>
        </w:rPr>
        <w:t>анцевс</w:t>
      </w:r>
      <w:r w:rsidR="00D9276D">
        <w:rPr>
          <w:rFonts w:ascii="Times New Roman" w:eastAsia="Times New Roman" w:hAnsi="Times New Roman" w:cs="Times New Roman"/>
          <w:sz w:val="28"/>
          <w:szCs w:val="28"/>
          <w:lang w:eastAsia="ru-RU"/>
        </w:rPr>
        <w:t>кому району в летний период. Одна из форм летней организации занятости</w:t>
      </w:r>
      <w:r w:rsidR="00857FCD">
        <w:rPr>
          <w:rFonts w:ascii="Times New Roman" w:eastAsia="Times New Roman" w:hAnsi="Times New Roman" w:cs="Times New Roman"/>
          <w:sz w:val="28"/>
          <w:szCs w:val="28"/>
          <w:lang w:eastAsia="ru-RU"/>
        </w:rPr>
        <w:t xml:space="preserve"> несовершеннолетних </w:t>
      </w:r>
      <w:r w:rsidR="00D9276D">
        <w:rPr>
          <w:rFonts w:ascii="Times New Roman" w:eastAsia="Times New Roman" w:hAnsi="Times New Roman" w:cs="Times New Roman"/>
          <w:sz w:val="28"/>
          <w:szCs w:val="28"/>
          <w:lang w:eastAsia="ru-RU"/>
        </w:rPr>
        <w:t xml:space="preserve"> - </w:t>
      </w:r>
      <w:r w:rsidR="00282339">
        <w:rPr>
          <w:rFonts w:ascii="Times New Roman" w:eastAsia="Times New Roman" w:hAnsi="Times New Roman" w:cs="Times New Roman"/>
          <w:sz w:val="28"/>
          <w:szCs w:val="28"/>
          <w:lang w:eastAsia="ru-RU"/>
        </w:rPr>
        <w:t xml:space="preserve"> </w:t>
      </w:r>
      <w:r w:rsidR="00D9276D">
        <w:rPr>
          <w:rFonts w:ascii="Times New Roman" w:eastAsia="Times New Roman" w:hAnsi="Times New Roman" w:cs="Times New Roman"/>
          <w:sz w:val="28"/>
          <w:szCs w:val="28"/>
          <w:lang w:eastAsia="ru-RU"/>
        </w:rPr>
        <w:t xml:space="preserve">временное </w:t>
      </w:r>
      <w:r w:rsidR="00B351A8">
        <w:rPr>
          <w:rFonts w:ascii="Times New Roman" w:eastAsia="Times New Roman" w:hAnsi="Times New Roman" w:cs="Times New Roman"/>
          <w:sz w:val="28"/>
          <w:szCs w:val="28"/>
          <w:lang w:eastAsia="ru-RU"/>
        </w:rPr>
        <w:t xml:space="preserve"> </w:t>
      </w:r>
      <w:r w:rsidR="00D9276D">
        <w:rPr>
          <w:rFonts w:ascii="Times New Roman" w:eastAsia="Times New Roman" w:hAnsi="Times New Roman" w:cs="Times New Roman"/>
          <w:sz w:val="28"/>
          <w:szCs w:val="28"/>
          <w:lang w:eastAsia="ru-RU"/>
        </w:rPr>
        <w:t xml:space="preserve">летнее трудоустройство </w:t>
      </w:r>
      <w:r w:rsidR="00DF3468" w:rsidRPr="00DF3468">
        <w:rPr>
          <w:rFonts w:ascii="Times New Roman" w:eastAsia="Times New Roman" w:hAnsi="Times New Roman" w:cs="Times New Roman"/>
          <w:sz w:val="28"/>
          <w:szCs w:val="28"/>
          <w:lang w:eastAsia="ru-RU"/>
        </w:rPr>
        <w:t xml:space="preserve"> несовершеннолетних граждан в возрасте 14 — 18 лет</w:t>
      </w:r>
      <w:r w:rsidR="00180054">
        <w:rPr>
          <w:rFonts w:ascii="Times New Roman" w:eastAsia="Times New Roman" w:hAnsi="Times New Roman" w:cs="Times New Roman"/>
          <w:sz w:val="28"/>
          <w:szCs w:val="28"/>
          <w:lang w:eastAsia="ru-RU"/>
        </w:rPr>
        <w:t>.</w:t>
      </w:r>
      <w:r w:rsidR="00DF3468" w:rsidRPr="00DF3468">
        <w:rPr>
          <w:rFonts w:ascii="Times New Roman" w:eastAsia="Times New Roman" w:hAnsi="Times New Roman" w:cs="Times New Roman"/>
          <w:sz w:val="28"/>
          <w:szCs w:val="28"/>
          <w:lang w:eastAsia="ru-RU"/>
        </w:rPr>
        <w:t xml:space="preserve"> </w:t>
      </w:r>
      <w:r w:rsidR="00180054">
        <w:rPr>
          <w:rFonts w:ascii="Times New Roman" w:eastAsia="Times New Roman" w:hAnsi="Times New Roman" w:cs="Times New Roman"/>
          <w:sz w:val="28"/>
          <w:szCs w:val="28"/>
          <w:lang w:eastAsia="ru-RU"/>
        </w:rPr>
        <w:t xml:space="preserve"> </w:t>
      </w:r>
    </w:p>
    <w:p w:rsidR="00B351A8" w:rsidRDefault="00180054" w:rsidP="00D9276D">
      <w:pPr>
        <w:spacing w:before="100" w:beforeAutospacing="1" w:after="0" w:line="240" w:lineRule="auto"/>
        <w:ind w:right="-1"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Сланцевской биржей труда в рамках организации временного трудоустройства несовершеннолетних граждан в возрасте от 14 лет до 18 лет планируется заключить 18 договоров и трудоустроить 293 подростка:</w:t>
      </w:r>
    </w:p>
    <w:p w:rsidR="00180054" w:rsidRDefault="00180054"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май – 8 человек</w:t>
      </w:r>
    </w:p>
    <w:p w:rsidR="00180054" w:rsidRDefault="00180054" w:rsidP="00DB7E3C">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июнь – 93 человека (все подростки  трудоустроены по профессии  рабочий по благоустройству населенных пунктов, подсобный рабочий), в том числе  ЛТО 20 человек</w:t>
      </w:r>
    </w:p>
    <w:p w:rsidR="00180054" w:rsidRDefault="00180054" w:rsidP="00180054">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июль - 137 человек (все подростки  трудоустроены по профессии  рабочий по благоустройству населенных пунктов, подсобный рабочий), в том числе ЛТО 15 человек.</w:t>
      </w:r>
    </w:p>
    <w:p w:rsidR="00D41463" w:rsidRDefault="00180054" w:rsidP="00D41463">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август –55 человек</w:t>
      </w:r>
      <w:r w:rsidR="00D41463">
        <w:rPr>
          <w:rFonts w:ascii="Times New Roman" w:eastAsia="Times New Roman" w:hAnsi="Times New Roman" w:cs="Times New Roman"/>
          <w:sz w:val="28"/>
          <w:szCs w:val="28"/>
          <w:lang w:eastAsia="ru-RU"/>
        </w:rPr>
        <w:t xml:space="preserve"> (все подростки  трудоустроены по профессии  рабочий по благоустройству населенных пунктов, подсобный рабочий).</w:t>
      </w:r>
    </w:p>
    <w:p w:rsidR="00D41463" w:rsidRDefault="00D41463" w:rsidP="00D41463">
      <w:pPr>
        <w:spacing w:before="100" w:beforeAutospacing="1" w:after="0" w:line="240" w:lineRule="auto"/>
        <w:ind w:right="-1"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период трудовой деятельности работодатель  подросткам будет выплачивать заработную плату из расчета МРОТ, который на 01.06.2022 года составил 15950 рублей. Дополнительно подросткам от биржи труда будет выплачиваться материальная поддержка из расчета 2250 рублей в месяц (полуторакратный размер минимального пособия по безработице).</w:t>
      </w:r>
    </w:p>
    <w:p w:rsidR="00D15523" w:rsidRDefault="00D15523" w:rsidP="00857FCD">
      <w:pPr>
        <w:spacing w:before="100" w:beforeAutospacing="1" w:after="0" w:line="240" w:lineRule="auto"/>
        <w:ind w:right="-1"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Специалистами  сектора по обеспечению деятельности проведен мониторинг занятости несовершеннолетних,  состоящих на учете в ПДН ОМВД России за правонарушения, в том числе за преступления и ООД показывает:</w:t>
      </w:r>
    </w:p>
    <w:p w:rsidR="00D15523" w:rsidRDefault="00D15523" w:rsidP="00D15523">
      <w:pPr>
        <w:spacing w:before="100" w:beforeAutospacing="1" w:after="0" w:line="240" w:lineRule="auto"/>
        <w:ind w:right="-1" w:firstLine="708"/>
        <w:contextualSpacing/>
        <w:jc w:val="both"/>
        <w:rPr>
          <w:rFonts w:ascii="Times New Roman" w:eastAsia="Times New Roman" w:hAnsi="Times New Roman" w:cs="Times New Roman"/>
          <w:sz w:val="28"/>
          <w:szCs w:val="28"/>
          <w:lang w:eastAsia="ru-RU"/>
        </w:rPr>
      </w:pPr>
    </w:p>
    <w:tbl>
      <w:tblPr>
        <w:tblW w:w="4850" w:type="pct"/>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98"/>
        <w:gridCol w:w="1532"/>
        <w:gridCol w:w="1299"/>
        <w:gridCol w:w="2604"/>
        <w:gridCol w:w="1874"/>
      </w:tblGrid>
      <w:tr w:rsidR="00D15523" w:rsidTr="00876BBB">
        <w:trPr>
          <w:tblCellSpacing w:w="0" w:type="dxa"/>
        </w:trPr>
        <w:tc>
          <w:tcPr>
            <w:tcW w:w="1073" w:type="pct"/>
            <w:vMerge w:val="restart"/>
            <w:tcBorders>
              <w:top w:val="outset" w:sz="6" w:space="0" w:color="000000"/>
              <w:left w:val="outset" w:sz="6" w:space="0" w:color="000000"/>
              <w:bottom w:val="outset" w:sz="6" w:space="0" w:color="000000"/>
              <w:right w:val="outset" w:sz="6" w:space="0" w:color="000000"/>
            </w:tcBorders>
            <w:hideMark/>
          </w:tcPr>
          <w:p w:rsidR="00D15523" w:rsidRDefault="00D15523" w:rsidP="00876BBB"/>
        </w:tc>
        <w:tc>
          <w:tcPr>
            <w:tcW w:w="822" w:type="pct"/>
            <w:vMerge w:val="restart"/>
            <w:tcBorders>
              <w:top w:val="outset" w:sz="6" w:space="0" w:color="000000"/>
              <w:left w:val="outset" w:sz="6" w:space="0" w:color="000000"/>
              <w:bottom w:val="outset" w:sz="6" w:space="0" w:color="000000"/>
              <w:right w:val="outset" w:sz="6" w:space="0" w:color="000000"/>
            </w:tcBorders>
            <w:hideMark/>
          </w:tcPr>
          <w:p w:rsidR="00D15523" w:rsidRDefault="00E44229"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Выд.времен. раб. м</w:t>
            </w:r>
            <w:r w:rsidR="00D15523">
              <w:rPr>
                <w:rFonts w:ascii="Times New Roman" w:eastAsia="Times New Roman" w:hAnsi="Times New Roman" w:cs="Times New Roman"/>
                <w:sz w:val="24"/>
                <w:szCs w:val="24"/>
                <w:lang w:eastAsia="ru-RU"/>
              </w:rPr>
              <w:t>ест</w:t>
            </w:r>
          </w:p>
          <w:p w:rsidR="00D15523" w:rsidRDefault="00E44229"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 + июль</w:t>
            </w:r>
          </w:p>
        </w:tc>
        <w:tc>
          <w:tcPr>
            <w:tcW w:w="698" w:type="pct"/>
            <w:vMerge w:val="restar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Состоит на учете в </w:t>
            </w:r>
          </w:p>
          <w:p w:rsidR="00D15523" w:rsidRDefault="00D15523" w:rsidP="00876BB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ПДН</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н</w:t>
            </w:r>
            <w:r w:rsidR="00E44229">
              <w:rPr>
                <w:rFonts w:ascii="Times New Roman" w:eastAsia="Times New Roman" w:hAnsi="Times New Roman" w:cs="Times New Roman"/>
                <w:sz w:val="24"/>
                <w:szCs w:val="24"/>
                <w:lang w:eastAsia="ru-RU"/>
              </w:rPr>
              <w:t xml:space="preserve">/л, состоящих на учете, </w:t>
            </w:r>
          </w:p>
        </w:tc>
        <w:tc>
          <w:tcPr>
            <w:tcW w:w="1007" w:type="pct"/>
            <w:vMerge w:val="restar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p>
          <w:p w:rsidR="00D15523" w:rsidRPr="008D49D3" w:rsidRDefault="00D15523" w:rsidP="00876BB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занятости</w:t>
            </w:r>
          </w:p>
        </w:tc>
      </w:tr>
      <w:tr w:rsidR="00D15523" w:rsidTr="00876BBB">
        <w:trPr>
          <w:trHeight w:val="46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5523" w:rsidRDefault="00D15523" w:rsidP="00876BBB">
            <w:pPr>
              <w:spacing w:after="0" w:line="240" w:lineRule="auto"/>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5523" w:rsidRDefault="00D15523" w:rsidP="00876BB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5523" w:rsidRDefault="00D15523" w:rsidP="00876BBB">
            <w:pPr>
              <w:spacing w:after="0" w:line="240" w:lineRule="auto"/>
              <w:rPr>
                <w:rFonts w:ascii="Times New Roman" w:eastAsia="Times New Roman" w:hAnsi="Times New Roman" w:cs="Times New Roman"/>
                <w:sz w:val="24"/>
                <w:szCs w:val="24"/>
                <w:lang w:eastAsia="ru-RU"/>
              </w:rPr>
            </w:pP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5523" w:rsidRDefault="00D15523" w:rsidP="00876BBB">
            <w:pPr>
              <w:spacing w:after="0" w:line="240" w:lineRule="auto"/>
              <w:rPr>
                <w:rFonts w:ascii="Times New Roman" w:eastAsia="Times New Roman" w:hAnsi="Times New Roman" w:cs="Times New Roman"/>
                <w:sz w:val="24"/>
                <w:szCs w:val="24"/>
                <w:lang w:eastAsia="ru-RU"/>
              </w:rPr>
            </w:pPr>
          </w:p>
        </w:tc>
      </w:tr>
      <w:tr w:rsidR="00D15523" w:rsidTr="00876BBB">
        <w:trPr>
          <w:trHeight w:val="586"/>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Pr="009422AE" w:rsidRDefault="00D15523" w:rsidP="00876BBB">
            <w:pPr>
              <w:spacing w:before="100" w:beforeAutospacing="1" w:after="119"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МОУ «С</w:t>
            </w:r>
            <w:r w:rsidR="009422AE">
              <w:rPr>
                <w:rFonts w:ascii="Times New Roman" w:eastAsia="Times New Roman" w:hAnsi="Times New Roman" w:cs="Times New Roman"/>
                <w:sz w:val="20"/>
                <w:szCs w:val="20"/>
                <w:lang w:eastAsia="ru-RU"/>
              </w:rPr>
              <w:t xml:space="preserve">ланцевская     </w:t>
            </w:r>
            <w:r>
              <w:rPr>
                <w:rFonts w:ascii="Times New Roman" w:eastAsia="Times New Roman" w:hAnsi="Times New Roman" w:cs="Times New Roman"/>
                <w:sz w:val="20"/>
                <w:szCs w:val="20"/>
                <w:lang w:eastAsia="ru-RU"/>
              </w:rPr>
              <w:t xml:space="preserve">СОШ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1»</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(до 14 лет-3)</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57FCD">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44229">
              <w:rPr>
                <w:rFonts w:ascii="Times New Roman" w:eastAsia="Times New Roman" w:hAnsi="Times New Roman" w:cs="Times New Roman"/>
                <w:sz w:val="24"/>
                <w:szCs w:val="24"/>
                <w:lang w:eastAsia="ru-RU"/>
              </w:rPr>
              <w:t>–</w:t>
            </w:r>
            <w:r w:rsidR="00EE4529">
              <w:rPr>
                <w:rFonts w:ascii="Times New Roman" w:eastAsia="Times New Roman" w:hAnsi="Times New Roman" w:cs="Times New Roman"/>
                <w:sz w:val="24"/>
                <w:szCs w:val="24"/>
                <w:lang w:eastAsia="ru-RU"/>
              </w:rPr>
              <w:t xml:space="preserve"> </w:t>
            </w:r>
            <w:r w:rsidR="00E44229">
              <w:rPr>
                <w:rFonts w:ascii="Times New Roman" w:eastAsia="Times New Roman" w:hAnsi="Times New Roman" w:cs="Times New Roman"/>
                <w:sz w:val="24"/>
                <w:szCs w:val="24"/>
                <w:lang w:eastAsia="ru-RU"/>
              </w:rPr>
              <w:t>«Молодежный»</w:t>
            </w:r>
          </w:p>
        </w:tc>
        <w:tc>
          <w:tcPr>
            <w:tcW w:w="1007" w:type="pct"/>
            <w:tcBorders>
              <w:top w:val="outset" w:sz="6" w:space="0" w:color="000000"/>
              <w:left w:val="outset" w:sz="6" w:space="0" w:color="000000"/>
              <w:bottom w:val="outset" w:sz="6" w:space="0" w:color="000000"/>
              <w:right w:val="outset" w:sz="6" w:space="0" w:color="000000"/>
            </w:tcBorders>
          </w:tcPr>
          <w:p w:rsidR="00D15523" w:rsidRPr="008D49D3" w:rsidRDefault="00D15523" w:rsidP="00876BBB">
            <w:pPr>
              <w:tabs>
                <w:tab w:val="left" w:pos="405"/>
                <w:tab w:val="center" w:pos="817"/>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25 %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МОУ «С</w:t>
            </w:r>
            <w:r w:rsidR="009422AE">
              <w:rPr>
                <w:rFonts w:ascii="Times New Roman" w:eastAsia="Times New Roman" w:hAnsi="Times New Roman" w:cs="Times New Roman"/>
                <w:sz w:val="20"/>
                <w:szCs w:val="20"/>
                <w:lang w:eastAsia="ru-RU"/>
              </w:rPr>
              <w:t xml:space="preserve">ланцевская   </w:t>
            </w:r>
            <w:r>
              <w:rPr>
                <w:rFonts w:ascii="Times New Roman" w:eastAsia="Times New Roman" w:hAnsi="Times New Roman" w:cs="Times New Roman"/>
                <w:sz w:val="20"/>
                <w:szCs w:val="20"/>
                <w:lang w:eastAsia="ru-RU"/>
              </w:rPr>
              <w:t xml:space="preserve">СОШ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2»</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(до 14</w:t>
            </w:r>
          </w:p>
          <w:p w:rsidR="00D15523" w:rsidRDefault="00D15523" w:rsidP="00876BBB">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чел.)</w:t>
            </w:r>
          </w:p>
        </w:tc>
        <w:tc>
          <w:tcPr>
            <w:tcW w:w="1399" w:type="pct"/>
            <w:tcBorders>
              <w:top w:val="outset" w:sz="6" w:space="0" w:color="000000"/>
              <w:left w:val="outset" w:sz="6" w:space="0" w:color="000000"/>
              <w:bottom w:val="outset" w:sz="6" w:space="0" w:color="000000"/>
              <w:right w:val="outset" w:sz="6" w:space="0" w:color="000000"/>
            </w:tcBorders>
            <w:hideMark/>
          </w:tcPr>
          <w:p w:rsidR="00EE4529" w:rsidRDefault="00EE4529" w:rsidP="00857FCD">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ЛТО</w:t>
            </w:r>
          </w:p>
          <w:p w:rsidR="00EE4529" w:rsidRDefault="00EE4529" w:rsidP="00857FCD">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«Мечта»</w:t>
            </w:r>
          </w:p>
          <w:p w:rsidR="00EE4529" w:rsidRDefault="00EE4529" w:rsidP="00857FCD">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Молодежный</w:t>
            </w:r>
          </w:p>
          <w:p w:rsidR="00EE4529" w:rsidRDefault="00EE4529" w:rsidP="00857FCD">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–ГОЛ шк.№ 2</w:t>
            </w:r>
          </w:p>
          <w:p w:rsidR="00EE4529" w:rsidRDefault="00EE4529" w:rsidP="00857FCD">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больница</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73 %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МОУ «С</w:t>
            </w:r>
            <w:r w:rsidR="009422AE">
              <w:rPr>
                <w:rFonts w:ascii="Times New Roman" w:eastAsia="Times New Roman" w:hAnsi="Times New Roman" w:cs="Times New Roman"/>
                <w:sz w:val="20"/>
                <w:szCs w:val="20"/>
                <w:lang w:eastAsia="ru-RU"/>
              </w:rPr>
              <w:t xml:space="preserve">ланцевская </w:t>
            </w:r>
            <w:r>
              <w:rPr>
                <w:rFonts w:ascii="Times New Roman" w:eastAsia="Times New Roman" w:hAnsi="Times New Roman" w:cs="Times New Roman"/>
                <w:sz w:val="20"/>
                <w:szCs w:val="20"/>
                <w:lang w:eastAsia="ru-RU"/>
              </w:rPr>
              <w:t>СОШ № 3»</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98" w:type="pct"/>
            <w:tcBorders>
              <w:top w:val="outset" w:sz="6" w:space="0" w:color="000000"/>
              <w:left w:val="outset" w:sz="6" w:space="0" w:color="000000"/>
              <w:bottom w:val="outset" w:sz="6" w:space="0" w:color="000000"/>
              <w:right w:val="outset" w:sz="6" w:space="0" w:color="000000"/>
            </w:tcBorders>
            <w:hideMark/>
          </w:tcPr>
          <w:p w:rsidR="00857FCD" w:rsidRDefault="00D15523" w:rsidP="00857FCD">
            <w:pPr>
              <w:spacing w:before="100" w:beforeAutospacing="1" w:after="119"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p w:rsidR="00D15523" w:rsidRDefault="00D15523" w:rsidP="00857FCD">
            <w:pPr>
              <w:spacing w:before="100" w:beforeAutospacing="1" w:after="119"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14 лет- 6)</w:t>
            </w:r>
          </w:p>
        </w:tc>
        <w:tc>
          <w:tcPr>
            <w:tcW w:w="1399" w:type="pct"/>
            <w:tcBorders>
              <w:top w:val="outset" w:sz="6" w:space="0" w:color="000000"/>
              <w:left w:val="outset" w:sz="6" w:space="0" w:color="000000"/>
              <w:bottom w:val="outset" w:sz="6" w:space="0" w:color="000000"/>
              <w:right w:val="outset" w:sz="6" w:space="0" w:color="000000"/>
            </w:tcBorders>
            <w:hideMark/>
          </w:tcPr>
          <w:p w:rsidR="00857FCD" w:rsidRDefault="00D15523" w:rsidP="00876BBB">
            <w:pPr>
              <w:tabs>
                <w:tab w:val="left" w:pos="1005"/>
                <w:tab w:val="center" w:pos="1182"/>
              </w:tabs>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  3 ГОЛ шк. № 3; </w:t>
            </w:r>
          </w:p>
          <w:p w:rsidR="00857FCD" w:rsidRDefault="00D15523" w:rsidP="00876BBB">
            <w:pPr>
              <w:tabs>
                <w:tab w:val="left" w:pos="1005"/>
                <w:tab w:val="center" w:pos="1182"/>
              </w:tabs>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ЛТО; </w:t>
            </w:r>
          </w:p>
          <w:p w:rsidR="00D15523" w:rsidRDefault="00857FCD" w:rsidP="00876BBB">
            <w:pPr>
              <w:tabs>
                <w:tab w:val="left" w:pos="1005"/>
                <w:tab w:val="center" w:pos="1182"/>
              </w:tabs>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шк.тр.бригада</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tabs>
                <w:tab w:val="left" w:pos="390"/>
                <w:tab w:val="center" w:pos="817"/>
              </w:tabs>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54 %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МОУ «С</w:t>
            </w:r>
            <w:r w:rsidR="009422AE">
              <w:rPr>
                <w:rFonts w:ascii="Times New Roman" w:eastAsia="Times New Roman" w:hAnsi="Times New Roman" w:cs="Times New Roman"/>
                <w:sz w:val="20"/>
                <w:szCs w:val="20"/>
                <w:lang w:eastAsia="ru-RU"/>
              </w:rPr>
              <w:t xml:space="preserve">лпнцевская </w:t>
            </w:r>
            <w:r>
              <w:rPr>
                <w:rFonts w:ascii="Times New Roman" w:eastAsia="Times New Roman" w:hAnsi="Times New Roman" w:cs="Times New Roman"/>
                <w:sz w:val="20"/>
                <w:szCs w:val="20"/>
                <w:lang w:eastAsia="ru-RU"/>
              </w:rPr>
              <w:t>СОШ № 6»</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+ 20 ЛТО</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(до 14 лет – 1)</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EE4529">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EE4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ЛТО</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47 %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МОУ«Выскатская ООШ»</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МОУ «Загривская   СОШ»</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+ 6                ОО «Гефест»</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лесничество</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МОУ «Новосельская ООШ»</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15523" w:rsidTr="00876BBB">
        <w:trPr>
          <w:trHeight w:val="757"/>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МОУ  «Старопольская СОШ»</w:t>
            </w:r>
          </w:p>
        </w:tc>
        <w:tc>
          <w:tcPr>
            <w:tcW w:w="822" w:type="pct"/>
            <w:tcBorders>
              <w:top w:val="outset" w:sz="6" w:space="0" w:color="000000"/>
              <w:left w:val="outset" w:sz="6" w:space="0" w:color="000000"/>
              <w:bottom w:val="outset" w:sz="6" w:space="0" w:color="000000"/>
              <w:right w:val="outset" w:sz="6" w:space="0" w:color="000000"/>
            </w:tcBorders>
            <w:shd w:val="clear" w:color="auto" w:fill="C0C0C0"/>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EE4529" w:rsidP="00EE4529">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007" w:type="pct"/>
            <w:tcBorders>
              <w:top w:val="outset" w:sz="6" w:space="0" w:color="000000"/>
              <w:left w:val="outset" w:sz="6" w:space="0" w:color="000000"/>
              <w:bottom w:val="outset" w:sz="6" w:space="0" w:color="000000"/>
              <w:right w:val="outset" w:sz="6" w:space="0" w:color="000000"/>
            </w:tcBorders>
          </w:tcPr>
          <w:p w:rsidR="00D15523" w:rsidRDefault="00EE4529"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15523" w:rsidTr="00876BBB">
        <w:trPr>
          <w:trHeight w:val="650"/>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9422AE"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Сланцевская </w:t>
            </w:r>
            <w:r w:rsidR="00D15523">
              <w:rPr>
                <w:rFonts w:ascii="Times New Roman" w:eastAsia="Times New Roman" w:hAnsi="Times New Roman" w:cs="Times New Roman"/>
                <w:sz w:val="24"/>
                <w:szCs w:val="24"/>
                <w:lang w:eastAsia="ru-RU"/>
              </w:rPr>
              <w:t>школа-интернат</w:t>
            </w:r>
          </w:p>
        </w:tc>
        <w:tc>
          <w:tcPr>
            <w:tcW w:w="822"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E44229" w:rsidP="00876B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 Молодежный</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33, 3 %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9422AE"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ГБПОУ ЛО </w:t>
            </w:r>
            <w:r>
              <w:rPr>
                <w:rFonts w:ascii="Times New Roman" w:eastAsia="Times New Roman" w:hAnsi="Times New Roman" w:cs="Times New Roman"/>
                <w:sz w:val="24"/>
                <w:szCs w:val="24"/>
                <w:lang w:eastAsia="ru-RU"/>
              </w:rPr>
              <w:lastRenderedPageBreak/>
              <w:t>«СИТ»</w:t>
            </w:r>
          </w:p>
        </w:tc>
        <w:tc>
          <w:tcPr>
            <w:tcW w:w="822"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 экзамены, </w:t>
            </w:r>
            <w:r>
              <w:rPr>
                <w:rFonts w:ascii="Times New Roman" w:eastAsia="Times New Roman" w:hAnsi="Times New Roman" w:cs="Times New Roman"/>
                <w:sz w:val="24"/>
                <w:szCs w:val="24"/>
                <w:lang w:eastAsia="ru-RU"/>
              </w:rPr>
              <w:lastRenderedPageBreak/>
              <w:t>практика</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др. ОУ</w:t>
            </w:r>
          </w:p>
        </w:tc>
        <w:tc>
          <w:tcPr>
            <w:tcW w:w="822"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57FCD">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экзамены, практика</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r>
      <w:tr w:rsidR="00D15523" w:rsidTr="00876BBB">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БОЗ, ЦЗН</w:t>
            </w:r>
          </w:p>
        </w:tc>
        <w:tc>
          <w:tcPr>
            <w:tcW w:w="822"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57FCD">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ЛТО</w:t>
            </w:r>
          </w:p>
        </w:tc>
        <w:tc>
          <w:tcPr>
            <w:tcW w:w="1007" w:type="pct"/>
            <w:tcBorders>
              <w:top w:val="outset" w:sz="6" w:space="0" w:color="000000"/>
              <w:left w:val="outset" w:sz="6" w:space="0" w:color="000000"/>
              <w:bottom w:val="outset" w:sz="6" w:space="0" w:color="000000"/>
              <w:right w:val="outset" w:sz="6" w:space="0" w:color="000000"/>
            </w:tcBorders>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w:t>
            </w:r>
          </w:p>
        </w:tc>
      </w:tr>
      <w:tr w:rsidR="00D15523" w:rsidTr="00876BBB">
        <w:trPr>
          <w:trHeight w:val="1231"/>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Всего по району (% занятости, состоящих на учете)</w:t>
            </w:r>
          </w:p>
        </w:tc>
        <w:tc>
          <w:tcPr>
            <w:tcW w:w="822"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after="0"/>
            </w:pPr>
          </w:p>
        </w:tc>
        <w:tc>
          <w:tcPr>
            <w:tcW w:w="698"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78</w:t>
            </w:r>
          </w:p>
        </w:tc>
        <w:tc>
          <w:tcPr>
            <w:tcW w:w="1399"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46 </w:t>
            </w:r>
          </w:p>
        </w:tc>
        <w:tc>
          <w:tcPr>
            <w:tcW w:w="1007" w:type="pct"/>
            <w:tcBorders>
              <w:top w:val="outset" w:sz="6" w:space="0" w:color="000000"/>
              <w:left w:val="outset" w:sz="6" w:space="0" w:color="000000"/>
              <w:bottom w:val="outset" w:sz="6" w:space="0" w:color="000000"/>
              <w:right w:val="outset" w:sz="6" w:space="0" w:color="000000"/>
            </w:tcBorders>
            <w:hideMark/>
          </w:tcPr>
          <w:p w:rsidR="00D15523" w:rsidRDefault="00D15523" w:rsidP="00876BBB">
            <w:pPr>
              <w:spacing w:after="0"/>
              <w:jc w:val="center"/>
            </w:pPr>
            <w:r>
              <w:t>60 %</w:t>
            </w:r>
          </w:p>
        </w:tc>
      </w:tr>
    </w:tbl>
    <w:p w:rsidR="00D15523" w:rsidRDefault="00D15523" w:rsidP="00D15523">
      <w:pPr>
        <w:spacing w:before="100" w:beforeAutospacing="1" w:after="0" w:line="360" w:lineRule="auto"/>
        <w:contextualSpacing/>
        <w:jc w:val="both"/>
        <w:rPr>
          <w:rFonts w:ascii="Times New Roman" w:eastAsia="Times New Roman" w:hAnsi="Times New Roman" w:cs="Times New Roman"/>
          <w:sz w:val="28"/>
          <w:szCs w:val="28"/>
          <w:lang w:eastAsia="ru-RU"/>
        </w:rPr>
      </w:pPr>
    </w:p>
    <w:p w:rsidR="000A5D34" w:rsidRDefault="00DA487B" w:rsidP="00D41463">
      <w:pPr>
        <w:spacing w:before="100" w:beforeAutospacing="1" w:after="0" w:line="240" w:lineRule="auto"/>
        <w:ind w:right="-1"/>
        <w:contextualSpacing/>
        <w:jc w:val="both"/>
        <w:rPr>
          <w:rFonts w:ascii="Times New Roman CYR" w:hAnsi="Times New Roman CYR" w:cs="Times New Roman CYR"/>
          <w:sz w:val="28"/>
          <w:szCs w:val="28"/>
        </w:rPr>
      </w:pPr>
      <w:r>
        <w:rPr>
          <w:rFonts w:ascii="Times New Roman" w:eastAsia="Times New Roman" w:hAnsi="Times New Roman" w:cs="Times New Roman"/>
          <w:sz w:val="28"/>
          <w:szCs w:val="28"/>
          <w:lang w:eastAsia="ru-RU"/>
        </w:rPr>
        <w:t>►</w:t>
      </w:r>
      <w:r w:rsidR="000A5D34" w:rsidRPr="000A5D34">
        <w:rPr>
          <w:rFonts w:ascii="Times New Roman CYR" w:hAnsi="Times New Roman CYR" w:cs="Times New Roman CYR"/>
          <w:sz w:val="28"/>
          <w:szCs w:val="28"/>
        </w:rPr>
        <w:t>важная форма работы КДН и ЗП - прием граждан по личным вопросам, который дает возможность оперативно, при участии всех служб системы профилактики, оказывать адресную помощ</w:t>
      </w:r>
      <w:r w:rsidR="00384FBE">
        <w:rPr>
          <w:rFonts w:ascii="Times New Roman CYR" w:hAnsi="Times New Roman CYR" w:cs="Times New Roman CYR"/>
          <w:sz w:val="28"/>
          <w:szCs w:val="28"/>
        </w:rPr>
        <w:t>ь обратившимся гражданам, несов</w:t>
      </w:r>
      <w:r w:rsidR="00651D36">
        <w:rPr>
          <w:rFonts w:ascii="Times New Roman CYR" w:hAnsi="Times New Roman CYR" w:cs="Times New Roman CYR"/>
          <w:sz w:val="28"/>
          <w:szCs w:val="28"/>
        </w:rPr>
        <w:t>е</w:t>
      </w:r>
      <w:r w:rsidR="000A5D34" w:rsidRPr="000A5D34">
        <w:rPr>
          <w:rFonts w:ascii="Times New Roman CYR" w:hAnsi="Times New Roman CYR" w:cs="Times New Roman CYR"/>
          <w:sz w:val="28"/>
          <w:szCs w:val="28"/>
        </w:rPr>
        <w:t>ршеннолетним и родителям:</w:t>
      </w:r>
    </w:p>
    <w:p w:rsidR="00857FCD" w:rsidRDefault="00857FCD" w:rsidP="00D41463">
      <w:pPr>
        <w:spacing w:before="100" w:beforeAutospacing="1" w:after="0" w:line="240" w:lineRule="auto"/>
        <w:ind w:right="-1"/>
        <w:contextualSpacing/>
        <w:jc w:val="both"/>
        <w:rPr>
          <w:rFonts w:ascii="Times New Roman CYR" w:hAnsi="Times New Roman CYR" w:cs="Times New Roman CYR"/>
          <w:sz w:val="28"/>
          <w:szCs w:val="28"/>
        </w:rPr>
      </w:pPr>
    </w:p>
    <w:tbl>
      <w:tblPr>
        <w:tblW w:w="4961" w:type="pct"/>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81"/>
        <w:gridCol w:w="1467"/>
        <w:gridCol w:w="1698"/>
        <w:gridCol w:w="2263"/>
        <w:gridCol w:w="1922"/>
      </w:tblGrid>
      <w:tr w:rsidR="00857FCD" w:rsidRPr="00720EDF" w:rsidTr="00857FCD">
        <w:trPr>
          <w:tblCellSpacing w:w="0" w:type="dxa"/>
        </w:trPr>
        <w:tc>
          <w:tcPr>
            <w:tcW w:w="1103"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ind w:right="-556"/>
              <w:rPr>
                <w:rFonts w:ascii="Times New Roman" w:eastAsia="Times New Roman" w:hAnsi="Times New Roman" w:cs="Times New Roman"/>
                <w:sz w:val="24"/>
                <w:szCs w:val="24"/>
                <w:lang w:eastAsia="ru-RU"/>
              </w:rPr>
            </w:pPr>
          </w:p>
        </w:tc>
        <w:tc>
          <w:tcPr>
            <w:tcW w:w="778"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sz w:val="24"/>
                <w:szCs w:val="24"/>
                <w:lang w:eastAsia="ru-RU"/>
              </w:rPr>
              <w:t>2019  год</w:t>
            </w:r>
          </w:p>
        </w:tc>
        <w:tc>
          <w:tcPr>
            <w:tcW w:w="900"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sz w:val="24"/>
                <w:szCs w:val="24"/>
                <w:lang w:eastAsia="ru-RU"/>
              </w:rPr>
              <w:t>1 полугодие 2020 г.</w:t>
            </w:r>
          </w:p>
        </w:tc>
        <w:tc>
          <w:tcPr>
            <w:tcW w:w="1200"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sz w:val="24"/>
                <w:szCs w:val="24"/>
                <w:lang w:eastAsia="ru-RU"/>
              </w:rPr>
              <w:t>1 полуг.2021 г.</w:t>
            </w:r>
          </w:p>
        </w:tc>
        <w:tc>
          <w:tcPr>
            <w:tcW w:w="1019" w:type="pct"/>
            <w:tcBorders>
              <w:top w:val="outset" w:sz="6" w:space="0" w:color="000000"/>
              <w:left w:val="outset" w:sz="6" w:space="0" w:color="000000"/>
              <w:bottom w:val="outset" w:sz="6" w:space="0" w:color="000000"/>
              <w:right w:val="outset" w:sz="6" w:space="0" w:color="000000"/>
            </w:tcBorders>
          </w:tcPr>
          <w:p w:rsidR="00857FCD" w:rsidRPr="00720EDF" w:rsidRDefault="00857FCD" w:rsidP="009422AE">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 2022 г.</w:t>
            </w:r>
          </w:p>
        </w:tc>
      </w:tr>
      <w:tr w:rsidR="00857FCD" w:rsidRPr="00720EDF" w:rsidTr="00857FCD">
        <w:trPr>
          <w:tblCellSpacing w:w="0" w:type="dxa"/>
        </w:trPr>
        <w:tc>
          <w:tcPr>
            <w:tcW w:w="1103"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rPr>
                <w:rFonts w:ascii="Times New Roman" w:eastAsia="Times New Roman" w:hAnsi="Times New Roman" w:cs="Times New Roman"/>
                <w:sz w:val="24"/>
                <w:szCs w:val="24"/>
                <w:lang w:eastAsia="ru-RU"/>
              </w:rPr>
            </w:pPr>
            <w:r w:rsidRPr="00720EDF">
              <w:rPr>
                <w:rFonts w:ascii="Times New Roman" w:eastAsia="Times New Roman" w:hAnsi="Times New Roman" w:cs="Times New Roman"/>
                <w:sz w:val="24"/>
                <w:szCs w:val="24"/>
                <w:lang w:eastAsia="ru-RU"/>
              </w:rPr>
              <w:t>Всего обратилось:</w:t>
            </w:r>
          </w:p>
        </w:tc>
        <w:tc>
          <w:tcPr>
            <w:tcW w:w="778"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ind w:right="-556"/>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sz w:val="24"/>
                <w:szCs w:val="24"/>
                <w:lang w:eastAsia="ru-RU"/>
              </w:rPr>
              <w:t>73</w:t>
            </w:r>
          </w:p>
        </w:tc>
        <w:tc>
          <w:tcPr>
            <w:tcW w:w="900"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ind w:right="-556"/>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b/>
                <w:bCs/>
                <w:sz w:val="24"/>
                <w:szCs w:val="24"/>
                <w:lang w:eastAsia="ru-RU"/>
              </w:rPr>
              <w:t>20</w:t>
            </w:r>
          </w:p>
        </w:tc>
        <w:tc>
          <w:tcPr>
            <w:tcW w:w="1200" w:type="pct"/>
            <w:tcBorders>
              <w:top w:val="outset" w:sz="6" w:space="0" w:color="000000"/>
              <w:left w:val="outset" w:sz="6" w:space="0" w:color="000000"/>
              <w:bottom w:val="outset" w:sz="6" w:space="0" w:color="000000"/>
              <w:right w:val="outset" w:sz="6" w:space="0" w:color="000000"/>
            </w:tcBorders>
            <w:hideMark/>
          </w:tcPr>
          <w:p w:rsidR="00857FCD" w:rsidRPr="00720EDF" w:rsidRDefault="00857FCD" w:rsidP="009422AE">
            <w:pPr>
              <w:spacing w:before="100" w:beforeAutospacing="1" w:after="119" w:line="240" w:lineRule="auto"/>
              <w:ind w:right="-556"/>
              <w:jc w:val="center"/>
              <w:rPr>
                <w:rFonts w:ascii="Times New Roman" w:eastAsia="Times New Roman" w:hAnsi="Times New Roman" w:cs="Times New Roman"/>
                <w:sz w:val="24"/>
                <w:szCs w:val="24"/>
                <w:lang w:eastAsia="ru-RU"/>
              </w:rPr>
            </w:pPr>
            <w:r w:rsidRPr="00720EDF">
              <w:rPr>
                <w:rFonts w:ascii="Times New Roman" w:eastAsia="Times New Roman" w:hAnsi="Times New Roman" w:cs="Times New Roman"/>
                <w:b/>
                <w:bCs/>
                <w:sz w:val="24"/>
                <w:szCs w:val="24"/>
                <w:lang w:eastAsia="ru-RU"/>
              </w:rPr>
              <w:t>27</w:t>
            </w:r>
          </w:p>
        </w:tc>
        <w:tc>
          <w:tcPr>
            <w:tcW w:w="1019" w:type="pct"/>
            <w:tcBorders>
              <w:top w:val="outset" w:sz="6" w:space="0" w:color="000000"/>
              <w:left w:val="outset" w:sz="6" w:space="0" w:color="000000"/>
              <w:bottom w:val="outset" w:sz="6" w:space="0" w:color="000000"/>
              <w:right w:val="outset" w:sz="6" w:space="0" w:color="000000"/>
            </w:tcBorders>
          </w:tcPr>
          <w:p w:rsidR="00857FCD" w:rsidRPr="00720EDF" w:rsidRDefault="00857FCD" w:rsidP="009422AE">
            <w:pPr>
              <w:spacing w:before="100" w:beforeAutospacing="1" w:after="119" w:line="240" w:lineRule="auto"/>
              <w:ind w:right="-55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r>
    </w:tbl>
    <w:p w:rsidR="000A5D34" w:rsidRDefault="000A5D34" w:rsidP="0046287D">
      <w:pPr>
        <w:pStyle w:val="a3"/>
        <w:spacing w:after="0" w:line="198" w:lineRule="atLeast"/>
        <w:contextualSpacing/>
        <w:jc w:val="both"/>
        <w:rPr>
          <w:sz w:val="28"/>
          <w:szCs w:val="28"/>
        </w:rPr>
      </w:pPr>
      <w:r w:rsidRPr="000A5D34">
        <w:rPr>
          <w:rFonts w:ascii="Arial" w:hAnsi="Arial" w:cs="Arial"/>
          <w:sz w:val="28"/>
          <w:szCs w:val="28"/>
        </w:rPr>
        <w:t>►</w:t>
      </w:r>
      <w:r w:rsidR="006F147A">
        <w:rPr>
          <w:sz w:val="28"/>
          <w:szCs w:val="28"/>
        </w:rPr>
        <w:t xml:space="preserve"> также в 2021</w:t>
      </w:r>
      <w:r w:rsidRPr="000A5D34">
        <w:rPr>
          <w:sz w:val="28"/>
          <w:szCs w:val="28"/>
        </w:rPr>
        <w:t xml:space="preserve"> году были проведены мероприятия, направленные на повышение эффективности взаимодействия служб системы профилактики, защиту прав и законных интересов несовершеннолетних:</w:t>
      </w:r>
    </w:p>
    <w:p w:rsidR="000A5D34" w:rsidRDefault="000A5D34" w:rsidP="00A433CE">
      <w:pPr>
        <w:pStyle w:val="a3"/>
        <w:spacing w:after="0" w:line="198" w:lineRule="atLeast"/>
        <w:ind w:left="17" w:hanging="28"/>
        <w:contextualSpacing/>
        <w:jc w:val="both"/>
        <w:rPr>
          <w:sz w:val="28"/>
          <w:szCs w:val="28"/>
        </w:rPr>
      </w:pPr>
      <w:r>
        <w:rPr>
          <w:sz w:val="28"/>
          <w:szCs w:val="28"/>
        </w:rPr>
        <w:t xml:space="preserve">- </w:t>
      </w:r>
      <w:r w:rsidRPr="000A5D34">
        <w:rPr>
          <w:sz w:val="28"/>
          <w:szCs w:val="28"/>
        </w:rPr>
        <w:t>совещание со специалистами сельских поселений, курирующих социальные вопросы «Анализ работы КДН и ЗП и служб системы профилактик»;</w:t>
      </w:r>
    </w:p>
    <w:p w:rsidR="00A433CE" w:rsidRDefault="000A5D34" w:rsidP="00A433CE">
      <w:pPr>
        <w:pStyle w:val="a3"/>
        <w:spacing w:after="0" w:line="198" w:lineRule="atLeast"/>
        <w:ind w:left="17" w:hanging="28"/>
        <w:contextualSpacing/>
        <w:jc w:val="both"/>
        <w:rPr>
          <w:sz w:val="28"/>
          <w:szCs w:val="28"/>
        </w:rPr>
      </w:pPr>
      <w:r>
        <w:rPr>
          <w:sz w:val="28"/>
          <w:szCs w:val="28"/>
        </w:rPr>
        <w:t xml:space="preserve">- совещание </w:t>
      </w:r>
      <w:r w:rsidRPr="000A5D34">
        <w:rPr>
          <w:sz w:val="28"/>
          <w:szCs w:val="28"/>
        </w:rPr>
        <w:t>с заместителями директоров ОУ по воспитательной работе по вопросам организации профилактической работы в школах, контроля летней занятости несовершеннолетних, состоящих на учете и детей, проживающих в семьях, находящихся в</w:t>
      </w:r>
      <w:r w:rsidR="00A433CE">
        <w:rPr>
          <w:sz w:val="28"/>
          <w:szCs w:val="28"/>
        </w:rPr>
        <w:t xml:space="preserve"> социально — опасном положении</w:t>
      </w:r>
    </w:p>
    <w:p w:rsidR="00B351A8" w:rsidRDefault="000A5D34" w:rsidP="00A433CE">
      <w:pPr>
        <w:pStyle w:val="a3"/>
        <w:spacing w:after="0" w:line="198" w:lineRule="atLeast"/>
        <w:ind w:left="17" w:hanging="28"/>
        <w:contextualSpacing/>
        <w:jc w:val="both"/>
        <w:rPr>
          <w:sz w:val="28"/>
          <w:szCs w:val="28"/>
        </w:rPr>
      </w:pPr>
      <w:r w:rsidRPr="00A433CE">
        <w:rPr>
          <w:sz w:val="28"/>
          <w:szCs w:val="28"/>
        </w:rPr>
        <w:t>- Едины</w:t>
      </w:r>
      <w:r w:rsidR="00B351A8">
        <w:rPr>
          <w:sz w:val="28"/>
          <w:szCs w:val="28"/>
        </w:rPr>
        <w:t>й  родительский  день</w:t>
      </w:r>
    </w:p>
    <w:p w:rsidR="007676AE" w:rsidRPr="007676AE" w:rsidRDefault="000A5D34" w:rsidP="00A433CE">
      <w:pPr>
        <w:pStyle w:val="a3"/>
        <w:spacing w:after="0" w:line="198" w:lineRule="atLeast"/>
        <w:ind w:left="17" w:hanging="28"/>
        <w:contextualSpacing/>
        <w:jc w:val="both"/>
        <w:rPr>
          <w:sz w:val="28"/>
          <w:szCs w:val="28"/>
        </w:rPr>
      </w:pPr>
      <w:r w:rsidRPr="007676AE">
        <w:rPr>
          <w:rFonts w:ascii="Times New Roman CYR" w:hAnsi="Times New Roman CYR" w:cs="Times New Roman CYR"/>
          <w:sz w:val="28"/>
          <w:szCs w:val="28"/>
        </w:rPr>
        <w:t>-</w:t>
      </w:r>
      <w:r w:rsidRPr="007676AE">
        <w:rPr>
          <w:sz w:val="28"/>
          <w:szCs w:val="28"/>
        </w:rPr>
        <w:t xml:space="preserve"> участие в родительском собрании учащихся 1, 2 курса ГБОУ СПО ЛО «Сланцевский индустриальный техникум» «Ответственность родителей за воспитание, содержание и обучение несовершеннолетних детей»;</w:t>
      </w:r>
    </w:p>
    <w:p w:rsidR="001F5AC6" w:rsidRPr="0044718F" w:rsidRDefault="0046287D" w:rsidP="00A433CE">
      <w:pPr>
        <w:pStyle w:val="TableParagraph"/>
        <w:jc w:val="both"/>
        <w:rPr>
          <w:sz w:val="24"/>
          <w:szCs w:val="24"/>
        </w:rPr>
      </w:pPr>
      <w:r>
        <w:rPr>
          <w:sz w:val="28"/>
          <w:szCs w:val="28"/>
        </w:rPr>
        <w:t xml:space="preserve">- </w:t>
      </w:r>
      <w:r w:rsidR="001F5AC6">
        <w:rPr>
          <w:rFonts w:ascii="Times New Roman CYR" w:hAnsi="Times New Roman CYR" w:cs="Times New Roman CYR"/>
          <w:sz w:val="28"/>
          <w:szCs w:val="28"/>
        </w:rPr>
        <w:t xml:space="preserve">продолжилось сотрудничество </w:t>
      </w:r>
      <w:r w:rsidR="000A5D34" w:rsidRPr="007676AE">
        <w:rPr>
          <w:rFonts w:ascii="Times New Roman CYR" w:hAnsi="Times New Roman CYR" w:cs="Times New Roman CYR"/>
          <w:sz w:val="28"/>
          <w:szCs w:val="28"/>
        </w:rPr>
        <w:t xml:space="preserve"> со средствами массовой информ</w:t>
      </w:r>
      <w:r w:rsidR="00B351A8">
        <w:rPr>
          <w:rFonts w:ascii="Times New Roman CYR" w:hAnsi="Times New Roman CYR" w:cs="Times New Roman CYR"/>
          <w:sz w:val="28"/>
          <w:szCs w:val="28"/>
        </w:rPr>
        <w:t xml:space="preserve">ации: газетой «Знамя труда». Также </w:t>
      </w:r>
      <w:r w:rsidR="000A5D34" w:rsidRPr="007676AE">
        <w:rPr>
          <w:rFonts w:ascii="Times New Roman CYR" w:hAnsi="Times New Roman CYR" w:cs="Times New Roman CYR"/>
          <w:sz w:val="28"/>
          <w:szCs w:val="28"/>
        </w:rPr>
        <w:t>Информация о деятельности КДН и ЗП постоянно направляется на сайт администрации Сланцевского муниципального района и на сайт КДН и ЗП.</w:t>
      </w:r>
    </w:p>
    <w:p w:rsidR="00756900" w:rsidRDefault="001F5AC6" w:rsidP="00756900">
      <w:pPr>
        <w:pStyle w:val="a3"/>
        <w:spacing w:after="0" w:line="198" w:lineRule="atLeast"/>
        <w:ind w:right="-17"/>
        <w:contextualSpacing/>
        <w:rPr>
          <w:sz w:val="28"/>
          <w:szCs w:val="28"/>
        </w:rPr>
      </w:pPr>
      <w:r>
        <w:rPr>
          <w:sz w:val="28"/>
          <w:szCs w:val="28"/>
        </w:rPr>
        <w:t>►</w:t>
      </w:r>
      <w:r w:rsidR="00756900">
        <w:rPr>
          <w:sz w:val="28"/>
          <w:szCs w:val="28"/>
        </w:rPr>
        <w:t>оперативная ситуация по линии несовершеннолетних представлена следующими статистическими данными:</w:t>
      </w:r>
    </w:p>
    <w:p w:rsidR="00756900" w:rsidRPr="006F147A" w:rsidRDefault="00756900" w:rsidP="00756900">
      <w:pPr>
        <w:pStyle w:val="a3"/>
        <w:spacing w:after="0" w:line="198" w:lineRule="atLeast"/>
        <w:ind w:right="-17"/>
        <w:contextualSpacing/>
        <w:rPr>
          <w:b/>
          <w:bCs/>
          <w:sz w:val="28"/>
          <w:szCs w:val="28"/>
        </w:rPr>
      </w:pPr>
      <w:r>
        <w:rPr>
          <w:b/>
          <w:bCs/>
          <w:sz w:val="28"/>
          <w:szCs w:val="28"/>
        </w:rPr>
        <w:t xml:space="preserve">●  </w:t>
      </w:r>
      <w:r w:rsidRPr="00756900">
        <w:rPr>
          <w:b/>
          <w:bCs/>
          <w:sz w:val="28"/>
          <w:szCs w:val="28"/>
        </w:rPr>
        <w:t>пр</w:t>
      </w:r>
      <w:r w:rsidR="006F147A">
        <w:rPr>
          <w:b/>
          <w:bCs/>
          <w:sz w:val="28"/>
          <w:szCs w:val="28"/>
        </w:rPr>
        <w:t>оизошло снижение количества ООД:</w:t>
      </w:r>
    </w:p>
    <w:p w:rsidR="00756900" w:rsidRDefault="00756900" w:rsidP="00756900">
      <w:pPr>
        <w:pStyle w:val="a3"/>
        <w:spacing w:after="0" w:line="198" w:lineRule="atLeast"/>
        <w:ind w:right="-17"/>
        <w:contextualSpacing/>
        <w:rPr>
          <w:sz w:val="28"/>
          <w:szCs w:val="28"/>
        </w:rPr>
      </w:pPr>
      <w:r>
        <w:rPr>
          <w:sz w:val="28"/>
          <w:szCs w:val="28"/>
        </w:rPr>
        <w:t xml:space="preserve">- 2017 </w:t>
      </w:r>
      <w:r w:rsidRPr="00756900">
        <w:rPr>
          <w:sz w:val="28"/>
          <w:szCs w:val="28"/>
        </w:rPr>
        <w:t xml:space="preserve"> год— 6 деяний </w:t>
      </w:r>
    </w:p>
    <w:p w:rsidR="00756900" w:rsidRDefault="00756900" w:rsidP="00756900">
      <w:pPr>
        <w:pStyle w:val="a3"/>
        <w:spacing w:after="0" w:line="198" w:lineRule="atLeast"/>
        <w:ind w:right="-17"/>
        <w:contextualSpacing/>
        <w:rPr>
          <w:sz w:val="28"/>
          <w:szCs w:val="28"/>
        </w:rPr>
      </w:pPr>
      <w:r>
        <w:rPr>
          <w:sz w:val="28"/>
          <w:szCs w:val="28"/>
        </w:rPr>
        <w:t xml:space="preserve">- 2018  </w:t>
      </w:r>
      <w:r w:rsidRPr="00756900">
        <w:rPr>
          <w:sz w:val="28"/>
          <w:szCs w:val="28"/>
        </w:rPr>
        <w:t xml:space="preserve"> год — 13 деяний</w:t>
      </w:r>
    </w:p>
    <w:p w:rsidR="00756900" w:rsidRDefault="00756900" w:rsidP="00756900">
      <w:pPr>
        <w:pStyle w:val="a3"/>
        <w:spacing w:after="0" w:line="198" w:lineRule="atLeast"/>
        <w:ind w:right="-17"/>
        <w:contextualSpacing/>
        <w:rPr>
          <w:sz w:val="28"/>
          <w:szCs w:val="28"/>
        </w:rPr>
      </w:pPr>
      <w:r w:rsidRPr="00756900">
        <w:rPr>
          <w:bCs/>
          <w:sz w:val="28"/>
          <w:szCs w:val="28"/>
        </w:rPr>
        <w:t>- 2019  год— 5 деяний</w:t>
      </w:r>
    </w:p>
    <w:p w:rsidR="00756900" w:rsidRDefault="00756900" w:rsidP="00756900">
      <w:pPr>
        <w:pStyle w:val="a3"/>
        <w:spacing w:after="0" w:line="198" w:lineRule="atLeast"/>
        <w:ind w:right="-17"/>
        <w:contextualSpacing/>
        <w:rPr>
          <w:sz w:val="28"/>
          <w:szCs w:val="28"/>
        </w:rPr>
      </w:pPr>
      <w:r>
        <w:rPr>
          <w:sz w:val="28"/>
          <w:szCs w:val="28"/>
        </w:rPr>
        <w:lastRenderedPageBreak/>
        <w:t xml:space="preserve">- 2020 год </w:t>
      </w:r>
      <w:r w:rsidR="001F5AC6">
        <w:rPr>
          <w:sz w:val="28"/>
          <w:szCs w:val="28"/>
        </w:rPr>
        <w:t>–6 деяний</w:t>
      </w:r>
    </w:p>
    <w:p w:rsidR="00B351A8" w:rsidRDefault="006F147A" w:rsidP="005F465C">
      <w:pPr>
        <w:pStyle w:val="a3"/>
        <w:spacing w:after="0" w:line="198" w:lineRule="atLeast"/>
        <w:ind w:right="-17"/>
        <w:contextualSpacing/>
        <w:rPr>
          <w:sz w:val="28"/>
          <w:szCs w:val="28"/>
        </w:rPr>
      </w:pPr>
      <w:r w:rsidRPr="00B351A8">
        <w:rPr>
          <w:sz w:val="28"/>
          <w:szCs w:val="28"/>
        </w:rPr>
        <w:t xml:space="preserve">- </w:t>
      </w:r>
      <w:r w:rsidR="005F465C" w:rsidRPr="00B351A8">
        <w:rPr>
          <w:sz w:val="28"/>
          <w:szCs w:val="28"/>
        </w:rPr>
        <w:t>2021 год – 9 деяний</w:t>
      </w:r>
    </w:p>
    <w:p w:rsidR="00B351A8" w:rsidRPr="00B351A8" w:rsidRDefault="00B351A8" w:rsidP="005F465C">
      <w:pPr>
        <w:pStyle w:val="a3"/>
        <w:spacing w:after="0" w:line="198" w:lineRule="atLeast"/>
        <w:ind w:right="-17"/>
        <w:contextualSpacing/>
        <w:rPr>
          <w:b/>
          <w:sz w:val="28"/>
          <w:szCs w:val="28"/>
        </w:rPr>
      </w:pPr>
      <w:r w:rsidRPr="00B351A8">
        <w:rPr>
          <w:b/>
          <w:sz w:val="28"/>
          <w:szCs w:val="28"/>
        </w:rPr>
        <w:t>- 1 полугодие  2022 года – 2 деяния</w:t>
      </w:r>
    </w:p>
    <w:p w:rsidR="005F465C" w:rsidRDefault="00756900" w:rsidP="005F465C">
      <w:pPr>
        <w:pStyle w:val="a3"/>
        <w:spacing w:after="0" w:line="198" w:lineRule="atLeast"/>
        <w:ind w:right="-17"/>
        <w:contextualSpacing/>
        <w:rPr>
          <w:b/>
          <w:bCs/>
          <w:sz w:val="28"/>
          <w:szCs w:val="28"/>
        </w:rPr>
      </w:pPr>
      <w:r w:rsidRPr="00756900">
        <w:rPr>
          <w:sz w:val="28"/>
          <w:szCs w:val="28"/>
        </w:rPr>
        <w:t xml:space="preserve">● </w:t>
      </w:r>
      <w:r w:rsidRPr="00756900">
        <w:rPr>
          <w:b/>
          <w:bCs/>
          <w:sz w:val="28"/>
          <w:szCs w:val="28"/>
        </w:rPr>
        <w:t>количество участников ООД:</w:t>
      </w:r>
    </w:p>
    <w:p w:rsidR="005F465C" w:rsidRDefault="00756900" w:rsidP="005F465C">
      <w:pPr>
        <w:pStyle w:val="a3"/>
        <w:spacing w:after="0" w:line="198" w:lineRule="atLeast"/>
        <w:ind w:right="-17"/>
        <w:contextualSpacing/>
        <w:rPr>
          <w:sz w:val="28"/>
          <w:szCs w:val="28"/>
        </w:rPr>
      </w:pPr>
      <w:r>
        <w:rPr>
          <w:sz w:val="28"/>
          <w:szCs w:val="28"/>
        </w:rPr>
        <w:t xml:space="preserve">- </w:t>
      </w:r>
      <w:r w:rsidRPr="00756900">
        <w:rPr>
          <w:sz w:val="28"/>
          <w:szCs w:val="28"/>
        </w:rPr>
        <w:t xml:space="preserve">2017 год — 7 несовершеннолетних </w:t>
      </w:r>
    </w:p>
    <w:p w:rsidR="005F465C" w:rsidRDefault="00756900" w:rsidP="005F465C">
      <w:pPr>
        <w:pStyle w:val="a3"/>
        <w:spacing w:after="0" w:line="198" w:lineRule="atLeast"/>
        <w:ind w:right="-17"/>
        <w:contextualSpacing/>
        <w:rPr>
          <w:sz w:val="28"/>
          <w:szCs w:val="28"/>
        </w:rPr>
      </w:pPr>
      <w:r>
        <w:rPr>
          <w:sz w:val="28"/>
          <w:szCs w:val="28"/>
        </w:rPr>
        <w:t xml:space="preserve">- </w:t>
      </w:r>
      <w:r w:rsidRPr="00756900">
        <w:rPr>
          <w:sz w:val="28"/>
          <w:szCs w:val="28"/>
        </w:rPr>
        <w:t>2018 год — 23 несовершеннолетних</w:t>
      </w:r>
    </w:p>
    <w:p w:rsidR="005F465C" w:rsidRDefault="00756900" w:rsidP="005F465C">
      <w:pPr>
        <w:pStyle w:val="a3"/>
        <w:spacing w:after="0" w:line="198" w:lineRule="atLeast"/>
        <w:ind w:right="-17"/>
        <w:contextualSpacing/>
        <w:rPr>
          <w:sz w:val="28"/>
          <w:szCs w:val="28"/>
        </w:rPr>
      </w:pPr>
      <w:r>
        <w:rPr>
          <w:sz w:val="28"/>
          <w:szCs w:val="28"/>
        </w:rPr>
        <w:t xml:space="preserve">- 2019 </w:t>
      </w:r>
      <w:r w:rsidRPr="00756900">
        <w:rPr>
          <w:sz w:val="28"/>
          <w:szCs w:val="28"/>
        </w:rPr>
        <w:t>год — 10 участников</w:t>
      </w:r>
    </w:p>
    <w:p w:rsidR="00632CCE" w:rsidRDefault="00756900" w:rsidP="005F465C">
      <w:pPr>
        <w:pStyle w:val="a3"/>
        <w:spacing w:after="0" w:line="198" w:lineRule="atLeast"/>
        <w:ind w:right="-17"/>
        <w:contextualSpacing/>
        <w:rPr>
          <w:sz w:val="28"/>
          <w:szCs w:val="28"/>
        </w:rPr>
      </w:pPr>
      <w:r>
        <w:rPr>
          <w:sz w:val="28"/>
          <w:szCs w:val="28"/>
        </w:rPr>
        <w:t xml:space="preserve">- 2020 год  - </w:t>
      </w:r>
      <w:r w:rsidR="001F5AC6">
        <w:rPr>
          <w:sz w:val="28"/>
          <w:szCs w:val="28"/>
        </w:rPr>
        <w:t xml:space="preserve"> 7 участников</w:t>
      </w:r>
    </w:p>
    <w:p w:rsidR="00B351A8" w:rsidRDefault="007D159C" w:rsidP="007D159C">
      <w:pPr>
        <w:pStyle w:val="a3"/>
        <w:spacing w:after="0" w:line="198" w:lineRule="atLeast"/>
        <w:ind w:right="-17"/>
        <w:contextualSpacing/>
        <w:rPr>
          <w:sz w:val="28"/>
          <w:szCs w:val="28"/>
        </w:rPr>
      </w:pPr>
      <w:r w:rsidRPr="00B351A8">
        <w:rPr>
          <w:sz w:val="28"/>
          <w:szCs w:val="28"/>
        </w:rPr>
        <w:t>- 2021 год – 8 участников</w:t>
      </w:r>
    </w:p>
    <w:p w:rsidR="007D159C" w:rsidRPr="00B351A8" w:rsidRDefault="00B351A8" w:rsidP="007D159C">
      <w:pPr>
        <w:pStyle w:val="a3"/>
        <w:spacing w:after="0" w:line="198" w:lineRule="atLeast"/>
        <w:ind w:right="-17"/>
        <w:contextualSpacing/>
        <w:rPr>
          <w:b/>
          <w:sz w:val="28"/>
          <w:szCs w:val="28"/>
        </w:rPr>
      </w:pPr>
      <w:r w:rsidRPr="00B351A8">
        <w:rPr>
          <w:b/>
          <w:sz w:val="28"/>
          <w:szCs w:val="28"/>
        </w:rPr>
        <w:t>- 1 полугодие 2022 года  - 3 участника</w:t>
      </w:r>
      <w:r w:rsidR="007D159C" w:rsidRPr="00B351A8">
        <w:rPr>
          <w:b/>
          <w:sz w:val="28"/>
          <w:szCs w:val="28"/>
        </w:rPr>
        <w:t xml:space="preserve"> </w:t>
      </w:r>
      <w:r w:rsidR="00857FCD">
        <w:rPr>
          <w:b/>
          <w:sz w:val="28"/>
          <w:szCs w:val="28"/>
        </w:rPr>
        <w:t>(школа № 3 – 1 н/о; школа № 2 – 2 н/л)</w:t>
      </w:r>
    </w:p>
    <w:p w:rsidR="00D82CD9" w:rsidRPr="00630F02" w:rsidRDefault="001F5AC6" w:rsidP="00630F02">
      <w:pPr>
        <w:pStyle w:val="a3"/>
        <w:spacing w:after="0" w:line="198" w:lineRule="atLeast"/>
        <w:ind w:right="-17" w:firstLine="851"/>
        <w:contextualSpacing/>
        <w:jc w:val="both"/>
        <w:rPr>
          <w:sz w:val="28"/>
          <w:szCs w:val="28"/>
        </w:rPr>
      </w:pPr>
      <w:r>
        <w:rPr>
          <w:sz w:val="28"/>
          <w:szCs w:val="28"/>
        </w:rPr>
        <w:t xml:space="preserve">Все  </w:t>
      </w:r>
      <w:r w:rsidR="00756900" w:rsidRPr="00756900">
        <w:rPr>
          <w:sz w:val="28"/>
          <w:szCs w:val="28"/>
        </w:rPr>
        <w:t xml:space="preserve">подростки, совершившие ООД, приглашались на заседание КДН и ЗП вместе с законными представителями. На заседании КДН и ЗП выяснялись условия и причины совершение ООД, рассматривалась летняя </w:t>
      </w:r>
      <w:r w:rsidR="00756900" w:rsidRPr="00D82CD9">
        <w:rPr>
          <w:sz w:val="28"/>
          <w:szCs w:val="28"/>
        </w:rPr>
        <w:t xml:space="preserve">занятость подростков, необходимость оказания мер психолого - педагогической, социальной поддержки. </w:t>
      </w:r>
      <w:r w:rsidRPr="00D82CD9">
        <w:rPr>
          <w:sz w:val="28"/>
          <w:szCs w:val="28"/>
        </w:rPr>
        <w:t xml:space="preserve">В </w:t>
      </w:r>
      <w:r w:rsidR="00756900" w:rsidRPr="00D82CD9">
        <w:rPr>
          <w:sz w:val="28"/>
          <w:szCs w:val="28"/>
        </w:rPr>
        <w:t xml:space="preserve"> отношении </w:t>
      </w:r>
      <w:r w:rsidR="00B351A8" w:rsidRPr="00D82CD9">
        <w:rPr>
          <w:sz w:val="28"/>
          <w:szCs w:val="28"/>
        </w:rPr>
        <w:t xml:space="preserve">1 </w:t>
      </w:r>
      <w:r w:rsidR="00A463DB" w:rsidRPr="00D82CD9">
        <w:rPr>
          <w:sz w:val="28"/>
          <w:szCs w:val="28"/>
        </w:rPr>
        <w:t xml:space="preserve">подростка (Покровский Артем Юрьевич, 29.03.2008 года рождения) </w:t>
      </w:r>
      <w:r w:rsidR="00756900" w:rsidRPr="00D82CD9">
        <w:rPr>
          <w:sz w:val="28"/>
          <w:szCs w:val="28"/>
        </w:rPr>
        <w:t>КДН и ЗП приняла р</w:t>
      </w:r>
      <w:r w:rsidR="009E7FDF" w:rsidRPr="00D82CD9">
        <w:rPr>
          <w:sz w:val="28"/>
          <w:szCs w:val="28"/>
        </w:rPr>
        <w:t xml:space="preserve">ешение о направлении </w:t>
      </w:r>
      <w:r w:rsidR="00A463DB" w:rsidRPr="00D82CD9">
        <w:rPr>
          <w:sz w:val="28"/>
          <w:szCs w:val="28"/>
        </w:rPr>
        <w:t>искового заявления</w:t>
      </w:r>
      <w:r w:rsidR="009E7FDF" w:rsidRPr="00D82CD9">
        <w:rPr>
          <w:sz w:val="28"/>
          <w:szCs w:val="28"/>
        </w:rPr>
        <w:t xml:space="preserve"> </w:t>
      </w:r>
      <w:r w:rsidR="00756900" w:rsidRPr="00D82CD9">
        <w:rPr>
          <w:sz w:val="28"/>
          <w:szCs w:val="28"/>
        </w:rPr>
        <w:t xml:space="preserve"> в Сланцевский городской суд </w:t>
      </w:r>
      <w:r w:rsidRPr="00D82CD9">
        <w:rPr>
          <w:sz w:val="28"/>
          <w:szCs w:val="28"/>
        </w:rPr>
        <w:t xml:space="preserve">  о  </w:t>
      </w:r>
      <w:r w:rsidR="00756900" w:rsidRPr="00D82CD9">
        <w:rPr>
          <w:sz w:val="28"/>
          <w:szCs w:val="28"/>
        </w:rPr>
        <w:t xml:space="preserve"> помещен</w:t>
      </w:r>
      <w:r w:rsidR="009E7FDF" w:rsidRPr="00D82CD9">
        <w:rPr>
          <w:sz w:val="28"/>
          <w:szCs w:val="28"/>
        </w:rPr>
        <w:t xml:space="preserve">ии </w:t>
      </w:r>
      <w:r w:rsidR="00A463DB" w:rsidRPr="00D82CD9">
        <w:rPr>
          <w:sz w:val="28"/>
          <w:szCs w:val="28"/>
        </w:rPr>
        <w:t xml:space="preserve">подростка </w:t>
      </w:r>
      <w:r w:rsidR="0046287D" w:rsidRPr="00D82CD9">
        <w:rPr>
          <w:sz w:val="28"/>
          <w:szCs w:val="28"/>
        </w:rPr>
        <w:t xml:space="preserve">в Сланцевскую специальную школу </w:t>
      </w:r>
      <w:r w:rsidR="00756900" w:rsidRPr="00D82CD9">
        <w:rPr>
          <w:sz w:val="28"/>
          <w:szCs w:val="28"/>
        </w:rPr>
        <w:t xml:space="preserve"> сроком на 3 года. Сланцевский городской суд </w:t>
      </w:r>
      <w:r w:rsidR="00630F02">
        <w:rPr>
          <w:sz w:val="28"/>
          <w:szCs w:val="28"/>
        </w:rPr>
        <w:t>удовлетворил данное ходатайство.</w:t>
      </w:r>
    </w:p>
    <w:p w:rsidR="00630F02" w:rsidRDefault="00630F02" w:rsidP="007D159C">
      <w:pPr>
        <w:pStyle w:val="a3"/>
        <w:spacing w:after="0" w:line="198" w:lineRule="atLeast"/>
        <w:ind w:right="-17"/>
        <w:contextualSpacing/>
        <w:jc w:val="both"/>
        <w:rPr>
          <w:sz w:val="28"/>
          <w:szCs w:val="28"/>
        </w:rPr>
      </w:pPr>
    </w:p>
    <w:p w:rsidR="0046287D" w:rsidRDefault="00756900" w:rsidP="007D159C">
      <w:pPr>
        <w:pStyle w:val="a3"/>
        <w:spacing w:after="0" w:line="198" w:lineRule="atLeast"/>
        <w:ind w:right="-17"/>
        <w:contextualSpacing/>
        <w:jc w:val="both"/>
        <w:rPr>
          <w:sz w:val="28"/>
          <w:szCs w:val="28"/>
        </w:rPr>
      </w:pPr>
      <w:r w:rsidRPr="00756900">
        <w:rPr>
          <w:sz w:val="28"/>
          <w:szCs w:val="28"/>
        </w:rPr>
        <w:t>► сравнительный анализ тенденций подрост</w:t>
      </w:r>
      <w:r w:rsidR="00C170D0">
        <w:rPr>
          <w:sz w:val="28"/>
          <w:szCs w:val="28"/>
        </w:rPr>
        <w:t xml:space="preserve">ковой преступности: </w:t>
      </w:r>
    </w:p>
    <w:p w:rsidR="007D159C" w:rsidRPr="007D159C" w:rsidRDefault="007D159C" w:rsidP="007D159C">
      <w:pPr>
        <w:pStyle w:val="a3"/>
        <w:spacing w:after="0" w:line="198" w:lineRule="atLeast"/>
        <w:ind w:right="-17"/>
        <w:contextualSpacing/>
        <w:jc w:val="both"/>
        <w:rPr>
          <w:b/>
          <w:sz w:val="28"/>
          <w:szCs w:val="28"/>
        </w:rPr>
      </w:pPr>
    </w:p>
    <w:tbl>
      <w:tblPr>
        <w:tblW w:w="9214" w:type="dxa"/>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94"/>
        <w:gridCol w:w="925"/>
        <w:gridCol w:w="1201"/>
        <w:gridCol w:w="1417"/>
        <w:gridCol w:w="1560"/>
        <w:gridCol w:w="1417"/>
      </w:tblGrid>
      <w:tr w:rsidR="00630F02" w:rsidRPr="00756900" w:rsidTr="00630F02">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p>
        </w:tc>
        <w:tc>
          <w:tcPr>
            <w:tcW w:w="925"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sidRPr="00756900">
              <w:rPr>
                <w:rFonts w:ascii="Times New Roman" w:eastAsia="Times New Roman" w:hAnsi="Times New Roman" w:cs="Times New Roman"/>
                <w:sz w:val="24"/>
                <w:szCs w:val="24"/>
                <w:lang w:eastAsia="ru-RU"/>
              </w:rPr>
              <w:t>2018 год</w:t>
            </w:r>
          </w:p>
        </w:tc>
        <w:tc>
          <w:tcPr>
            <w:tcW w:w="1201"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sidRPr="00756900">
              <w:rPr>
                <w:rFonts w:ascii="Times New Roman" w:eastAsia="Times New Roman" w:hAnsi="Times New Roman" w:cs="Times New Roman"/>
                <w:sz w:val="24"/>
                <w:szCs w:val="24"/>
                <w:lang w:eastAsia="ru-RU"/>
              </w:rPr>
              <w:t>2019 год</w:t>
            </w:r>
          </w:p>
        </w:tc>
        <w:tc>
          <w:tcPr>
            <w:tcW w:w="1417" w:type="dxa"/>
            <w:tcBorders>
              <w:top w:val="outset" w:sz="6" w:space="0" w:color="000000"/>
              <w:left w:val="outset" w:sz="6" w:space="0" w:color="000000"/>
              <w:bottom w:val="outset" w:sz="6" w:space="0" w:color="000000"/>
              <w:right w:val="outset" w:sz="6" w:space="0" w:color="000000"/>
            </w:tcBorders>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560" w:type="dxa"/>
            <w:tcBorders>
              <w:top w:val="outset" w:sz="6" w:space="0" w:color="000000"/>
              <w:left w:val="outset" w:sz="6" w:space="0" w:color="000000"/>
              <w:bottom w:val="outset" w:sz="6" w:space="0" w:color="000000"/>
              <w:right w:val="outset" w:sz="6" w:space="0" w:color="000000"/>
            </w:tcBorders>
          </w:tcPr>
          <w:p w:rsidR="00630F02" w:rsidRDefault="00630F02" w:rsidP="0075690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полугодие 2021 год </w:t>
            </w:r>
          </w:p>
        </w:tc>
        <w:tc>
          <w:tcPr>
            <w:tcW w:w="1417" w:type="dxa"/>
            <w:tcBorders>
              <w:top w:val="outset" w:sz="6" w:space="0" w:color="000000"/>
              <w:left w:val="outset" w:sz="6" w:space="0" w:color="000000"/>
              <w:bottom w:val="outset" w:sz="6" w:space="0" w:color="000000"/>
              <w:right w:val="outset" w:sz="6" w:space="0" w:color="000000"/>
            </w:tcBorders>
          </w:tcPr>
          <w:p w:rsidR="00630F02" w:rsidRDefault="00630F02" w:rsidP="0075690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полугодие 2022 года </w:t>
            </w:r>
          </w:p>
        </w:tc>
      </w:tr>
      <w:tr w:rsidR="00630F02" w:rsidRPr="00756900" w:rsidTr="00630F02">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sidRPr="00756900">
              <w:rPr>
                <w:rFonts w:ascii="Times New Roman" w:eastAsia="Times New Roman" w:hAnsi="Times New Roman" w:cs="Times New Roman"/>
                <w:b/>
                <w:bCs/>
                <w:sz w:val="24"/>
                <w:szCs w:val="24"/>
                <w:lang w:eastAsia="ru-RU"/>
              </w:rPr>
              <w:t>Совершено преступлений</w:t>
            </w:r>
          </w:p>
        </w:tc>
        <w:tc>
          <w:tcPr>
            <w:tcW w:w="925"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jc w:val="center"/>
              <w:rPr>
                <w:rFonts w:ascii="Times New Roman" w:eastAsia="Times New Roman" w:hAnsi="Times New Roman" w:cs="Times New Roman"/>
                <w:sz w:val="24"/>
                <w:szCs w:val="24"/>
                <w:lang w:eastAsia="ru-RU"/>
              </w:rPr>
            </w:pPr>
            <w:r w:rsidRPr="00756900">
              <w:rPr>
                <w:rFonts w:ascii="Times New Roman" w:eastAsia="Times New Roman" w:hAnsi="Times New Roman" w:cs="Times New Roman"/>
                <w:sz w:val="27"/>
                <w:szCs w:val="27"/>
                <w:lang w:eastAsia="ru-RU"/>
              </w:rPr>
              <w:t>12</w:t>
            </w:r>
          </w:p>
        </w:tc>
        <w:tc>
          <w:tcPr>
            <w:tcW w:w="1201"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sidRPr="00756900">
              <w:rPr>
                <w:rFonts w:ascii="Times New Roman" w:eastAsia="Times New Roman" w:hAnsi="Times New Roman" w:cs="Times New Roman"/>
                <w:sz w:val="24"/>
                <w:szCs w:val="24"/>
                <w:lang w:eastAsia="ru-RU"/>
              </w:rPr>
              <w:t>11</w:t>
            </w:r>
          </w:p>
        </w:tc>
        <w:tc>
          <w:tcPr>
            <w:tcW w:w="1417" w:type="dxa"/>
            <w:tcBorders>
              <w:top w:val="outset" w:sz="6" w:space="0" w:color="000000"/>
              <w:left w:val="outset" w:sz="6" w:space="0" w:color="000000"/>
              <w:bottom w:val="outset" w:sz="6" w:space="0" w:color="000000"/>
              <w:right w:val="outset" w:sz="6" w:space="0" w:color="000000"/>
            </w:tcBorders>
          </w:tcPr>
          <w:p w:rsidR="00630F02" w:rsidRDefault="00630F02" w:rsidP="001F5AC6">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пр.</w:t>
            </w:r>
          </w:p>
          <w:p w:rsidR="00630F02" w:rsidRPr="00756900" w:rsidRDefault="00630F02" w:rsidP="001F5AC6">
            <w:pPr>
              <w:spacing w:before="100" w:beforeAutospacing="1" w:after="119" w:line="240" w:lineRule="auto"/>
              <w:contextualSpacing/>
              <w:rPr>
                <w:rFonts w:ascii="Times New Roman" w:eastAsia="Times New Roman" w:hAnsi="Times New Roman" w:cs="Times New Roman"/>
                <w:sz w:val="24"/>
                <w:szCs w:val="24"/>
                <w:lang w:eastAsia="ru-RU"/>
              </w:rPr>
            </w:pPr>
          </w:p>
        </w:tc>
        <w:tc>
          <w:tcPr>
            <w:tcW w:w="1560" w:type="dxa"/>
            <w:tcBorders>
              <w:top w:val="outset" w:sz="6" w:space="0" w:color="000000"/>
              <w:left w:val="outset" w:sz="6" w:space="0" w:color="000000"/>
              <w:bottom w:val="outset" w:sz="6" w:space="0" w:color="000000"/>
              <w:right w:val="outset" w:sz="6" w:space="0" w:color="000000"/>
            </w:tcBorders>
          </w:tcPr>
          <w:p w:rsidR="00630F02" w:rsidRPr="009E7FDF" w:rsidRDefault="00BE4EE6" w:rsidP="001F5AC6">
            <w:pPr>
              <w:spacing w:before="100" w:beforeAutospacing="1" w:after="119"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00342B8D">
              <w:rPr>
                <w:rFonts w:ascii="Times New Roman" w:eastAsia="Times New Roman" w:hAnsi="Times New Roman" w:cs="Times New Roman"/>
                <w:b/>
                <w:sz w:val="24"/>
                <w:szCs w:val="24"/>
                <w:lang w:eastAsia="ru-RU"/>
              </w:rPr>
              <w:t xml:space="preserve"> прест. </w:t>
            </w:r>
          </w:p>
        </w:tc>
        <w:tc>
          <w:tcPr>
            <w:tcW w:w="1417" w:type="dxa"/>
            <w:tcBorders>
              <w:top w:val="outset" w:sz="6" w:space="0" w:color="000000"/>
              <w:left w:val="outset" w:sz="6" w:space="0" w:color="000000"/>
              <w:bottom w:val="outset" w:sz="6" w:space="0" w:color="000000"/>
              <w:right w:val="outset" w:sz="6" w:space="0" w:color="000000"/>
            </w:tcBorders>
          </w:tcPr>
          <w:p w:rsidR="00630F02" w:rsidRPr="009E7FDF" w:rsidRDefault="00342B8D" w:rsidP="001F5AC6">
            <w:pPr>
              <w:spacing w:before="100" w:beforeAutospacing="1" w:after="119"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BE4EE6">
              <w:rPr>
                <w:rFonts w:ascii="Times New Roman" w:eastAsia="Times New Roman" w:hAnsi="Times New Roman" w:cs="Times New Roman"/>
                <w:b/>
                <w:sz w:val="24"/>
                <w:szCs w:val="24"/>
                <w:lang w:eastAsia="ru-RU"/>
              </w:rPr>
              <w:t xml:space="preserve"> (- 7</w:t>
            </w:r>
            <w:r>
              <w:rPr>
                <w:rFonts w:ascii="Times New Roman" w:eastAsia="Times New Roman" w:hAnsi="Times New Roman" w:cs="Times New Roman"/>
                <w:b/>
                <w:sz w:val="24"/>
                <w:szCs w:val="24"/>
                <w:lang w:eastAsia="ru-RU"/>
              </w:rPr>
              <w:t>)</w:t>
            </w:r>
          </w:p>
        </w:tc>
      </w:tr>
      <w:tr w:rsidR="00630F02" w:rsidRPr="00756900" w:rsidTr="00630F02">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sidRPr="00756900">
              <w:rPr>
                <w:rFonts w:ascii="Times New Roman" w:eastAsia="Times New Roman" w:hAnsi="Times New Roman" w:cs="Times New Roman"/>
                <w:b/>
                <w:bCs/>
                <w:sz w:val="24"/>
                <w:szCs w:val="24"/>
                <w:lang w:eastAsia="ru-RU"/>
              </w:rPr>
              <w:t>Число участников преступлений</w:t>
            </w:r>
          </w:p>
        </w:tc>
        <w:tc>
          <w:tcPr>
            <w:tcW w:w="925"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jc w:val="center"/>
              <w:rPr>
                <w:rFonts w:ascii="Times New Roman" w:eastAsia="Times New Roman" w:hAnsi="Times New Roman" w:cs="Times New Roman"/>
                <w:sz w:val="24"/>
                <w:szCs w:val="24"/>
                <w:lang w:eastAsia="ru-RU"/>
              </w:rPr>
            </w:pPr>
            <w:r w:rsidRPr="00756900">
              <w:rPr>
                <w:rFonts w:ascii="Times New Roman" w:eastAsia="Times New Roman" w:hAnsi="Times New Roman" w:cs="Times New Roman"/>
                <w:sz w:val="27"/>
                <w:szCs w:val="27"/>
                <w:lang w:eastAsia="ru-RU"/>
              </w:rPr>
              <w:t>9</w:t>
            </w:r>
          </w:p>
        </w:tc>
        <w:tc>
          <w:tcPr>
            <w:tcW w:w="1201" w:type="dxa"/>
            <w:tcBorders>
              <w:top w:val="outset" w:sz="6" w:space="0" w:color="000000"/>
              <w:left w:val="outset" w:sz="6" w:space="0" w:color="000000"/>
              <w:bottom w:val="outset" w:sz="6" w:space="0" w:color="000000"/>
              <w:right w:val="outset" w:sz="6" w:space="0" w:color="000000"/>
            </w:tcBorders>
            <w:hideMark/>
          </w:tcPr>
          <w:p w:rsidR="00630F02" w:rsidRPr="00756900" w:rsidRDefault="00630F02" w:rsidP="0075690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p>
        </w:tc>
        <w:tc>
          <w:tcPr>
            <w:tcW w:w="1417" w:type="dxa"/>
            <w:tcBorders>
              <w:top w:val="outset" w:sz="6" w:space="0" w:color="000000"/>
              <w:left w:val="outset" w:sz="6" w:space="0" w:color="000000"/>
              <w:bottom w:val="outset" w:sz="6" w:space="0" w:color="000000"/>
              <w:right w:val="outset" w:sz="6" w:space="0" w:color="000000"/>
            </w:tcBorders>
          </w:tcPr>
          <w:p w:rsidR="00630F02" w:rsidRDefault="00630F02" w:rsidP="00756900">
            <w:pPr>
              <w:spacing w:before="100" w:beforeAutospacing="1" w:after="119"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уч.</w:t>
            </w:r>
          </w:p>
          <w:p w:rsidR="00630F02" w:rsidRPr="00756900" w:rsidRDefault="00630F02" w:rsidP="00756900">
            <w:pPr>
              <w:spacing w:before="100" w:beforeAutospacing="1" w:after="119" w:line="240" w:lineRule="auto"/>
              <w:contextualSpacing/>
              <w:rPr>
                <w:rFonts w:ascii="Times New Roman" w:eastAsia="Times New Roman" w:hAnsi="Times New Roman" w:cs="Times New Roman"/>
                <w:sz w:val="24"/>
                <w:szCs w:val="24"/>
                <w:lang w:eastAsia="ru-RU"/>
              </w:rPr>
            </w:pPr>
          </w:p>
        </w:tc>
        <w:tc>
          <w:tcPr>
            <w:tcW w:w="1560" w:type="dxa"/>
            <w:tcBorders>
              <w:top w:val="outset" w:sz="6" w:space="0" w:color="000000"/>
              <w:left w:val="outset" w:sz="6" w:space="0" w:color="000000"/>
              <w:bottom w:val="outset" w:sz="6" w:space="0" w:color="000000"/>
              <w:right w:val="outset" w:sz="6" w:space="0" w:color="000000"/>
            </w:tcBorders>
          </w:tcPr>
          <w:p w:rsidR="00630F02" w:rsidRPr="009E7FDF" w:rsidRDefault="00BE4EE6" w:rsidP="00756900">
            <w:pPr>
              <w:spacing w:before="100" w:beforeAutospacing="1" w:after="119"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00342B8D">
              <w:rPr>
                <w:rFonts w:ascii="Times New Roman" w:eastAsia="Times New Roman" w:hAnsi="Times New Roman" w:cs="Times New Roman"/>
                <w:b/>
                <w:sz w:val="24"/>
                <w:szCs w:val="24"/>
                <w:lang w:eastAsia="ru-RU"/>
              </w:rPr>
              <w:t xml:space="preserve"> участн. </w:t>
            </w:r>
          </w:p>
        </w:tc>
        <w:tc>
          <w:tcPr>
            <w:tcW w:w="1417" w:type="dxa"/>
            <w:tcBorders>
              <w:top w:val="outset" w:sz="6" w:space="0" w:color="000000"/>
              <w:left w:val="outset" w:sz="6" w:space="0" w:color="000000"/>
              <w:bottom w:val="outset" w:sz="6" w:space="0" w:color="000000"/>
              <w:right w:val="outset" w:sz="6" w:space="0" w:color="000000"/>
            </w:tcBorders>
          </w:tcPr>
          <w:p w:rsidR="00630F02" w:rsidRPr="009E7FDF" w:rsidRDefault="00342B8D" w:rsidP="00BE4EE6">
            <w:pPr>
              <w:spacing w:before="100" w:beforeAutospacing="1" w:after="119"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BE4EE6">
              <w:rPr>
                <w:rFonts w:ascii="Times New Roman" w:eastAsia="Times New Roman" w:hAnsi="Times New Roman" w:cs="Times New Roman"/>
                <w:b/>
                <w:sz w:val="24"/>
                <w:szCs w:val="24"/>
                <w:lang w:eastAsia="ru-RU"/>
              </w:rPr>
              <w:t xml:space="preserve"> (- 5)</w:t>
            </w:r>
          </w:p>
        </w:tc>
      </w:tr>
    </w:tbl>
    <w:p w:rsidR="00630F02" w:rsidRDefault="00630F02" w:rsidP="00630F02">
      <w:pPr>
        <w:tabs>
          <w:tab w:val="left" w:pos="2580"/>
        </w:tabs>
        <w:spacing w:before="100" w:beforeAutospacing="1" w:after="0" w:line="240" w:lineRule="auto"/>
        <w:contextualSpacing/>
        <w:jc w:val="both"/>
        <w:rPr>
          <w:rFonts w:ascii="Times New Roman" w:eastAsia="Times New Roman" w:hAnsi="Times New Roman" w:cs="Times New Roman"/>
          <w:sz w:val="28"/>
          <w:szCs w:val="28"/>
          <w:lang w:eastAsia="ru-RU"/>
        </w:rPr>
      </w:pPr>
    </w:p>
    <w:p w:rsidR="00630F02" w:rsidRDefault="00630F02" w:rsidP="00630F02">
      <w:pPr>
        <w:tabs>
          <w:tab w:val="left" w:pos="2580"/>
        </w:tabs>
        <w:spacing w:before="100" w:beforeAutospacing="1" w:after="0" w:line="240" w:lineRule="auto"/>
        <w:contextualSpacing/>
        <w:jc w:val="both"/>
        <w:rPr>
          <w:rFonts w:ascii="Times New Roman" w:eastAsia="Times New Roman" w:hAnsi="Times New Roman" w:cs="Times New Roman"/>
          <w:sz w:val="28"/>
          <w:szCs w:val="28"/>
          <w:lang w:eastAsia="ru-RU"/>
        </w:rPr>
      </w:pPr>
      <w:r>
        <w:rPr>
          <w:noProof/>
          <w:sz w:val="28"/>
          <w:szCs w:val="28"/>
          <w:lang w:eastAsia="ru-RU"/>
        </w:rPr>
        <w:lastRenderedPageBreak/>
        <w:drawing>
          <wp:inline distT="0" distB="0" distL="0" distR="0" wp14:anchorId="3A3B3B7C" wp14:editId="0D65C5B0">
            <wp:extent cx="5486400" cy="3752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FCD" w:rsidRDefault="00857FCD" w:rsidP="00857FCD">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sidRPr="003400F3">
        <w:rPr>
          <w:rFonts w:ascii="Times New Roman" w:eastAsia="Times New Roman" w:hAnsi="Times New Roman" w:cs="Times New Roman"/>
          <w:sz w:val="28"/>
          <w:szCs w:val="28"/>
          <w:lang w:eastAsia="ru-RU"/>
        </w:rPr>
        <w:t>● на 01.07</w:t>
      </w:r>
      <w:r>
        <w:rPr>
          <w:rFonts w:ascii="Times New Roman" w:eastAsia="Times New Roman" w:hAnsi="Times New Roman" w:cs="Times New Roman"/>
          <w:sz w:val="28"/>
          <w:szCs w:val="28"/>
          <w:lang w:eastAsia="ru-RU"/>
        </w:rPr>
        <w:t>.2022</w:t>
      </w:r>
      <w:r w:rsidRPr="003400F3">
        <w:rPr>
          <w:rFonts w:ascii="Times New Roman" w:eastAsia="Times New Roman" w:hAnsi="Times New Roman" w:cs="Times New Roman"/>
          <w:sz w:val="28"/>
          <w:szCs w:val="28"/>
          <w:lang w:eastAsia="ru-RU"/>
        </w:rPr>
        <w:t xml:space="preserve"> года по</w:t>
      </w:r>
      <w:r>
        <w:rPr>
          <w:rFonts w:ascii="Times New Roman" w:eastAsia="Times New Roman" w:hAnsi="Times New Roman" w:cs="Times New Roman"/>
          <w:sz w:val="28"/>
          <w:szCs w:val="28"/>
          <w:lang w:eastAsia="ru-RU"/>
        </w:rPr>
        <w:t xml:space="preserve"> данным </w:t>
      </w:r>
      <w:r w:rsidRPr="003400F3">
        <w:rPr>
          <w:rFonts w:ascii="Times New Roman" w:eastAsia="Times New Roman" w:hAnsi="Times New Roman" w:cs="Times New Roman"/>
          <w:sz w:val="28"/>
          <w:szCs w:val="28"/>
          <w:lang w:eastAsia="ru-RU"/>
        </w:rPr>
        <w:t xml:space="preserve"> ИЦ ГУ МВД зарегистрировано </w:t>
      </w:r>
      <w:r>
        <w:rPr>
          <w:rFonts w:ascii="Times New Roman" w:eastAsia="Times New Roman" w:hAnsi="Times New Roman" w:cs="Times New Roman"/>
          <w:sz w:val="28"/>
          <w:szCs w:val="28"/>
          <w:lang w:eastAsia="ru-RU"/>
        </w:rPr>
        <w:t xml:space="preserve">3 преступления (- 7 к АППГ), совершенных 3 несовершеннолетними (- 5 </w:t>
      </w:r>
      <w:r w:rsidRPr="003400F3">
        <w:rPr>
          <w:rFonts w:ascii="Times New Roman" w:eastAsia="Times New Roman" w:hAnsi="Times New Roman" w:cs="Times New Roman"/>
          <w:sz w:val="28"/>
          <w:szCs w:val="28"/>
          <w:lang w:eastAsia="ru-RU"/>
        </w:rPr>
        <w:t xml:space="preserve">к АППГ), из них ранее совершавшими – </w:t>
      </w:r>
      <w:r>
        <w:rPr>
          <w:rFonts w:ascii="Times New Roman" w:eastAsia="Times New Roman" w:hAnsi="Times New Roman" w:cs="Times New Roman"/>
          <w:sz w:val="28"/>
          <w:szCs w:val="28"/>
          <w:lang w:eastAsia="ru-RU"/>
        </w:rPr>
        <w:t>0;  ранее судимыми 0 (= к АППГ);</w:t>
      </w:r>
    </w:p>
    <w:p w:rsidR="00857FCD" w:rsidRPr="003400F3" w:rsidRDefault="00857FCD" w:rsidP="00857FCD">
      <w:pPr>
        <w:spacing w:before="100" w:beforeAutospacing="1" w:after="0" w:line="240" w:lineRule="auto"/>
        <w:ind w:right="-1"/>
        <w:contextualSpacing/>
        <w:jc w:val="both"/>
        <w:rPr>
          <w:rFonts w:ascii="Times New Roman" w:eastAsia="Times New Roman" w:hAnsi="Times New Roman" w:cs="Times New Roman"/>
          <w:sz w:val="28"/>
          <w:szCs w:val="28"/>
          <w:lang w:eastAsia="ru-RU"/>
        </w:rPr>
      </w:pPr>
      <w:r w:rsidRPr="003400F3">
        <w:rPr>
          <w:rFonts w:ascii="Times New Roman" w:eastAsia="Times New Roman" w:hAnsi="Times New Roman" w:cs="Times New Roman"/>
          <w:sz w:val="28"/>
          <w:szCs w:val="28"/>
          <w:lang w:eastAsia="ru-RU"/>
        </w:rPr>
        <w:t xml:space="preserve">→ количество тяжких и особо тяжких преступлений – </w:t>
      </w:r>
      <w:r>
        <w:rPr>
          <w:rFonts w:ascii="Times New Roman" w:eastAsia="Times New Roman" w:hAnsi="Times New Roman" w:cs="Times New Roman"/>
          <w:sz w:val="28"/>
          <w:szCs w:val="28"/>
          <w:lang w:eastAsia="ru-RU"/>
        </w:rPr>
        <w:t xml:space="preserve">1  (- 3 </w:t>
      </w:r>
      <w:r w:rsidRPr="003400F3">
        <w:rPr>
          <w:rFonts w:ascii="Times New Roman" w:eastAsia="Times New Roman" w:hAnsi="Times New Roman" w:cs="Times New Roman"/>
          <w:sz w:val="28"/>
          <w:szCs w:val="28"/>
          <w:lang w:eastAsia="ru-RU"/>
        </w:rPr>
        <w:t>к АППГ)</w:t>
      </w:r>
    </w:p>
    <w:p w:rsidR="00857FCD" w:rsidRPr="003400F3" w:rsidRDefault="00857FCD" w:rsidP="00857FCD">
      <w:pPr>
        <w:spacing w:before="100" w:beforeAutospacing="1" w:after="0" w:line="240" w:lineRule="auto"/>
        <w:ind w:right="-57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уличных –  1  (- 3 </w:t>
      </w:r>
      <w:r w:rsidRPr="003400F3">
        <w:rPr>
          <w:rFonts w:ascii="Times New Roman" w:eastAsia="Times New Roman" w:hAnsi="Times New Roman" w:cs="Times New Roman"/>
          <w:sz w:val="28"/>
          <w:szCs w:val="28"/>
          <w:lang w:eastAsia="ru-RU"/>
        </w:rPr>
        <w:t xml:space="preserve">к АППГ) </w:t>
      </w:r>
    </w:p>
    <w:p w:rsidR="00857FCD" w:rsidRPr="003400F3" w:rsidRDefault="00857FCD" w:rsidP="00857FCD">
      <w:pPr>
        <w:spacing w:before="100" w:beforeAutospacing="1" w:after="0" w:line="240" w:lineRule="auto"/>
        <w:ind w:right="-57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00F3">
        <w:rPr>
          <w:rFonts w:ascii="Times New Roman" w:eastAsia="Times New Roman" w:hAnsi="Times New Roman" w:cs="Times New Roman"/>
          <w:sz w:val="28"/>
          <w:szCs w:val="28"/>
          <w:lang w:eastAsia="ru-RU"/>
        </w:rPr>
        <w:t xml:space="preserve">групповых преступлений – </w:t>
      </w:r>
      <w:r>
        <w:rPr>
          <w:rFonts w:ascii="Times New Roman" w:eastAsia="Times New Roman" w:hAnsi="Times New Roman" w:cs="Times New Roman"/>
          <w:sz w:val="28"/>
          <w:szCs w:val="28"/>
          <w:lang w:eastAsia="ru-RU"/>
        </w:rPr>
        <w:t>0 (- 5</w:t>
      </w:r>
      <w:r w:rsidRPr="003400F3">
        <w:rPr>
          <w:rFonts w:ascii="Times New Roman" w:eastAsia="Times New Roman" w:hAnsi="Times New Roman" w:cs="Times New Roman"/>
          <w:sz w:val="28"/>
          <w:szCs w:val="28"/>
          <w:lang w:eastAsia="ru-RU"/>
        </w:rPr>
        <w:t xml:space="preserve">АППГ) </w:t>
      </w:r>
    </w:p>
    <w:p w:rsidR="00857FCD" w:rsidRPr="003400F3" w:rsidRDefault="00857FCD" w:rsidP="00857FCD">
      <w:pPr>
        <w:spacing w:before="100" w:beforeAutospacing="1" w:after="0" w:line="240" w:lineRule="auto"/>
        <w:ind w:right="-573"/>
        <w:contextualSpacing/>
        <w:jc w:val="both"/>
        <w:rPr>
          <w:rFonts w:ascii="Times New Roman" w:eastAsia="Times New Roman" w:hAnsi="Times New Roman" w:cs="Times New Roman"/>
          <w:sz w:val="28"/>
          <w:szCs w:val="28"/>
          <w:lang w:eastAsia="ru-RU"/>
        </w:rPr>
      </w:pPr>
      <w:r w:rsidRPr="003400F3">
        <w:rPr>
          <w:rFonts w:ascii="Times New Roman" w:eastAsia="Times New Roman" w:hAnsi="Times New Roman" w:cs="Times New Roman"/>
          <w:sz w:val="28"/>
          <w:szCs w:val="28"/>
          <w:lang w:eastAsia="ru-RU"/>
        </w:rPr>
        <w:t xml:space="preserve">→ в составе смешанных групп – </w:t>
      </w:r>
      <w:r>
        <w:rPr>
          <w:rFonts w:ascii="Times New Roman" w:eastAsia="Times New Roman" w:hAnsi="Times New Roman" w:cs="Times New Roman"/>
          <w:sz w:val="28"/>
          <w:szCs w:val="28"/>
          <w:lang w:eastAsia="ru-RU"/>
        </w:rPr>
        <w:t xml:space="preserve">0 (- 4 </w:t>
      </w:r>
      <w:r w:rsidRPr="003400F3">
        <w:rPr>
          <w:rFonts w:ascii="Times New Roman" w:eastAsia="Times New Roman" w:hAnsi="Times New Roman" w:cs="Times New Roman"/>
          <w:sz w:val="28"/>
          <w:szCs w:val="28"/>
          <w:lang w:eastAsia="ru-RU"/>
        </w:rPr>
        <w:t xml:space="preserve">к АППГ) </w:t>
      </w:r>
    </w:p>
    <w:p w:rsidR="00857FCD" w:rsidRPr="003400F3" w:rsidRDefault="00857FCD" w:rsidP="00857FCD">
      <w:pPr>
        <w:spacing w:before="100" w:beforeAutospacing="1" w:after="0" w:line="240" w:lineRule="auto"/>
        <w:ind w:right="-57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квартирных краж – 1 (+ 1</w:t>
      </w:r>
      <w:r w:rsidRPr="003400F3">
        <w:rPr>
          <w:rFonts w:ascii="Times New Roman" w:eastAsia="Times New Roman" w:hAnsi="Times New Roman" w:cs="Times New Roman"/>
          <w:sz w:val="28"/>
          <w:szCs w:val="28"/>
          <w:lang w:eastAsia="ru-RU"/>
        </w:rPr>
        <w:t xml:space="preserve"> к АППГ).</w:t>
      </w:r>
    </w:p>
    <w:p w:rsidR="00857FCD" w:rsidRDefault="00857FCD" w:rsidP="00857FCD">
      <w:pPr>
        <w:tabs>
          <w:tab w:val="left" w:pos="2580"/>
        </w:tabs>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краж автотранспорта – 0 (= к АППГ)</w:t>
      </w:r>
    </w:p>
    <w:p w:rsidR="00857FCD" w:rsidRDefault="00857FCD" w:rsidP="00857FCD">
      <w:pPr>
        <w:tabs>
          <w:tab w:val="left" w:pos="2580"/>
        </w:tabs>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состоянии опьянения  - 0 (= к АППГ)</w:t>
      </w:r>
    </w:p>
    <w:p w:rsidR="00857FCD" w:rsidRDefault="00EE4529" w:rsidP="00EE4529">
      <w:pPr>
        <w:tabs>
          <w:tab w:val="left" w:pos="945"/>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представленных статистических данных свидетельствует о снижении уровня подростковой преступности в 1 полугодии 2022 года.</w:t>
      </w:r>
    </w:p>
    <w:p w:rsidR="00EE4529" w:rsidRDefault="00EE4529" w:rsidP="00FC55C5">
      <w:pPr>
        <w:tabs>
          <w:tab w:val="left" w:pos="851"/>
          <w:tab w:val="left" w:pos="3630"/>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p>
    <w:p w:rsidR="00257053" w:rsidRDefault="0046287D" w:rsidP="00FC55C5">
      <w:pPr>
        <w:tabs>
          <w:tab w:val="left" w:pos="851"/>
          <w:tab w:val="left" w:pos="3630"/>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Заслушав и обсудив  представленную информацию,  </w:t>
      </w:r>
      <w:r w:rsidR="00744417" w:rsidRPr="00744417">
        <w:rPr>
          <w:rFonts w:ascii="Times New Roman" w:eastAsia="Times New Roman" w:hAnsi="Times New Roman" w:cs="Times New Roman"/>
          <w:sz w:val="28"/>
          <w:szCs w:val="28"/>
          <w:lang w:eastAsia="ru-RU"/>
        </w:rPr>
        <w:t xml:space="preserve">комиссия по делам несовершеннолетних и защите их прав </w:t>
      </w:r>
    </w:p>
    <w:p w:rsidR="00744417" w:rsidRPr="00744417" w:rsidRDefault="008073DA" w:rsidP="0046287D">
      <w:pPr>
        <w:tabs>
          <w:tab w:val="left" w:pos="851"/>
          <w:tab w:val="left" w:pos="3630"/>
        </w:tab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4417" w:rsidRPr="00744417">
        <w:rPr>
          <w:rFonts w:ascii="Times New Roman" w:eastAsia="Times New Roman" w:hAnsi="Times New Roman" w:cs="Times New Roman"/>
          <w:sz w:val="28"/>
          <w:szCs w:val="28"/>
          <w:lang w:eastAsia="ru-RU"/>
        </w:rPr>
        <w:t>ПОСТАНОВИЛА:</w:t>
      </w:r>
    </w:p>
    <w:p w:rsidR="00744417" w:rsidRDefault="00744417"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sidRPr="00744417">
        <w:rPr>
          <w:rFonts w:ascii="Times New Roman" w:eastAsia="Times New Roman" w:hAnsi="Times New Roman" w:cs="Times New Roman"/>
          <w:sz w:val="28"/>
          <w:szCs w:val="28"/>
          <w:lang w:eastAsia="ru-RU"/>
        </w:rPr>
        <w:t xml:space="preserve">1.Принять к сведению </w:t>
      </w:r>
      <w:r w:rsidR="0046287D">
        <w:rPr>
          <w:rFonts w:ascii="Times New Roman" w:eastAsia="Times New Roman" w:hAnsi="Times New Roman" w:cs="Times New Roman"/>
          <w:sz w:val="28"/>
          <w:szCs w:val="28"/>
          <w:lang w:eastAsia="ru-RU"/>
        </w:rPr>
        <w:t>представленную информацию.</w:t>
      </w:r>
    </w:p>
    <w:p w:rsidR="00AC7CAD" w:rsidRDefault="00AC7CAD" w:rsidP="00620D55">
      <w:pPr>
        <w:spacing w:before="100" w:beforeAutospacing="1" w:after="0" w:line="240" w:lineRule="auto"/>
        <w:ind w:firstLine="851"/>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744417" w:rsidRPr="00744417">
        <w:rPr>
          <w:rFonts w:ascii="Times New Roman" w:eastAsia="Times New Roman" w:hAnsi="Times New Roman" w:cs="Times New Roman"/>
          <w:b/>
          <w:bCs/>
          <w:sz w:val="28"/>
          <w:szCs w:val="28"/>
          <w:lang w:eastAsia="ru-RU"/>
        </w:rPr>
        <w:t xml:space="preserve"> ОМВ</w:t>
      </w:r>
      <w:r>
        <w:rPr>
          <w:rFonts w:ascii="Times New Roman" w:eastAsia="Times New Roman" w:hAnsi="Times New Roman" w:cs="Times New Roman"/>
          <w:b/>
          <w:bCs/>
          <w:sz w:val="28"/>
          <w:szCs w:val="28"/>
          <w:lang w:eastAsia="ru-RU"/>
        </w:rPr>
        <w:t>Д России по Сланцевскому району (Северюхин В.А.):</w:t>
      </w:r>
    </w:p>
    <w:p w:rsidR="00354B69" w:rsidRDefault="00CE46EC"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354B69">
        <w:rPr>
          <w:rFonts w:ascii="Times New Roman" w:eastAsia="Times New Roman" w:hAnsi="Times New Roman" w:cs="Times New Roman"/>
          <w:sz w:val="28"/>
          <w:szCs w:val="28"/>
          <w:lang w:eastAsia="ru-RU"/>
        </w:rPr>
        <w:t>обеспечить профилактическую работу с несовершеннолетними категории БОЗ, состоящими на учете в ПДН ОМВ</w:t>
      </w:r>
      <w:r w:rsidR="00257053">
        <w:rPr>
          <w:rFonts w:ascii="Times New Roman" w:eastAsia="Times New Roman" w:hAnsi="Times New Roman" w:cs="Times New Roman"/>
          <w:sz w:val="28"/>
          <w:szCs w:val="28"/>
          <w:lang w:eastAsia="ru-RU"/>
        </w:rPr>
        <w:t>Д России по Сланцевскому району, в том числе совершившими преступления.</w:t>
      </w:r>
    </w:p>
    <w:p w:rsidR="00744417" w:rsidRDefault="00744417"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46EC">
        <w:rPr>
          <w:rFonts w:ascii="Times New Roman" w:eastAsia="Times New Roman" w:hAnsi="Times New Roman" w:cs="Times New Roman"/>
          <w:sz w:val="28"/>
          <w:szCs w:val="28"/>
          <w:lang w:eastAsia="ru-RU"/>
        </w:rPr>
        <w:t xml:space="preserve">.2. </w:t>
      </w:r>
      <w:r w:rsidRPr="00744417">
        <w:rPr>
          <w:rFonts w:ascii="Times New Roman" w:eastAsia="Times New Roman" w:hAnsi="Times New Roman" w:cs="Times New Roman"/>
          <w:sz w:val="28"/>
          <w:szCs w:val="28"/>
          <w:lang w:eastAsia="ru-RU"/>
        </w:rPr>
        <w:t>продолжить проведение рейдов по контролю за продажей алкогольной и табачн</w:t>
      </w:r>
      <w:r w:rsidR="00AB6FA8">
        <w:rPr>
          <w:rFonts w:ascii="Times New Roman" w:eastAsia="Times New Roman" w:hAnsi="Times New Roman" w:cs="Times New Roman"/>
          <w:sz w:val="28"/>
          <w:szCs w:val="28"/>
          <w:lang w:eastAsia="ru-RU"/>
        </w:rPr>
        <w:t xml:space="preserve">ой продукции несовершеннолетним, а также рейды по местам концентрации </w:t>
      </w:r>
      <w:r w:rsidR="00257053">
        <w:rPr>
          <w:rFonts w:ascii="Times New Roman" w:eastAsia="Times New Roman" w:hAnsi="Times New Roman" w:cs="Times New Roman"/>
          <w:sz w:val="28"/>
          <w:szCs w:val="28"/>
          <w:lang w:eastAsia="ru-RU"/>
        </w:rPr>
        <w:t>несовершеннолетних и молодежи.</w:t>
      </w:r>
    </w:p>
    <w:p w:rsidR="00620D55" w:rsidRDefault="00CE46EC"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w:t>
      </w:r>
      <w:r w:rsidR="00E53E22" w:rsidRPr="00E53E22">
        <w:rPr>
          <w:rFonts w:ascii="Times New Roman" w:eastAsia="Times New Roman" w:hAnsi="Times New Roman" w:cs="Times New Roman"/>
          <w:sz w:val="28"/>
          <w:szCs w:val="28"/>
          <w:lang w:eastAsia="ru-RU"/>
        </w:rPr>
        <w:t xml:space="preserve">обеспечить оперативность </w:t>
      </w:r>
      <w:r w:rsidR="00E53E22">
        <w:rPr>
          <w:rFonts w:ascii="Times New Roman" w:eastAsia="Times New Roman" w:hAnsi="Times New Roman" w:cs="Times New Roman"/>
          <w:sz w:val="28"/>
          <w:szCs w:val="28"/>
          <w:lang w:eastAsia="ru-RU"/>
        </w:rPr>
        <w:t>рассмотрения ходатайств образовательных организаций   по вопросу привлечения к административной ответственности родителей (законных представителей) исполняющих родительские обязанности не должным образом.</w:t>
      </w:r>
    </w:p>
    <w:p w:rsidR="00406E4E" w:rsidRPr="00E53E22" w:rsidRDefault="00CE46EC"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2.4. </w:t>
      </w:r>
      <w:r w:rsidR="00DB7E3C">
        <w:rPr>
          <w:rFonts w:ascii="Times New Roman" w:eastAsia="Times New Roman" w:hAnsi="Times New Roman" w:cs="Times New Roman"/>
          <w:sz w:val="28"/>
          <w:szCs w:val="28"/>
          <w:lang w:eastAsia="ru-RU"/>
        </w:rPr>
        <w:t>незамедлительно направлять в КДН и ЗП информацию о несовершеннолетних, допустивших самовольные уходы.</w:t>
      </w:r>
    </w:p>
    <w:p w:rsidR="00AB6FA8" w:rsidRDefault="00AB6FA8" w:rsidP="00620D55">
      <w:pPr>
        <w:spacing w:before="100" w:beforeAutospacing="1" w:after="0" w:line="240" w:lineRule="auto"/>
        <w:ind w:firstLine="851"/>
        <w:contextualSpacing/>
        <w:jc w:val="both"/>
        <w:rPr>
          <w:rFonts w:ascii="Times New Roman" w:eastAsia="Times New Roman" w:hAnsi="Times New Roman" w:cs="Times New Roman"/>
          <w:b/>
          <w:sz w:val="28"/>
          <w:szCs w:val="28"/>
          <w:lang w:eastAsia="ru-RU"/>
        </w:rPr>
      </w:pPr>
      <w:r w:rsidRPr="00D275DB">
        <w:rPr>
          <w:rFonts w:ascii="Times New Roman" w:eastAsia="Times New Roman" w:hAnsi="Times New Roman" w:cs="Times New Roman"/>
          <w:b/>
          <w:sz w:val="28"/>
          <w:szCs w:val="28"/>
          <w:lang w:eastAsia="ru-RU"/>
        </w:rPr>
        <w:t>3. ПДН ОМВД России п</w:t>
      </w:r>
      <w:r w:rsidR="00CE46EC">
        <w:rPr>
          <w:rFonts w:ascii="Times New Roman" w:eastAsia="Times New Roman" w:hAnsi="Times New Roman" w:cs="Times New Roman"/>
          <w:b/>
          <w:sz w:val="28"/>
          <w:szCs w:val="28"/>
          <w:lang w:eastAsia="ru-RU"/>
        </w:rPr>
        <w:t xml:space="preserve">о Сланцевскому району, </w:t>
      </w:r>
      <w:r w:rsidR="00D275DB" w:rsidRPr="00D275DB">
        <w:rPr>
          <w:rFonts w:ascii="Times New Roman" w:eastAsia="Times New Roman" w:hAnsi="Times New Roman" w:cs="Times New Roman"/>
          <w:b/>
          <w:sz w:val="28"/>
          <w:szCs w:val="28"/>
          <w:lang w:eastAsia="ru-RU"/>
        </w:rPr>
        <w:t>образовательные организации район</w:t>
      </w:r>
      <w:r w:rsidR="00E53E22">
        <w:rPr>
          <w:rFonts w:ascii="Times New Roman" w:eastAsia="Times New Roman" w:hAnsi="Times New Roman" w:cs="Times New Roman"/>
          <w:b/>
          <w:sz w:val="28"/>
          <w:szCs w:val="28"/>
          <w:lang w:eastAsia="ru-RU"/>
        </w:rPr>
        <w:t>а</w:t>
      </w:r>
      <w:r w:rsidR="008073DA">
        <w:rPr>
          <w:rFonts w:ascii="Times New Roman" w:eastAsia="Times New Roman" w:hAnsi="Times New Roman" w:cs="Times New Roman"/>
          <w:b/>
          <w:sz w:val="28"/>
          <w:szCs w:val="28"/>
          <w:lang w:eastAsia="ru-RU"/>
        </w:rPr>
        <w:t xml:space="preserve"> – МОУ «Сланцевская  СОШ № 1»</w:t>
      </w:r>
      <w:r w:rsidR="00CE46EC">
        <w:rPr>
          <w:rFonts w:ascii="Times New Roman" w:eastAsia="Times New Roman" w:hAnsi="Times New Roman" w:cs="Times New Roman"/>
          <w:b/>
          <w:sz w:val="28"/>
          <w:szCs w:val="28"/>
          <w:lang w:eastAsia="ru-RU"/>
        </w:rPr>
        <w:t>, МОУ «Сланцевская СОШ № 2»</w:t>
      </w:r>
      <w:r w:rsidR="00D275DB" w:rsidRPr="00D275DB">
        <w:rPr>
          <w:rFonts w:ascii="Times New Roman" w:eastAsia="Times New Roman" w:hAnsi="Times New Roman" w:cs="Times New Roman"/>
          <w:b/>
          <w:sz w:val="28"/>
          <w:szCs w:val="28"/>
          <w:lang w:eastAsia="ru-RU"/>
        </w:rPr>
        <w:t>, МОУ «С</w:t>
      </w:r>
      <w:r w:rsidR="00CE46EC">
        <w:rPr>
          <w:rFonts w:ascii="Times New Roman" w:eastAsia="Times New Roman" w:hAnsi="Times New Roman" w:cs="Times New Roman"/>
          <w:b/>
          <w:sz w:val="28"/>
          <w:szCs w:val="28"/>
          <w:lang w:eastAsia="ru-RU"/>
        </w:rPr>
        <w:t>ланцевская СОШ № 3», МОУ «С</w:t>
      </w:r>
      <w:r w:rsidR="008073DA">
        <w:rPr>
          <w:rFonts w:ascii="Times New Roman" w:eastAsia="Times New Roman" w:hAnsi="Times New Roman" w:cs="Times New Roman"/>
          <w:b/>
          <w:sz w:val="28"/>
          <w:szCs w:val="28"/>
          <w:lang w:eastAsia="ru-RU"/>
        </w:rPr>
        <w:t xml:space="preserve">ланцевская </w:t>
      </w:r>
      <w:r w:rsidR="00CE46EC">
        <w:rPr>
          <w:rFonts w:ascii="Times New Roman" w:eastAsia="Times New Roman" w:hAnsi="Times New Roman" w:cs="Times New Roman"/>
          <w:b/>
          <w:sz w:val="28"/>
          <w:szCs w:val="28"/>
          <w:lang w:eastAsia="ru-RU"/>
        </w:rPr>
        <w:t xml:space="preserve">СОШ № 6», </w:t>
      </w:r>
      <w:r w:rsidR="00D275DB" w:rsidRPr="00D275DB">
        <w:rPr>
          <w:rFonts w:ascii="Times New Roman" w:eastAsia="Times New Roman" w:hAnsi="Times New Roman" w:cs="Times New Roman"/>
          <w:b/>
          <w:sz w:val="28"/>
          <w:szCs w:val="28"/>
          <w:lang w:eastAsia="ru-RU"/>
        </w:rPr>
        <w:t>МОУ «Ста</w:t>
      </w:r>
      <w:r w:rsidR="008073DA">
        <w:rPr>
          <w:rFonts w:ascii="Times New Roman" w:eastAsia="Times New Roman" w:hAnsi="Times New Roman" w:cs="Times New Roman"/>
          <w:b/>
          <w:sz w:val="28"/>
          <w:szCs w:val="28"/>
          <w:lang w:eastAsia="ru-RU"/>
        </w:rPr>
        <w:t>ропольская  СОШ»</w:t>
      </w:r>
      <w:r w:rsidR="00D275DB" w:rsidRPr="00D275DB">
        <w:rPr>
          <w:rFonts w:ascii="Times New Roman" w:eastAsia="Times New Roman" w:hAnsi="Times New Roman" w:cs="Times New Roman"/>
          <w:b/>
          <w:sz w:val="28"/>
          <w:szCs w:val="28"/>
          <w:lang w:eastAsia="ru-RU"/>
        </w:rPr>
        <w:t>, МОУ</w:t>
      </w:r>
      <w:r w:rsidR="008073DA">
        <w:rPr>
          <w:rFonts w:ascii="Times New Roman" w:eastAsia="Times New Roman" w:hAnsi="Times New Roman" w:cs="Times New Roman"/>
          <w:b/>
          <w:sz w:val="28"/>
          <w:szCs w:val="28"/>
          <w:lang w:eastAsia="ru-RU"/>
        </w:rPr>
        <w:t xml:space="preserve"> «Загривская СОШ», </w:t>
      </w:r>
      <w:r w:rsidR="00D275DB" w:rsidRPr="00D275DB">
        <w:rPr>
          <w:rFonts w:ascii="Times New Roman" w:eastAsia="Times New Roman" w:hAnsi="Times New Roman" w:cs="Times New Roman"/>
          <w:b/>
          <w:sz w:val="28"/>
          <w:szCs w:val="28"/>
          <w:lang w:eastAsia="ru-RU"/>
        </w:rPr>
        <w:t>МО</w:t>
      </w:r>
      <w:r w:rsidR="008073DA">
        <w:rPr>
          <w:rFonts w:ascii="Times New Roman" w:eastAsia="Times New Roman" w:hAnsi="Times New Roman" w:cs="Times New Roman"/>
          <w:b/>
          <w:sz w:val="28"/>
          <w:szCs w:val="28"/>
          <w:lang w:eastAsia="ru-RU"/>
        </w:rPr>
        <w:t xml:space="preserve">У «Выскатская ООШ», </w:t>
      </w:r>
      <w:r w:rsidR="00D275DB" w:rsidRPr="00D275DB">
        <w:rPr>
          <w:rFonts w:ascii="Times New Roman" w:eastAsia="Times New Roman" w:hAnsi="Times New Roman" w:cs="Times New Roman"/>
          <w:b/>
          <w:sz w:val="28"/>
          <w:szCs w:val="28"/>
          <w:lang w:eastAsia="ru-RU"/>
        </w:rPr>
        <w:t xml:space="preserve">МОУ </w:t>
      </w:r>
      <w:r w:rsidR="008073DA">
        <w:rPr>
          <w:rFonts w:ascii="Times New Roman" w:eastAsia="Times New Roman" w:hAnsi="Times New Roman" w:cs="Times New Roman"/>
          <w:b/>
          <w:sz w:val="28"/>
          <w:szCs w:val="28"/>
          <w:lang w:eastAsia="ru-RU"/>
        </w:rPr>
        <w:t xml:space="preserve">«Новосельская ООШ», </w:t>
      </w:r>
      <w:r w:rsidR="00D275DB" w:rsidRPr="00D275DB">
        <w:rPr>
          <w:rFonts w:ascii="Times New Roman" w:eastAsia="Times New Roman" w:hAnsi="Times New Roman" w:cs="Times New Roman"/>
          <w:b/>
          <w:sz w:val="28"/>
          <w:szCs w:val="28"/>
          <w:lang w:eastAsia="ru-RU"/>
        </w:rPr>
        <w:t>ГБОУ ЛО «Сланцевск</w:t>
      </w:r>
      <w:r w:rsidR="008073DA">
        <w:rPr>
          <w:rFonts w:ascii="Times New Roman" w:eastAsia="Times New Roman" w:hAnsi="Times New Roman" w:cs="Times New Roman"/>
          <w:b/>
          <w:sz w:val="28"/>
          <w:szCs w:val="28"/>
          <w:lang w:eastAsia="ru-RU"/>
        </w:rPr>
        <w:t xml:space="preserve">ая школа-интернат», </w:t>
      </w:r>
      <w:r w:rsidR="00D275DB" w:rsidRPr="00D275DB">
        <w:rPr>
          <w:rFonts w:ascii="Times New Roman" w:eastAsia="Times New Roman" w:hAnsi="Times New Roman" w:cs="Times New Roman"/>
          <w:b/>
          <w:sz w:val="28"/>
          <w:szCs w:val="28"/>
          <w:lang w:eastAsia="ru-RU"/>
        </w:rPr>
        <w:t xml:space="preserve"> ГБПОУ ЛО «Сланцевский инду</w:t>
      </w:r>
      <w:r w:rsidR="008073DA">
        <w:rPr>
          <w:rFonts w:ascii="Times New Roman" w:eastAsia="Times New Roman" w:hAnsi="Times New Roman" w:cs="Times New Roman"/>
          <w:b/>
          <w:sz w:val="28"/>
          <w:szCs w:val="28"/>
          <w:lang w:eastAsia="ru-RU"/>
        </w:rPr>
        <w:t>стриальный техникум»:</w:t>
      </w:r>
    </w:p>
    <w:p w:rsidR="00CE46EC" w:rsidRDefault="00CE46EC"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E46EC">
        <w:rPr>
          <w:rFonts w:ascii="Times New Roman" w:eastAsia="Times New Roman" w:hAnsi="Times New Roman" w:cs="Times New Roman"/>
          <w:sz w:val="28"/>
          <w:szCs w:val="28"/>
          <w:lang w:eastAsia="ru-RU"/>
        </w:rPr>
        <w:t>.1. обеспечить летнюю занятость несовер</w:t>
      </w:r>
      <w:r>
        <w:rPr>
          <w:rFonts w:ascii="Times New Roman" w:eastAsia="Times New Roman" w:hAnsi="Times New Roman" w:cs="Times New Roman"/>
          <w:sz w:val="28"/>
          <w:szCs w:val="28"/>
          <w:lang w:eastAsia="ru-RU"/>
        </w:rPr>
        <w:t>шеннолетних, состоящих на учете в  П</w:t>
      </w:r>
      <w:r w:rsidRPr="00CE46EC">
        <w:rPr>
          <w:rFonts w:ascii="Times New Roman" w:eastAsia="Times New Roman" w:hAnsi="Times New Roman" w:cs="Times New Roman"/>
          <w:sz w:val="28"/>
          <w:szCs w:val="28"/>
          <w:lang w:eastAsia="ru-RU"/>
        </w:rPr>
        <w:t xml:space="preserve">ДН ОВД </w:t>
      </w:r>
      <w:r>
        <w:rPr>
          <w:rFonts w:ascii="Times New Roman" w:eastAsia="Times New Roman" w:hAnsi="Times New Roman" w:cs="Times New Roman"/>
          <w:sz w:val="28"/>
          <w:szCs w:val="28"/>
          <w:lang w:eastAsia="ru-RU"/>
        </w:rPr>
        <w:t>Р</w:t>
      </w:r>
      <w:r w:rsidRPr="00CE46EC">
        <w:rPr>
          <w:rFonts w:ascii="Times New Roman" w:eastAsia="Times New Roman" w:hAnsi="Times New Roman" w:cs="Times New Roman"/>
          <w:sz w:val="28"/>
          <w:szCs w:val="28"/>
          <w:lang w:eastAsia="ru-RU"/>
        </w:rPr>
        <w:t>оссии по Сланцевскому району.</w:t>
      </w:r>
    </w:p>
    <w:p w:rsidR="00CE46EC" w:rsidRPr="00CE46EC" w:rsidRDefault="00857FCD" w:rsidP="00CE46EC">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w:t>
      </w:r>
      <w:r w:rsidR="00CE46EC">
        <w:rPr>
          <w:rFonts w:ascii="Times New Roman" w:eastAsia="Times New Roman" w:hAnsi="Times New Roman" w:cs="Times New Roman"/>
          <w:sz w:val="28"/>
          <w:szCs w:val="28"/>
          <w:lang w:eastAsia="ru-RU"/>
        </w:rPr>
        <w:t xml:space="preserve"> август 2022 года </w:t>
      </w:r>
    </w:p>
    <w:p w:rsidR="00CE46EC" w:rsidRDefault="00CE46EC" w:rsidP="00CE46EC">
      <w:pPr>
        <w:tabs>
          <w:tab w:val="left" w:pos="851"/>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разработать и утвердить </w:t>
      </w:r>
      <w:r w:rsidR="008073DA">
        <w:rPr>
          <w:rFonts w:ascii="Times New Roman" w:eastAsia="Times New Roman" w:hAnsi="Times New Roman" w:cs="Times New Roman"/>
          <w:sz w:val="28"/>
          <w:szCs w:val="28"/>
          <w:lang w:eastAsia="ru-RU"/>
        </w:rPr>
        <w:t xml:space="preserve">комплексные </w:t>
      </w:r>
      <w:r w:rsidR="00D27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Планы </w:t>
      </w:r>
      <w:r w:rsidR="00D275DB">
        <w:rPr>
          <w:rFonts w:ascii="Times New Roman" w:eastAsia="Times New Roman" w:hAnsi="Times New Roman" w:cs="Times New Roman"/>
          <w:sz w:val="28"/>
          <w:szCs w:val="28"/>
          <w:lang w:eastAsia="ru-RU"/>
        </w:rPr>
        <w:t xml:space="preserve">профилактической работы </w:t>
      </w:r>
      <w:r>
        <w:rPr>
          <w:rFonts w:ascii="Times New Roman" w:eastAsia="Times New Roman" w:hAnsi="Times New Roman" w:cs="Times New Roman"/>
          <w:sz w:val="28"/>
          <w:szCs w:val="28"/>
          <w:lang w:eastAsia="ru-RU"/>
        </w:rPr>
        <w:t xml:space="preserve"> на 2022 – 2023 учебный год с учетом оперативной ситуации.</w:t>
      </w:r>
    </w:p>
    <w:p w:rsidR="007E6C59" w:rsidRDefault="00CE46EC" w:rsidP="00CE46EC">
      <w:pPr>
        <w:tabs>
          <w:tab w:val="left" w:pos="851"/>
        </w:tabs>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до 01 сентября </w:t>
      </w:r>
      <w:r w:rsidR="007E6C59">
        <w:rPr>
          <w:rFonts w:ascii="Times New Roman" w:eastAsia="Times New Roman" w:hAnsi="Times New Roman" w:cs="Times New Roman"/>
          <w:sz w:val="28"/>
          <w:szCs w:val="28"/>
          <w:lang w:eastAsia="ru-RU"/>
        </w:rPr>
        <w:t xml:space="preserve"> 2022 года </w:t>
      </w:r>
    </w:p>
    <w:p w:rsidR="00D275DB" w:rsidRDefault="00CE46EC"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275DB">
        <w:rPr>
          <w:rFonts w:ascii="Times New Roman" w:eastAsia="Times New Roman" w:hAnsi="Times New Roman" w:cs="Times New Roman"/>
          <w:sz w:val="28"/>
          <w:szCs w:val="28"/>
          <w:lang w:eastAsia="ru-RU"/>
        </w:rPr>
        <w:t xml:space="preserve">повысить эффективность межведомственного взаимодействия в части  привлечения к административной ответственности по ст. 5.35 </w:t>
      </w:r>
      <w:r w:rsidR="00697131">
        <w:rPr>
          <w:rFonts w:ascii="Times New Roman" w:eastAsia="Times New Roman" w:hAnsi="Times New Roman" w:cs="Times New Roman"/>
          <w:sz w:val="28"/>
          <w:szCs w:val="28"/>
          <w:lang w:eastAsia="ru-RU"/>
        </w:rPr>
        <w:t>ч. 1 КоАП РФ родителей, уклоняющихся от исполнения родительских обязанностей</w:t>
      </w:r>
      <w:r w:rsidR="00D275DB">
        <w:rPr>
          <w:rFonts w:ascii="Times New Roman" w:eastAsia="Times New Roman" w:hAnsi="Times New Roman" w:cs="Times New Roman"/>
          <w:sz w:val="28"/>
          <w:szCs w:val="28"/>
          <w:lang w:eastAsia="ru-RU"/>
        </w:rPr>
        <w:t>.</w:t>
      </w:r>
    </w:p>
    <w:p w:rsidR="00D275DB" w:rsidRDefault="00D275DB"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постоянно</w:t>
      </w:r>
    </w:p>
    <w:p w:rsidR="00697131" w:rsidRDefault="00CE46EC" w:rsidP="00620D55">
      <w:pPr>
        <w:tabs>
          <w:tab w:val="left" w:pos="0"/>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8073DA">
        <w:rPr>
          <w:rFonts w:ascii="Times New Roman" w:eastAsia="Times New Roman" w:hAnsi="Times New Roman" w:cs="Times New Roman"/>
          <w:sz w:val="28"/>
          <w:szCs w:val="28"/>
          <w:lang w:eastAsia="ru-RU"/>
        </w:rPr>
        <w:t>усилить профилактическую работу, направленную</w:t>
      </w:r>
      <w:r w:rsidR="00697131" w:rsidRPr="00744417">
        <w:rPr>
          <w:rFonts w:ascii="Times New Roman" w:eastAsia="Times New Roman" w:hAnsi="Times New Roman" w:cs="Times New Roman"/>
          <w:sz w:val="28"/>
          <w:szCs w:val="28"/>
          <w:lang w:eastAsia="ru-RU"/>
        </w:rPr>
        <w:t xml:space="preserve"> на предупреждение правонарушений, связанных с употреблением ПАВ, алкогольной и табачной продукции, а также мероприятий, направленных на формирование здорового образа жизни.</w:t>
      </w:r>
    </w:p>
    <w:p w:rsidR="00BE4EE6" w:rsidRDefault="00BE4EE6" w:rsidP="00BE4EE6">
      <w:pPr>
        <w:tabs>
          <w:tab w:val="left" w:pos="0"/>
        </w:tabs>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2022 год</w:t>
      </w:r>
    </w:p>
    <w:p w:rsidR="00620D55" w:rsidRDefault="00AC7B32" w:rsidP="007D1F4F">
      <w:pPr>
        <w:spacing w:before="100" w:beforeAutospacing="1"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073DA">
        <w:rPr>
          <w:rFonts w:ascii="Times New Roman" w:eastAsia="Times New Roman" w:hAnsi="Times New Roman" w:cs="Times New Roman"/>
          <w:b/>
          <w:sz w:val="28"/>
          <w:szCs w:val="28"/>
          <w:lang w:eastAsia="ru-RU"/>
        </w:rPr>
        <w:t>4.</w:t>
      </w:r>
      <w:r w:rsidR="00857FCD">
        <w:rPr>
          <w:rFonts w:ascii="Times New Roman" w:eastAsia="Times New Roman" w:hAnsi="Times New Roman" w:cs="Times New Roman"/>
          <w:b/>
          <w:sz w:val="28"/>
          <w:szCs w:val="28"/>
          <w:lang w:eastAsia="ru-RU"/>
        </w:rPr>
        <w:t xml:space="preserve"> </w:t>
      </w:r>
      <w:r w:rsidR="008073DA">
        <w:rPr>
          <w:rFonts w:ascii="Times New Roman" w:eastAsia="Times New Roman" w:hAnsi="Times New Roman" w:cs="Times New Roman"/>
          <w:b/>
          <w:sz w:val="28"/>
          <w:szCs w:val="28"/>
          <w:lang w:eastAsia="ru-RU"/>
        </w:rPr>
        <w:t>МОУ «С</w:t>
      </w:r>
      <w:r w:rsidR="00BE4EE6">
        <w:rPr>
          <w:rFonts w:ascii="Times New Roman" w:eastAsia="Times New Roman" w:hAnsi="Times New Roman" w:cs="Times New Roman"/>
          <w:b/>
          <w:sz w:val="28"/>
          <w:szCs w:val="28"/>
          <w:lang w:eastAsia="ru-RU"/>
        </w:rPr>
        <w:t xml:space="preserve">ланцевская СОШ № 1», </w:t>
      </w:r>
      <w:r>
        <w:rPr>
          <w:rFonts w:ascii="Times New Roman" w:eastAsia="Times New Roman" w:hAnsi="Times New Roman" w:cs="Times New Roman"/>
          <w:b/>
          <w:sz w:val="28"/>
          <w:szCs w:val="28"/>
          <w:lang w:eastAsia="ru-RU"/>
        </w:rPr>
        <w:t xml:space="preserve"> МОУ «С</w:t>
      </w:r>
      <w:r w:rsidR="00BE4EE6">
        <w:rPr>
          <w:rFonts w:ascii="Times New Roman" w:eastAsia="Times New Roman" w:hAnsi="Times New Roman" w:cs="Times New Roman"/>
          <w:b/>
          <w:sz w:val="28"/>
          <w:szCs w:val="28"/>
          <w:lang w:eastAsia="ru-RU"/>
        </w:rPr>
        <w:t xml:space="preserve">ланцевская </w:t>
      </w:r>
      <w:r>
        <w:rPr>
          <w:rFonts w:ascii="Times New Roman" w:eastAsia="Times New Roman" w:hAnsi="Times New Roman" w:cs="Times New Roman"/>
          <w:b/>
          <w:sz w:val="28"/>
          <w:szCs w:val="28"/>
          <w:lang w:eastAsia="ru-RU"/>
        </w:rPr>
        <w:t xml:space="preserve">СОШ </w:t>
      </w:r>
      <w:r w:rsidR="008073DA">
        <w:rPr>
          <w:rFonts w:ascii="Times New Roman" w:eastAsia="Times New Roman" w:hAnsi="Times New Roman" w:cs="Times New Roman"/>
          <w:b/>
          <w:sz w:val="28"/>
          <w:szCs w:val="28"/>
          <w:lang w:eastAsia="ru-RU"/>
        </w:rPr>
        <w:t>№ 3»</w:t>
      </w:r>
      <w:r w:rsidR="00BE4EE6">
        <w:rPr>
          <w:rFonts w:ascii="Times New Roman" w:eastAsia="Times New Roman" w:hAnsi="Times New Roman" w:cs="Times New Roman"/>
          <w:b/>
          <w:sz w:val="28"/>
          <w:szCs w:val="28"/>
          <w:lang w:eastAsia="ru-RU"/>
        </w:rPr>
        <w:t>, ГБПОУ ЛО «СИТ»:</w:t>
      </w:r>
    </w:p>
    <w:p w:rsidR="00AC7B32" w:rsidRDefault="008073DA"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B32" w:rsidRPr="00AC7B32">
        <w:rPr>
          <w:rFonts w:ascii="Times New Roman" w:eastAsia="Times New Roman" w:hAnsi="Times New Roman" w:cs="Times New Roman"/>
          <w:sz w:val="28"/>
          <w:szCs w:val="28"/>
          <w:lang w:eastAsia="ru-RU"/>
        </w:rPr>
        <w:t>4.1. разработать Планы индивидуальной профилактической работы с несовершеннолетними,  совершившими самовольные уходы. Копии Планов направить в  КДН и ЗП.</w:t>
      </w:r>
    </w:p>
    <w:p w:rsidR="00AC7B32" w:rsidRPr="00AC7B32" w:rsidRDefault="00B85767"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w:t>
      </w:r>
      <w:r w:rsidR="00455F17">
        <w:rPr>
          <w:rFonts w:ascii="Times New Roman" w:eastAsia="Times New Roman" w:hAnsi="Times New Roman" w:cs="Times New Roman"/>
          <w:sz w:val="28"/>
          <w:szCs w:val="28"/>
          <w:lang w:eastAsia="ru-RU"/>
        </w:rPr>
        <w:t xml:space="preserve">в срок до  15 сентября  </w:t>
      </w:r>
      <w:r w:rsidR="00AC7B32">
        <w:rPr>
          <w:rFonts w:ascii="Times New Roman" w:eastAsia="Times New Roman" w:hAnsi="Times New Roman" w:cs="Times New Roman"/>
          <w:sz w:val="28"/>
          <w:szCs w:val="28"/>
          <w:lang w:eastAsia="ru-RU"/>
        </w:rPr>
        <w:t>2022 года</w:t>
      </w:r>
    </w:p>
    <w:p w:rsidR="00744417" w:rsidRDefault="00AC7B32" w:rsidP="00DB7E3C">
      <w:pPr>
        <w:tabs>
          <w:tab w:val="left" w:pos="851"/>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744417" w:rsidRPr="00B43BA7">
        <w:rPr>
          <w:rFonts w:ascii="Times New Roman" w:eastAsia="Times New Roman" w:hAnsi="Times New Roman" w:cs="Times New Roman"/>
          <w:b/>
          <w:bCs/>
          <w:sz w:val="28"/>
          <w:szCs w:val="28"/>
          <w:lang w:eastAsia="ru-RU"/>
        </w:rPr>
        <w:t>.</w:t>
      </w:r>
      <w:r w:rsidR="00744417" w:rsidRPr="00744417">
        <w:rPr>
          <w:rFonts w:ascii="Times New Roman" w:eastAsia="Times New Roman" w:hAnsi="Times New Roman" w:cs="Times New Roman"/>
          <w:b/>
          <w:bCs/>
          <w:sz w:val="28"/>
          <w:szCs w:val="28"/>
          <w:lang w:eastAsia="ru-RU"/>
        </w:rPr>
        <w:t xml:space="preserve"> Сектору по культуре, спорту и молодежной политике администрации Сланцевского муниципального района (Лакшина Т.С.):</w:t>
      </w:r>
    </w:p>
    <w:p w:rsidR="00744417" w:rsidRDefault="00AC7B32" w:rsidP="00620D55">
      <w:pPr>
        <w:tabs>
          <w:tab w:val="left" w:pos="851"/>
        </w:tabs>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53E22">
        <w:rPr>
          <w:rFonts w:ascii="Times New Roman" w:eastAsia="Times New Roman" w:hAnsi="Times New Roman" w:cs="Times New Roman"/>
          <w:sz w:val="28"/>
          <w:szCs w:val="28"/>
          <w:lang w:eastAsia="ru-RU"/>
        </w:rPr>
        <w:t>.1. обеспечить проведение  работы</w:t>
      </w:r>
      <w:r w:rsidR="00744417" w:rsidRPr="00744417">
        <w:rPr>
          <w:rFonts w:ascii="Times New Roman" w:eastAsia="Times New Roman" w:hAnsi="Times New Roman" w:cs="Times New Roman"/>
          <w:sz w:val="28"/>
          <w:szCs w:val="28"/>
          <w:lang w:eastAsia="ru-RU"/>
        </w:rPr>
        <w:t xml:space="preserve"> по организации досуга несовершеннолетних,</w:t>
      </w:r>
      <w:r w:rsidR="00216546">
        <w:rPr>
          <w:rFonts w:ascii="Times New Roman" w:eastAsia="Times New Roman" w:hAnsi="Times New Roman" w:cs="Times New Roman"/>
          <w:sz w:val="28"/>
          <w:szCs w:val="28"/>
          <w:lang w:eastAsia="ru-RU"/>
        </w:rPr>
        <w:t xml:space="preserve">  в </w:t>
      </w:r>
      <w:r w:rsidR="00744417" w:rsidRPr="00744417">
        <w:rPr>
          <w:rFonts w:ascii="Times New Roman" w:eastAsia="Times New Roman" w:hAnsi="Times New Roman" w:cs="Times New Roman"/>
          <w:sz w:val="28"/>
          <w:szCs w:val="28"/>
          <w:lang w:eastAsia="ru-RU"/>
        </w:rPr>
        <w:t xml:space="preserve"> том числе несовершеннолетних, состоящих на учете в ПДН ОМВД России по Сланцевскому району </w:t>
      </w:r>
      <w:r w:rsidR="00AC7CAD">
        <w:rPr>
          <w:rFonts w:ascii="Times New Roman" w:eastAsia="Times New Roman" w:hAnsi="Times New Roman" w:cs="Times New Roman"/>
          <w:sz w:val="28"/>
          <w:szCs w:val="28"/>
          <w:lang w:eastAsia="ru-RU"/>
        </w:rPr>
        <w:t>и употребляющих наркотические  и психоактивные вещества.</w:t>
      </w:r>
    </w:p>
    <w:p w:rsidR="00744417" w:rsidRDefault="00744417" w:rsidP="007D1F4F">
      <w:pPr>
        <w:spacing w:before="100" w:beforeAutospacing="1" w:after="0" w:line="240" w:lineRule="auto"/>
        <w:contextualSpacing/>
        <w:jc w:val="both"/>
        <w:rPr>
          <w:rFonts w:ascii="Times New Roman" w:eastAsia="Times New Roman" w:hAnsi="Times New Roman" w:cs="Times New Roman"/>
          <w:sz w:val="28"/>
          <w:szCs w:val="28"/>
          <w:lang w:eastAsia="ru-RU"/>
        </w:rPr>
      </w:pPr>
      <w:r w:rsidRPr="00744417">
        <w:rPr>
          <w:rFonts w:ascii="Times New Roman" w:eastAsia="Times New Roman" w:hAnsi="Times New Roman" w:cs="Times New Roman"/>
          <w:sz w:val="28"/>
          <w:szCs w:val="28"/>
          <w:lang w:eastAsia="ru-RU"/>
        </w:rPr>
        <w:t>Срок: постоянно</w:t>
      </w:r>
    </w:p>
    <w:p w:rsidR="00744417" w:rsidRPr="00B85767" w:rsidRDefault="00AC7B32"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sidRPr="00B85767">
        <w:rPr>
          <w:rFonts w:ascii="Times New Roman" w:eastAsia="Times New Roman" w:hAnsi="Times New Roman" w:cs="Times New Roman"/>
          <w:sz w:val="28"/>
          <w:szCs w:val="28"/>
          <w:lang w:eastAsia="ru-RU"/>
        </w:rPr>
        <w:t>5</w:t>
      </w:r>
      <w:r w:rsidR="00697131" w:rsidRPr="00B85767">
        <w:rPr>
          <w:rFonts w:ascii="Times New Roman" w:eastAsia="Times New Roman" w:hAnsi="Times New Roman" w:cs="Times New Roman"/>
          <w:sz w:val="28"/>
          <w:szCs w:val="28"/>
          <w:lang w:eastAsia="ru-RU"/>
        </w:rPr>
        <w:t>.</w:t>
      </w:r>
      <w:r w:rsidR="00744417" w:rsidRPr="00B85767">
        <w:rPr>
          <w:rFonts w:ascii="Times New Roman" w:eastAsia="Times New Roman" w:hAnsi="Times New Roman" w:cs="Times New Roman"/>
          <w:sz w:val="28"/>
          <w:szCs w:val="28"/>
          <w:lang w:eastAsia="ru-RU"/>
        </w:rPr>
        <w:t>2. обеспечить проведение активных форм мероприятий, направленных на профилактику вредных привычек (употребление наркотиков, ПАВ, алкоголя, табака) и формирование здорового образа жизни.</w:t>
      </w:r>
    </w:p>
    <w:p w:rsidR="00620D55" w:rsidRDefault="00AC7CAD" w:rsidP="0074441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r w:rsidR="00E53E22">
        <w:rPr>
          <w:rFonts w:ascii="Times New Roman" w:eastAsia="Times New Roman" w:hAnsi="Times New Roman" w:cs="Times New Roman"/>
          <w:sz w:val="28"/>
          <w:szCs w:val="28"/>
          <w:lang w:eastAsia="ru-RU"/>
        </w:rPr>
        <w:t xml:space="preserve">: </w:t>
      </w:r>
      <w:r w:rsidR="00455F17">
        <w:rPr>
          <w:rFonts w:ascii="Times New Roman" w:eastAsia="Times New Roman" w:hAnsi="Times New Roman" w:cs="Times New Roman"/>
          <w:sz w:val="28"/>
          <w:szCs w:val="28"/>
          <w:lang w:eastAsia="ru-RU"/>
        </w:rPr>
        <w:t xml:space="preserve">2 полугодие </w:t>
      </w:r>
      <w:r w:rsidR="00E53E22">
        <w:rPr>
          <w:rFonts w:ascii="Times New Roman" w:eastAsia="Times New Roman" w:hAnsi="Times New Roman" w:cs="Times New Roman"/>
          <w:sz w:val="28"/>
          <w:szCs w:val="28"/>
          <w:lang w:eastAsia="ru-RU"/>
        </w:rPr>
        <w:t>2022</w:t>
      </w:r>
      <w:r w:rsidR="00744417" w:rsidRPr="00744417">
        <w:rPr>
          <w:rFonts w:ascii="Times New Roman" w:eastAsia="Times New Roman" w:hAnsi="Times New Roman" w:cs="Times New Roman"/>
          <w:sz w:val="28"/>
          <w:szCs w:val="28"/>
          <w:lang w:eastAsia="ru-RU"/>
        </w:rPr>
        <w:t xml:space="preserve"> год</w:t>
      </w:r>
    </w:p>
    <w:p w:rsidR="00620D55" w:rsidRDefault="00DB7E3C" w:rsidP="0074441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 повысить эффективность работы по организации летней занятости несовершеннолетних, состоящих на учете в ПДН ОМВД России за совершение правонарушений, в том числе за совершение преступлений.</w:t>
      </w:r>
    </w:p>
    <w:p w:rsidR="00DB7E3C" w:rsidRDefault="00DB7E3C" w:rsidP="0074441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w:t>
      </w:r>
      <w:r w:rsidR="00B85767">
        <w:rPr>
          <w:rFonts w:ascii="Times New Roman" w:eastAsia="Times New Roman" w:hAnsi="Times New Roman" w:cs="Times New Roman"/>
          <w:sz w:val="28"/>
          <w:szCs w:val="28"/>
          <w:lang w:eastAsia="ru-RU"/>
        </w:rPr>
        <w:t xml:space="preserve">июль – август </w:t>
      </w:r>
      <w:r>
        <w:rPr>
          <w:rFonts w:ascii="Times New Roman" w:eastAsia="Times New Roman" w:hAnsi="Times New Roman" w:cs="Times New Roman"/>
          <w:sz w:val="28"/>
          <w:szCs w:val="28"/>
          <w:lang w:eastAsia="ru-RU"/>
        </w:rPr>
        <w:t xml:space="preserve">2022 года </w:t>
      </w:r>
    </w:p>
    <w:p w:rsidR="00697131" w:rsidRPr="002830B8" w:rsidRDefault="00AC7B32" w:rsidP="00620D55">
      <w:pPr>
        <w:spacing w:before="100" w:beforeAutospacing="1" w:after="0" w:line="240" w:lineRule="auto"/>
        <w:ind w:firstLine="85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697131" w:rsidRPr="002830B8">
        <w:rPr>
          <w:rFonts w:ascii="Times New Roman" w:eastAsia="Times New Roman" w:hAnsi="Times New Roman" w:cs="Times New Roman"/>
          <w:b/>
          <w:sz w:val="28"/>
          <w:szCs w:val="28"/>
          <w:lang w:eastAsia="ru-RU"/>
        </w:rPr>
        <w:t xml:space="preserve">. </w:t>
      </w:r>
      <w:r w:rsidR="00697131" w:rsidRPr="002830B8">
        <w:rPr>
          <w:rFonts w:ascii="Times New Roman" w:hAnsi="Times New Roman" w:cs="Times New Roman"/>
          <w:b/>
          <w:sz w:val="28"/>
          <w:szCs w:val="28"/>
        </w:rPr>
        <w:t>ЛОГКУ «Центр социальной защиты населения» филиал в Слан</w:t>
      </w:r>
      <w:r w:rsidR="00B85767">
        <w:rPr>
          <w:rFonts w:ascii="Times New Roman" w:hAnsi="Times New Roman" w:cs="Times New Roman"/>
          <w:b/>
          <w:sz w:val="28"/>
          <w:szCs w:val="28"/>
        </w:rPr>
        <w:t>цевском районе»</w:t>
      </w:r>
      <w:r w:rsidR="00697131" w:rsidRPr="002830B8">
        <w:rPr>
          <w:rFonts w:ascii="Times New Roman" w:hAnsi="Times New Roman" w:cs="Times New Roman"/>
          <w:b/>
          <w:sz w:val="28"/>
          <w:szCs w:val="28"/>
        </w:rPr>
        <w:t xml:space="preserve">, </w:t>
      </w:r>
      <w:r w:rsidR="00697131" w:rsidRPr="002830B8">
        <w:rPr>
          <w:rFonts w:ascii="Times New Roman" w:eastAsia="Times New Roman" w:hAnsi="Times New Roman" w:cs="Times New Roman"/>
          <w:b/>
          <w:sz w:val="28"/>
          <w:szCs w:val="28"/>
          <w:lang w:eastAsia="ru-RU"/>
        </w:rPr>
        <w:t>ЛО</w:t>
      </w:r>
      <w:r w:rsidR="00557FAE">
        <w:rPr>
          <w:rFonts w:ascii="Times New Roman" w:eastAsia="Times New Roman" w:hAnsi="Times New Roman" w:cs="Times New Roman"/>
          <w:b/>
          <w:sz w:val="28"/>
          <w:szCs w:val="28"/>
          <w:lang w:eastAsia="ru-RU"/>
        </w:rPr>
        <w:t>Г</w:t>
      </w:r>
      <w:r w:rsidR="00B85767">
        <w:rPr>
          <w:rFonts w:ascii="Times New Roman" w:eastAsia="Times New Roman" w:hAnsi="Times New Roman" w:cs="Times New Roman"/>
          <w:b/>
          <w:sz w:val="28"/>
          <w:szCs w:val="28"/>
          <w:lang w:eastAsia="ru-RU"/>
        </w:rPr>
        <w:t>БУ «СЦСОН «Мечта»»</w:t>
      </w:r>
      <w:r w:rsidR="00697131" w:rsidRPr="002830B8">
        <w:rPr>
          <w:rFonts w:ascii="Times New Roman" w:eastAsia="Times New Roman" w:hAnsi="Times New Roman" w:cs="Times New Roman"/>
          <w:b/>
          <w:sz w:val="28"/>
          <w:szCs w:val="28"/>
          <w:lang w:eastAsia="ru-RU"/>
        </w:rPr>
        <w:t>:</w:t>
      </w:r>
    </w:p>
    <w:p w:rsidR="00557FAE" w:rsidRDefault="00AC7B32" w:rsidP="00620D5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30B8">
        <w:rPr>
          <w:rFonts w:ascii="Times New Roman" w:eastAsia="Times New Roman" w:hAnsi="Times New Roman" w:cs="Times New Roman"/>
          <w:sz w:val="28"/>
          <w:szCs w:val="28"/>
          <w:lang w:eastAsia="ru-RU"/>
        </w:rPr>
        <w:t xml:space="preserve">.2. </w:t>
      </w:r>
      <w:r w:rsidR="00E53E22">
        <w:rPr>
          <w:rFonts w:ascii="Times New Roman" w:eastAsia="Times New Roman" w:hAnsi="Times New Roman" w:cs="Times New Roman"/>
          <w:sz w:val="28"/>
          <w:szCs w:val="28"/>
          <w:lang w:eastAsia="ru-RU"/>
        </w:rPr>
        <w:t xml:space="preserve">продолжить  проведение </w:t>
      </w:r>
      <w:r w:rsidR="00557FAE">
        <w:rPr>
          <w:rFonts w:ascii="Times New Roman" w:eastAsia="Times New Roman" w:hAnsi="Times New Roman" w:cs="Times New Roman"/>
          <w:sz w:val="28"/>
          <w:szCs w:val="28"/>
          <w:lang w:eastAsia="ru-RU"/>
        </w:rPr>
        <w:t xml:space="preserve"> работы</w:t>
      </w:r>
      <w:r w:rsidR="002830B8">
        <w:rPr>
          <w:rFonts w:ascii="Times New Roman" w:eastAsia="Times New Roman" w:hAnsi="Times New Roman" w:cs="Times New Roman"/>
          <w:sz w:val="28"/>
          <w:szCs w:val="28"/>
          <w:lang w:eastAsia="ru-RU"/>
        </w:rPr>
        <w:t xml:space="preserve"> по предоставлению государственных  социальных </w:t>
      </w:r>
      <w:r w:rsidR="00557FAE">
        <w:rPr>
          <w:rFonts w:ascii="Times New Roman" w:eastAsia="Times New Roman" w:hAnsi="Times New Roman" w:cs="Times New Roman"/>
          <w:sz w:val="28"/>
          <w:szCs w:val="28"/>
          <w:lang w:eastAsia="ru-RU"/>
        </w:rPr>
        <w:t>услуг родителям</w:t>
      </w:r>
      <w:r w:rsidR="00CA4E77">
        <w:rPr>
          <w:rFonts w:ascii="Times New Roman" w:eastAsia="Times New Roman" w:hAnsi="Times New Roman" w:cs="Times New Roman"/>
          <w:sz w:val="28"/>
          <w:szCs w:val="28"/>
          <w:lang w:eastAsia="ru-RU"/>
        </w:rPr>
        <w:t xml:space="preserve">, </w:t>
      </w:r>
      <w:r w:rsidR="002830B8">
        <w:rPr>
          <w:rFonts w:ascii="Times New Roman" w:eastAsia="Times New Roman" w:hAnsi="Times New Roman" w:cs="Times New Roman"/>
          <w:sz w:val="28"/>
          <w:szCs w:val="28"/>
          <w:lang w:eastAsia="ru-RU"/>
        </w:rPr>
        <w:t xml:space="preserve"> состоящим на учете в категории «семьи, находящиеся в социально</w:t>
      </w:r>
      <w:r w:rsidR="00B85767">
        <w:rPr>
          <w:rFonts w:ascii="Times New Roman" w:eastAsia="Times New Roman" w:hAnsi="Times New Roman" w:cs="Times New Roman"/>
          <w:sz w:val="28"/>
          <w:szCs w:val="28"/>
          <w:lang w:eastAsia="ru-RU"/>
        </w:rPr>
        <w:t xml:space="preserve"> - </w:t>
      </w:r>
      <w:r w:rsidR="002830B8">
        <w:rPr>
          <w:rFonts w:ascii="Times New Roman" w:eastAsia="Times New Roman" w:hAnsi="Times New Roman" w:cs="Times New Roman"/>
          <w:sz w:val="28"/>
          <w:szCs w:val="28"/>
          <w:lang w:eastAsia="ru-RU"/>
        </w:rPr>
        <w:t xml:space="preserve"> опасном положении». </w:t>
      </w:r>
    </w:p>
    <w:p w:rsidR="002830B8" w:rsidRDefault="00557FAE" w:rsidP="00557FAE">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r w:rsidR="00B85767">
        <w:rPr>
          <w:rFonts w:ascii="Times New Roman" w:eastAsia="Times New Roman" w:hAnsi="Times New Roman" w:cs="Times New Roman"/>
          <w:sz w:val="28"/>
          <w:szCs w:val="28"/>
          <w:lang w:eastAsia="ru-RU"/>
        </w:rPr>
        <w:t>: постоянно</w:t>
      </w:r>
    </w:p>
    <w:p w:rsidR="00557FAE" w:rsidRDefault="00AC7B32" w:rsidP="00620D55">
      <w:pPr>
        <w:tabs>
          <w:tab w:val="left" w:pos="851"/>
          <w:tab w:val="left" w:pos="993"/>
        </w:tab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30B8">
        <w:rPr>
          <w:rFonts w:ascii="Times New Roman" w:eastAsia="Times New Roman" w:hAnsi="Times New Roman" w:cs="Times New Roman"/>
          <w:sz w:val="28"/>
          <w:szCs w:val="28"/>
          <w:lang w:eastAsia="ru-RU"/>
        </w:rPr>
        <w:t xml:space="preserve">.3. провести работу </w:t>
      </w:r>
      <w:r w:rsidR="00CA4E77">
        <w:rPr>
          <w:rFonts w:ascii="Times New Roman" w:eastAsia="Times New Roman" w:hAnsi="Times New Roman" w:cs="Times New Roman"/>
          <w:sz w:val="28"/>
          <w:szCs w:val="28"/>
          <w:lang w:eastAsia="ru-RU"/>
        </w:rPr>
        <w:t xml:space="preserve">по предоставлению государственных  социальных  услуг в  полустационарной форме социального обслуживания   (услуги несовершеннолетним или родителям…) несовершеннолетним, состоящим на учете за совершение преступлений или ООД. </w:t>
      </w:r>
    </w:p>
    <w:p w:rsidR="00085DA7" w:rsidRDefault="00FC55C5" w:rsidP="00557FAE">
      <w:pPr>
        <w:tabs>
          <w:tab w:val="left" w:pos="851"/>
          <w:tab w:val="left" w:pos="993"/>
        </w:tabs>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2 полугодие 2022 года </w:t>
      </w:r>
    </w:p>
    <w:p w:rsidR="00744417" w:rsidRDefault="00BE4EE6" w:rsidP="00FB04CD">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257053">
        <w:rPr>
          <w:rFonts w:ascii="Times New Roman" w:eastAsia="Times New Roman" w:hAnsi="Times New Roman" w:cs="Times New Roman"/>
          <w:b/>
          <w:bCs/>
          <w:sz w:val="28"/>
          <w:szCs w:val="28"/>
          <w:lang w:eastAsia="ru-RU"/>
        </w:rPr>
        <w:t>ГБУЗ ЛО «Сл</w:t>
      </w:r>
      <w:r w:rsidR="00B85767">
        <w:rPr>
          <w:rFonts w:ascii="Times New Roman" w:eastAsia="Times New Roman" w:hAnsi="Times New Roman" w:cs="Times New Roman"/>
          <w:b/>
          <w:bCs/>
          <w:sz w:val="28"/>
          <w:szCs w:val="28"/>
          <w:lang w:eastAsia="ru-RU"/>
        </w:rPr>
        <w:t>анцевская межрайонная больница»</w:t>
      </w:r>
      <w:r w:rsidR="00744417" w:rsidRPr="00744417">
        <w:rPr>
          <w:rFonts w:ascii="Times New Roman" w:eastAsia="Times New Roman" w:hAnsi="Times New Roman" w:cs="Times New Roman"/>
          <w:b/>
          <w:bCs/>
          <w:sz w:val="28"/>
          <w:szCs w:val="28"/>
          <w:lang w:eastAsia="ru-RU"/>
        </w:rPr>
        <w:t>:</w:t>
      </w:r>
    </w:p>
    <w:p w:rsidR="00744417" w:rsidRDefault="00BE4EE6" w:rsidP="00FB04CD">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44417" w:rsidRPr="00744417">
        <w:rPr>
          <w:rFonts w:ascii="Times New Roman" w:eastAsia="Times New Roman" w:hAnsi="Times New Roman" w:cs="Times New Roman"/>
          <w:sz w:val="28"/>
          <w:szCs w:val="28"/>
          <w:lang w:eastAsia="ru-RU"/>
        </w:rPr>
        <w:t>1. обеспечить принятие мер по лечению несовершеннолетних, замеченных в употреблении наркотиков, ПАВ и алкогольной продукции.</w:t>
      </w:r>
    </w:p>
    <w:p w:rsidR="00744417" w:rsidRDefault="00AC7CAD" w:rsidP="0074441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r w:rsidR="00744417" w:rsidRPr="00744417">
        <w:rPr>
          <w:rFonts w:ascii="Times New Roman" w:eastAsia="Times New Roman" w:hAnsi="Times New Roman" w:cs="Times New Roman"/>
          <w:sz w:val="28"/>
          <w:szCs w:val="28"/>
          <w:lang w:eastAsia="ru-RU"/>
        </w:rPr>
        <w:t>: постоянно</w:t>
      </w:r>
    </w:p>
    <w:p w:rsidR="00257053" w:rsidRDefault="00BE4EE6" w:rsidP="00FB04CD">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44417" w:rsidRPr="00744417">
        <w:rPr>
          <w:rFonts w:ascii="Times New Roman" w:eastAsia="Times New Roman" w:hAnsi="Times New Roman" w:cs="Times New Roman"/>
          <w:sz w:val="28"/>
          <w:szCs w:val="28"/>
          <w:lang w:eastAsia="ru-RU"/>
        </w:rPr>
        <w:t xml:space="preserve">2. продолжить </w:t>
      </w:r>
      <w:r w:rsidR="00257053">
        <w:rPr>
          <w:rFonts w:ascii="Times New Roman" w:eastAsia="Times New Roman" w:hAnsi="Times New Roman" w:cs="Times New Roman"/>
          <w:sz w:val="28"/>
          <w:szCs w:val="28"/>
          <w:lang w:eastAsia="ru-RU"/>
        </w:rPr>
        <w:t>взаимодействие с органами и учреждениями системы профилактики безнадзорности и  правонарушений  несовершеннолетних путем проведения мероприятий, санитарно-просветительской работы, направленной на формирование  негативного отношения к наркомании, алкоголизму, токсикомании и табакокурения, проведение индивидуальной профилактической работы с несовершеннолетними и их семьями.</w:t>
      </w:r>
    </w:p>
    <w:p w:rsidR="00744417" w:rsidRPr="00744417" w:rsidRDefault="00AC7CAD" w:rsidP="0074441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w:t>
      </w:r>
      <w:r w:rsidR="00744417" w:rsidRPr="00744417">
        <w:rPr>
          <w:rFonts w:ascii="Times New Roman" w:eastAsia="Times New Roman" w:hAnsi="Times New Roman" w:cs="Times New Roman"/>
          <w:sz w:val="28"/>
          <w:szCs w:val="28"/>
          <w:lang w:eastAsia="ru-RU"/>
        </w:rPr>
        <w:t>постоянно</w:t>
      </w:r>
    </w:p>
    <w:p w:rsidR="00E34827" w:rsidRPr="00E34827" w:rsidRDefault="00BE4EE6" w:rsidP="00557FAE">
      <w:pPr>
        <w:spacing w:before="100" w:beforeAutospacing="1" w:after="0" w:line="240" w:lineRule="auto"/>
        <w:ind w:firstLine="85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009424E7">
        <w:rPr>
          <w:rFonts w:ascii="Times New Roman" w:eastAsia="Times New Roman" w:hAnsi="Times New Roman" w:cs="Times New Roman"/>
          <w:b/>
          <w:sz w:val="28"/>
          <w:szCs w:val="28"/>
          <w:lang w:eastAsia="ru-RU"/>
        </w:rPr>
        <w:t xml:space="preserve">рекомендовать  </w:t>
      </w:r>
      <w:r w:rsidR="00CA4E77" w:rsidRPr="00E34827">
        <w:rPr>
          <w:rFonts w:ascii="Times New Roman" w:eastAsia="Times New Roman" w:hAnsi="Times New Roman" w:cs="Times New Roman"/>
          <w:b/>
          <w:sz w:val="28"/>
          <w:szCs w:val="28"/>
          <w:lang w:eastAsia="ru-RU"/>
        </w:rPr>
        <w:t>ГКУЛО «Ленинградская областная про</w:t>
      </w:r>
      <w:r w:rsidR="009424E7">
        <w:rPr>
          <w:rFonts w:ascii="Times New Roman" w:eastAsia="Times New Roman" w:hAnsi="Times New Roman" w:cs="Times New Roman"/>
          <w:b/>
          <w:sz w:val="28"/>
          <w:szCs w:val="28"/>
          <w:lang w:eastAsia="ru-RU"/>
        </w:rPr>
        <w:t>тивопожарно-спасательная сл</w:t>
      </w:r>
      <w:r w:rsidR="00B85767">
        <w:rPr>
          <w:rFonts w:ascii="Times New Roman" w:eastAsia="Times New Roman" w:hAnsi="Times New Roman" w:cs="Times New Roman"/>
          <w:b/>
          <w:sz w:val="28"/>
          <w:szCs w:val="28"/>
          <w:lang w:eastAsia="ru-RU"/>
        </w:rPr>
        <w:t>ужба</w:t>
      </w:r>
      <w:r w:rsidR="00CA4E77" w:rsidRPr="00E34827">
        <w:rPr>
          <w:rFonts w:ascii="Times New Roman" w:eastAsia="Times New Roman" w:hAnsi="Times New Roman" w:cs="Times New Roman"/>
          <w:b/>
          <w:sz w:val="28"/>
          <w:szCs w:val="28"/>
          <w:lang w:eastAsia="ru-RU"/>
        </w:rPr>
        <w:t xml:space="preserve">, </w:t>
      </w:r>
      <w:r w:rsidR="009424E7">
        <w:rPr>
          <w:rFonts w:ascii="Times New Roman" w:eastAsia="Times New Roman" w:hAnsi="Times New Roman" w:cs="Times New Roman"/>
          <w:b/>
          <w:sz w:val="28"/>
          <w:szCs w:val="28"/>
          <w:lang w:eastAsia="ru-RU"/>
        </w:rPr>
        <w:t>ОНД и ПР</w:t>
      </w:r>
      <w:r w:rsidR="00B85767">
        <w:rPr>
          <w:rFonts w:ascii="Times New Roman" w:eastAsia="Times New Roman" w:hAnsi="Times New Roman" w:cs="Times New Roman"/>
          <w:b/>
          <w:sz w:val="28"/>
          <w:szCs w:val="28"/>
          <w:lang w:eastAsia="ru-RU"/>
        </w:rPr>
        <w:t xml:space="preserve"> </w:t>
      </w:r>
      <w:r w:rsidR="00E44229">
        <w:rPr>
          <w:rFonts w:ascii="Times New Roman" w:eastAsia="Times New Roman" w:hAnsi="Times New Roman" w:cs="Times New Roman"/>
          <w:b/>
          <w:sz w:val="28"/>
          <w:szCs w:val="28"/>
          <w:lang w:eastAsia="ru-RU"/>
        </w:rPr>
        <w:t xml:space="preserve"> </w:t>
      </w:r>
      <w:r w:rsidR="009424E7">
        <w:rPr>
          <w:rFonts w:ascii="Times New Roman" w:eastAsia="Times New Roman" w:hAnsi="Times New Roman" w:cs="Times New Roman"/>
          <w:b/>
          <w:sz w:val="28"/>
          <w:szCs w:val="28"/>
          <w:lang w:eastAsia="ru-RU"/>
        </w:rPr>
        <w:t>Сл</w:t>
      </w:r>
      <w:r w:rsidR="00B85767">
        <w:rPr>
          <w:rFonts w:ascii="Times New Roman" w:eastAsia="Times New Roman" w:hAnsi="Times New Roman" w:cs="Times New Roman"/>
          <w:b/>
          <w:sz w:val="28"/>
          <w:szCs w:val="28"/>
          <w:lang w:eastAsia="ru-RU"/>
        </w:rPr>
        <w:t>анцевского район</w:t>
      </w:r>
      <w:r>
        <w:rPr>
          <w:rFonts w:ascii="Times New Roman" w:eastAsia="Times New Roman" w:hAnsi="Times New Roman" w:cs="Times New Roman"/>
          <w:b/>
          <w:sz w:val="28"/>
          <w:szCs w:val="28"/>
          <w:lang w:eastAsia="ru-RU"/>
        </w:rPr>
        <w:t>а</w:t>
      </w:r>
      <w:r w:rsidR="009424E7">
        <w:rPr>
          <w:rFonts w:ascii="Times New Roman" w:eastAsia="Times New Roman" w:hAnsi="Times New Roman" w:cs="Times New Roman"/>
          <w:b/>
          <w:sz w:val="28"/>
          <w:szCs w:val="28"/>
          <w:lang w:eastAsia="ru-RU"/>
        </w:rPr>
        <w:t>:</w:t>
      </w:r>
    </w:p>
    <w:p w:rsidR="00E34827" w:rsidRDefault="00BE4EE6" w:rsidP="00FB04CD">
      <w:pPr>
        <w:spacing w:before="100" w:beforeAutospacing="1" w:after="0" w:line="240" w:lineRule="auto"/>
        <w:ind w:firstLine="85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E7CFB">
        <w:rPr>
          <w:rFonts w:ascii="Times New Roman" w:eastAsia="Times New Roman" w:hAnsi="Times New Roman" w:cs="Times New Roman"/>
          <w:sz w:val="28"/>
          <w:szCs w:val="28"/>
          <w:lang w:eastAsia="ru-RU"/>
        </w:rPr>
        <w:t>1. П</w:t>
      </w:r>
      <w:r w:rsidR="00E34827">
        <w:rPr>
          <w:rFonts w:ascii="Times New Roman" w:eastAsia="Times New Roman" w:hAnsi="Times New Roman" w:cs="Times New Roman"/>
          <w:sz w:val="28"/>
          <w:szCs w:val="28"/>
          <w:lang w:eastAsia="ru-RU"/>
        </w:rPr>
        <w:t>родолжить проведение мероприятий, направленных на профилактику  и предупреждение гибели и травмирования детей на пожарах</w:t>
      </w:r>
      <w:r w:rsidR="00557FAE">
        <w:rPr>
          <w:rFonts w:ascii="Times New Roman" w:eastAsia="Times New Roman" w:hAnsi="Times New Roman" w:cs="Times New Roman"/>
          <w:sz w:val="28"/>
          <w:szCs w:val="28"/>
          <w:lang w:eastAsia="ru-RU"/>
        </w:rPr>
        <w:t>.</w:t>
      </w:r>
    </w:p>
    <w:p w:rsidR="00BE4EE6" w:rsidRDefault="00BE4EE6" w:rsidP="00557FAE">
      <w:pPr>
        <w:spacing w:before="100" w:beforeAutospacing="1" w:after="0" w:line="240" w:lineRule="auto"/>
        <w:ind w:firstLine="851"/>
        <w:contextualSpacing/>
        <w:rPr>
          <w:rFonts w:ascii="Times New Roman" w:eastAsia="Times New Roman" w:hAnsi="Times New Roman" w:cs="Times New Roman"/>
          <w:b/>
          <w:sz w:val="28"/>
          <w:szCs w:val="28"/>
          <w:lang w:eastAsia="ru-RU"/>
        </w:rPr>
      </w:pPr>
      <w:r w:rsidRPr="00BE4EE6">
        <w:rPr>
          <w:rFonts w:ascii="Times New Roman" w:eastAsia="Times New Roman" w:hAnsi="Times New Roman" w:cs="Times New Roman"/>
          <w:b/>
          <w:sz w:val="28"/>
          <w:szCs w:val="28"/>
          <w:lang w:eastAsia="ru-RU"/>
        </w:rPr>
        <w:t>9.</w:t>
      </w:r>
      <w:r w:rsidRPr="00BE4EE6">
        <w:rPr>
          <w:rFonts w:ascii="Times New Roman" w:hAnsi="Times New Roman" w:cs="Times New Roman"/>
          <w:b/>
          <w:sz w:val="28"/>
          <w:szCs w:val="28"/>
        </w:rPr>
        <w:t xml:space="preserve"> ЛОГКУ «Центр социальной защиты населения» филиал в Сланцевском районе</w:t>
      </w:r>
      <w:r w:rsidRPr="00BE4EE6">
        <w:rPr>
          <w:rFonts w:ascii="Times New Roman" w:eastAsia="Times New Roman" w:hAnsi="Times New Roman" w:cs="Times New Roman"/>
          <w:b/>
          <w:sz w:val="28"/>
          <w:szCs w:val="28"/>
          <w:lang w:eastAsia="ru-RU"/>
        </w:rPr>
        <w:t xml:space="preserve">, ГКУЛО «Ленинградская областная противопожарно-спасательная служба, ОНД и ПР </w:t>
      </w:r>
      <w:r w:rsidR="00E44229">
        <w:rPr>
          <w:rFonts w:ascii="Times New Roman" w:eastAsia="Times New Roman" w:hAnsi="Times New Roman" w:cs="Times New Roman"/>
          <w:b/>
          <w:sz w:val="28"/>
          <w:szCs w:val="28"/>
          <w:lang w:eastAsia="ru-RU"/>
        </w:rPr>
        <w:t xml:space="preserve"> </w:t>
      </w:r>
      <w:r w:rsidRPr="00BE4EE6">
        <w:rPr>
          <w:rFonts w:ascii="Times New Roman" w:eastAsia="Times New Roman" w:hAnsi="Times New Roman" w:cs="Times New Roman"/>
          <w:b/>
          <w:sz w:val="28"/>
          <w:szCs w:val="28"/>
          <w:lang w:eastAsia="ru-RU"/>
        </w:rPr>
        <w:t>Сланцевского района</w:t>
      </w:r>
      <w:r>
        <w:rPr>
          <w:rFonts w:ascii="Times New Roman" w:eastAsia="Times New Roman" w:hAnsi="Times New Roman" w:cs="Times New Roman"/>
          <w:b/>
          <w:sz w:val="28"/>
          <w:szCs w:val="28"/>
          <w:lang w:eastAsia="ru-RU"/>
        </w:rPr>
        <w:t>:</w:t>
      </w:r>
    </w:p>
    <w:p w:rsidR="00BE4EE6" w:rsidRPr="00BE4EE6" w:rsidRDefault="00BE4EE6" w:rsidP="00557FAE">
      <w:pPr>
        <w:spacing w:before="100" w:beforeAutospacing="1" w:after="0" w:line="240" w:lineRule="auto"/>
        <w:ind w:firstLine="851"/>
        <w:contextualSpacing/>
        <w:rPr>
          <w:rFonts w:ascii="Times New Roman" w:eastAsia="Times New Roman" w:hAnsi="Times New Roman" w:cs="Times New Roman"/>
          <w:sz w:val="28"/>
          <w:szCs w:val="28"/>
          <w:lang w:eastAsia="ru-RU"/>
        </w:rPr>
      </w:pPr>
      <w:r w:rsidRPr="00BE4EE6">
        <w:rPr>
          <w:rFonts w:ascii="Times New Roman" w:eastAsia="Times New Roman" w:hAnsi="Times New Roman" w:cs="Times New Roman"/>
          <w:sz w:val="28"/>
          <w:szCs w:val="28"/>
          <w:lang w:eastAsia="ru-RU"/>
        </w:rPr>
        <w:t>9.1. провести проверку соблюдения требований противопожарной безопасности в местах проживания  семей с детьми, находящихся в сложной жизненной ситуации. По результатам проверки оказать необходимую помощь в устранении нарушений противопожарной безопасности.</w:t>
      </w:r>
    </w:p>
    <w:p w:rsidR="00BE4EE6" w:rsidRPr="00BE4EE6" w:rsidRDefault="00BE4EE6" w:rsidP="00BE4EE6">
      <w:pPr>
        <w:spacing w:before="100" w:beforeAutospacing="1" w:after="0" w:line="240" w:lineRule="auto"/>
        <w:contextualSpacing/>
        <w:rPr>
          <w:rFonts w:ascii="Times New Roman" w:eastAsia="Times New Roman" w:hAnsi="Times New Roman" w:cs="Times New Roman"/>
          <w:sz w:val="28"/>
          <w:szCs w:val="28"/>
          <w:lang w:eastAsia="ru-RU"/>
        </w:rPr>
      </w:pPr>
      <w:r w:rsidRPr="00BE4EE6">
        <w:rPr>
          <w:rFonts w:ascii="Times New Roman" w:eastAsia="Times New Roman" w:hAnsi="Times New Roman" w:cs="Times New Roman"/>
          <w:sz w:val="28"/>
          <w:szCs w:val="28"/>
          <w:lang w:eastAsia="ru-RU"/>
        </w:rPr>
        <w:t>Срок: июль - сентябрь</w:t>
      </w:r>
    </w:p>
    <w:p w:rsidR="009424E7" w:rsidRDefault="00AC7B32" w:rsidP="00557FAE">
      <w:pPr>
        <w:spacing w:before="100" w:beforeAutospacing="1" w:after="0" w:line="240" w:lineRule="auto"/>
        <w:ind w:firstLine="85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E34827" w:rsidRPr="00FB04CD">
        <w:rPr>
          <w:rFonts w:ascii="Times New Roman" w:eastAsia="Times New Roman" w:hAnsi="Times New Roman" w:cs="Times New Roman"/>
          <w:b/>
          <w:sz w:val="28"/>
          <w:szCs w:val="28"/>
          <w:lang w:eastAsia="ru-RU"/>
        </w:rPr>
        <w:t xml:space="preserve">. </w:t>
      </w:r>
      <w:r w:rsidR="008C14F1" w:rsidRPr="00FB04CD">
        <w:rPr>
          <w:rFonts w:ascii="Times New Roman" w:eastAsia="Times New Roman" w:hAnsi="Times New Roman" w:cs="Times New Roman"/>
          <w:b/>
          <w:sz w:val="28"/>
          <w:szCs w:val="28"/>
          <w:lang w:eastAsia="ru-RU"/>
        </w:rPr>
        <w:t xml:space="preserve">Сланцевский   филиал  </w:t>
      </w:r>
      <w:r w:rsidR="00B85767">
        <w:rPr>
          <w:rFonts w:ascii="Times New Roman" w:eastAsia="Times New Roman" w:hAnsi="Times New Roman" w:cs="Times New Roman"/>
          <w:b/>
          <w:sz w:val="28"/>
          <w:szCs w:val="28"/>
          <w:lang w:eastAsia="ru-RU"/>
        </w:rPr>
        <w:t xml:space="preserve"> ГКУ «ЦЗН ЛО»</w:t>
      </w:r>
      <w:r w:rsidR="00E34827" w:rsidRPr="00FB04CD">
        <w:rPr>
          <w:rFonts w:ascii="Times New Roman" w:eastAsia="Times New Roman" w:hAnsi="Times New Roman" w:cs="Times New Roman"/>
          <w:b/>
          <w:sz w:val="28"/>
          <w:szCs w:val="28"/>
          <w:lang w:eastAsia="ru-RU"/>
        </w:rPr>
        <w:t>:</w:t>
      </w:r>
    </w:p>
    <w:p w:rsidR="009424E7" w:rsidRDefault="00AC7B32" w:rsidP="009424E7">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B04CD" w:rsidRPr="009424E7">
        <w:rPr>
          <w:rFonts w:ascii="Times New Roman" w:eastAsia="Times New Roman" w:hAnsi="Times New Roman" w:cs="Times New Roman"/>
          <w:sz w:val="28"/>
          <w:szCs w:val="28"/>
          <w:lang w:eastAsia="ru-RU"/>
        </w:rPr>
        <w:t>.1.</w:t>
      </w:r>
      <w:r w:rsidR="009424E7">
        <w:rPr>
          <w:rFonts w:ascii="Times New Roman" w:hAnsi="Times New Roman" w:cs="Times New Roman"/>
          <w:sz w:val="28"/>
          <w:szCs w:val="28"/>
        </w:rPr>
        <w:t xml:space="preserve">продолжить работу по  организации </w:t>
      </w:r>
      <w:r w:rsidR="009424E7" w:rsidRPr="009424E7">
        <w:rPr>
          <w:rFonts w:ascii="Times New Roman" w:hAnsi="Times New Roman" w:cs="Times New Roman"/>
          <w:sz w:val="28"/>
          <w:szCs w:val="28"/>
        </w:rPr>
        <w:t>временного трудоустройства несовершеннолетних граждан в возрасте 14 — 18</w:t>
      </w:r>
      <w:r w:rsidR="009424E7">
        <w:rPr>
          <w:rFonts w:ascii="Times New Roman" w:hAnsi="Times New Roman" w:cs="Times New Roman"/>
          <w:sz w:val="28"/>
          <w:szCs w:val="28"/>
        </w:rPr>
        <w:t xml:space="preserve"> лет в свободное от учебы время, </w:t>
      </w:r>
      <w:r w:rsidR="009424E7">
        <w:rPr>
          <w:rFonts w:ascii="Times New Roman" w:eastAsia="Times New Roman" w:hAnsi="Times New Roman" w:cs="Times New Roman"/>
          <w:sz w:val="28"/>
          <w:szCs w:val="28"/>
          <w:lang w:eastAsia="ru-RU"/>
        </w:rPr>
        <w:t xml:space="preserve">организацию   </w:t>
      </w:r>
      <w:r w:rsidR="009424E7" w:rsidRPr="009424E7">
        <w:rPr>
          <w:rFonts w:ascii="Times New Roman" w:eastAsia="Times New Roman" w:hAnsi="Times New Roman" w:cs="Times New Roman"/>
          <w:sz w:val="28"/>
          <w:szCs w:val="28"/>
          <w:lang w:eastAsia="ru-RU"/>
        </w:rPr>
        <w:t xml:space="preserve"> профессионального обучения и дополнительного профессионального образования по направлению службы занятости населения несовершеннолетни</w:t>
      </w:r>
      <w:r w:rsidR="009424E7">
        <w:rPr>
          <w:rFonts w:ascii="Times New Roman" w:eastAsia="Times New Roman" w:hAnsi="Times New Roman" w:cs="Times New Roman"/>
          <w:sz w:val="28"/>
          <w:szCs w:val="28"/>
          <w:lang w:eastAsia="ru-RU"/>
        </w:rPr>
        <w:t>х граждан в возрасте 16 -18 лет,  о</w:t>
      </w:r>
      <w:r w:rsidR="009424E7" w:rsidRPr="009424E7">
        <w:rPr>
          <w:rFonts w:ascii="Times New Roman" w:eastAsia="Times New Roman" w:hAnsi="Times New Roman" w:cs="Times New Roman"/>
          <w:sz w:val="28"/>
          <w:szCs w:val="28"/>
          <w:lang w:eastAsia="ru-RU"/>
        </w:rPr>
        <w:t>казание государственной услуги содействия несовершеннолетним гражд</w:t>
      </w:r>
      <w:r w:rsidR="009424E7">
        <w:rPr>
          <w:rFonts w:ascii="Times New Roman" w:eastAsia="Times New Roman" w:hAnsi="Times New Roman" w:cs="Times New Roman"/>
          <w:sz w:val="28"/>
          <w:szCs w:val="28"/>
          <w:lang w:eastAsia="ru-RU"/>
        </w:rPr>
        <w:t>анам в поиске подходящей работы, с</w:t>
      </w:r>
      <w:r w:rsidR="009424E7" w:rsidRPr="009424E7">
        <w:rPr>
          <w:rFonts w:ascii="Times New Roman" w:eastAsia="Times New Roman" w:hAnsi="Times New Roman" w:cs="Times New Roman"/>
          <w:sz w:val="28"/>
          <w:szCs w:val="28"/>
          <w:lang w:eastAsia="ru-RU"/>
        </w:rPr>
        <w:t>одействие обращению несовершеннолетних граждан в службу занятости населения с помощью портала «Работа в России».</w:t>
      </w:r>
    </w:p>
    <w:p w:rsidR="00FC55C5" w:rsidRDefault="00FC55C5" w:rsidP="009424E7">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10.2. </w:t>
      </w:r>
      <w:r w:rsidR="00DD13AF">
        <w:rPr>
          <w:rFonts w:ascii="Times New Roman" w:eastAsia="Times New Roman" w:hAnsi="Times New Roman" w:cs="Times New Roman"/>
          <w:sz w:val="28"/>
          <w:szCs w:val="28"/>
          <w:lang w:eastAsia="ru-RU"/>
        </w:rPr>
        <w:t xml:space="preserve">оказывать содействие в направление на профессиональное обучение несовершеннолетним, в возрасте от 16 до  18 лет, состоящим на учете  в  Сланцевском </w:t>
      </w:r>
      <w:r w:rsidR="00DD13AF" w:rsidRPr="00DD13AF">
        <w:rPr>
          <w:rFonts w:ascii="Times New Roman" w:eastAsia="Times New Roman" w:hAnsi="Times New Roman" w:cs="Times New Roman"/>
          <w:sz w:val="28"/>
          <w:szCs w:val="28"/>
          <w:lang w:eastAsia="ru-RU"/>
        </w:rPr>
        <w:t xml:space="preserve">  филиал</w:t>
      </w:r>
      <w:r w:rsidR="00DD13AF">
        <w:rPr>
          <w:rFonts w:ascii="Times New Roman" w:eastAsia="Times New Roman" w:hAnsi="Times New Roman" w:cs="Times New Roman"/>
          <w:sz w:val="28"/>
          <w:szCs w:val="28"/>
          <w:lang w:eastAsia="ru-RU"/>
        </w:rPr>
        <w:t xml:space="preserve">е  </w:t>
      </w:r>
      <w:r w:rsidR="00DD13AF" w:rsidRPr="00DD13AF">
        <w:rPr>
          <w:rFonts w:ascii="Times New Roman" w:eastAsia="Times New Roman" w:hAnsi="Times New Roman" w:cs="Times New Roman"/>
          <w:sz w:val="28"/>
          <w:szCs w:val="28"/>
          <w:lang w:eastAsia="ru-RU"/>
        </w:rPr>
        <w:t xml:space="preserve"> ГКУ «ЦЗН ЛО»</w:t>
      </w:r>
      <w:r w:rsidR="00DD13AF">
        <w:rPr>
          <w:rFonts w:ascii="Times New Roman" w:eastAsia="Times New Roman" w:hAnsi="Times New Roman" w:cs="Times New Roman"/>
          <w:sz w:val="28"/>
          <w:szCs w:val="28"/>
          <w:lang w:eastAsia="ru-RU"/>
        </w:rPr>
        <w:t>.</w:t>
      </w:r>
    </w:p>
    <w:p w:rsidR="00DD13AF" w:rsidRPr="00DD13AF" w:rsidRDefault="00DD13AF" w:rsidP="00B90341">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оказывать содействие </w:t>
      </w:r>
      <w:r w:rsidR="00B90341">
        <w:rPr>
          <w:rFonts w:ascii="Times New Roman" w:eastAsia="Times New Roman" w:hAnsi="Times New Roman" w:cs="Times New Roman"/>
          <w:sz w:val="28"/>
          <w:szCs w:val="28"/>
          <w:lang w:eastAsia="ru-RU"/>
        </w:rPr>
        <w:t xml:space="preserve">в направлении на профессиональное обучение  или повышение квалификации  </w:t>
      </w:r>
      <w:r>
        <w:rPr>
          <w:rFonts w:ascii="Times New Roman" w:eastAsia="Times New Roman" w:hAnsi="Times New Roman" w:cs="Times New Roman"/>
          <w:sz w:val="28"/>
          <w:szCs w:val="28"/>
          <w:lang w:eastAsia="ru-RU"/>
        </w:rPr>
        <w:t>женщинам, находящимся в отпуске по уходу за малолетними детьми в возрасте  до 3-х лет либо женщинам, име</w:t>
      </w:r>
      <w:r w:rsidR="00B90341">
        <w:rPr>
          <w:rFonts w:ascii="Times New Roman" w:eastAsia="Times New Roman" w:hAnsi="Times New Roman" w:cs="Times New Roman"/>
          <w:sz w:val="28"/>
          <w:szCs w:val="28"/>
          <w:lang w:eastAsia="ru-RU"/>
        </w:rPr>
        <w:t>ющим детей в возрасте до 7 лет.</w:t>
      </w:r>
    </w:p>
    <w:p w:rsidR="008C14F1" w:rsidRPr="008C14F1" w:rsidRDefault="00AC7B32" w:rsidP="00557FAE">
      <w:pPr>
        <w:spacing w:before="100" w:beforeAutospacing="1" w:after="0" w:line="240" w:lineRule="auto"/>
        <w:ind w:firstLine="85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E34827" w:rsidRPr="008C14F1">
        <w:rPr>
          <w:rFonts w:ascii="Times New Roman" w:eastAsia="Times New Roman" w:hAnsi="Times New Roman" w:cs="Times New Roman"/>
          <w:b/>
          <w:sz w:val="28"/>
          <w:szCs w:val="28"/>
          <w:lang w:eastAsia="ru-RU"/>
        </w:rPr>
        <w:t>. органам и учреждениям  системы профилактики -  ком</w:t>
      </w:r>
      <w:r w:rsidR="00B85767">
        <w:rPr>
          <w:rFonts w:ascii="Times New Roman" w:eastAsia="Times New Roman" w:hAnsi="Times New Roman" w:cs="Times New Roman"/>
          <w:b/>
          <w:sz w:val="28"/>
          <w:szCs w:val="28"/>
          <w:lang w:eastAsia="ru-RU"/>
        </w:rPr>
        <w:t xml:space="preserve">итет  образования, </w:t>
      </w:r>
      <w:r w:rsidR="00E34827" w:rsidRPr="008C14F1">
        <w:rPr>
          <w:rFonts w:ascii="Times New Roman" w:eastAsia="Times New Roman" w:hAnsi="Times New Roman" w:cs="Times New Roman"/>
          <w:b/>
          <w:sz w:val="28"/>
          <w:szCs w:val="28"/>
          <w:lang w:eastAsia="ru-RU"/>
        </w:rPr>
        <w:t xml:space="preserve"> ПДН ОМВД России по </w:t>
      </w:r>
      <w:r w:rsidR="00B85767">
        <w:rPr>
          <w:rFonts w:ascii="Times New Roman" w:eastAsia="Times New Roman" w:hAnsi="Times New Roman" w:cs="Times New Roman"/>
          <w:b/>
          <w:sz w:val="28"/>
          <w:szCs w:val="28"/>
          <w:lang w:eastAsia="ru-RU"/>
        </w:rPr>
        <w:t>Сланцевскому район</w:t>
      </w:r>
      <w:r w:rsidR="00E34827" w:rsidRPr="008C14F1">
        <w:rPr>
          <w:rFonts w:ascii="Times New Roman" w:eastAsia="Times New Roman" w:hAnsi="Times New Roman" w:cs="Times New Roman"/>
          <w:b/>
          <w:sz w:val="28"/>
          <w:szCs w:val="28"/>
          <w:lang w:eastAsia="ru-RU"/>
        </w:rPr>
        <w:t xml:space="preserve">, </w:t>
      </w:r>
      <w:r w:rsidR="00E34827" w:rsidRPr="008C14F1">
        <w:rPr>
          <w:rFonts w:ascii="Times New Roman" w:hAnsi="Times New Roman" w:cs="Times New Roman"/>
          <w:b/>
          <w:sz w:val="28"/>
          <w:szCs w:val="28"/>
        </w:rPr>
        <w:t>филиал  по Сланцевскому району ЛО ФКУ УИИ УФСИН по г. Санкт-Петербургу и Ленинградс</w:t>
      </w:r>
      <w:r w:rsidR="00B85767">
        <w:rPr>
          <w:rFonts w:ascii="Times New Roman" w:hAnsi="Times New Roman" w:cs="Times New Roman"/>
          <w:b/>
          <w:sz w:val="28"/>
          <w:szCs w:val="28"/>
        </w:rPr>
        <w:t>кой области</w:t>
      </w:r>
      <w:r w:rsidR="00E34827" w:rsidRPr="008C14F1">
        <w:rPr>
          <w:rFonts w:ascii="Times New Roman" w:hAnsi="Times New Roman" w:cs="Times New Roman"/>
          <w:b/>
          <w:sz w:val="28"/>
          <w:szCs w:val="28"/>
        </w:rPr>
        <w:t xml:space="preserve">, </w:t>
      </w:r>
      <w:r w:rsidR="00E34827" w:rsidRPr="008C14F1">
        <w:rPr>
          <w:rFonts w:ascii="Times New Roman" w:eastAsia="Times New Roman" w:hAnsi="Times New Roman" w:cs="Times New Roman"/>
          <w:b/>
          <w:bCs/>
          <w:sz w:val="28"/>
          <w:szCs w:val="28"/>
          <w:lang w:eastAsia="ru-RU"/>
        </w:rPr>
        <w:t>сектор по культур</w:t>
      </w:r>
      <w:r w:rsidR="00B85767">
        <w:rPr>
          <w:rFonts w:ascii="Times New Roman" w:eastAsia="Times New Roman" w:hAnsi="Times New Roman" w:cs="Times New Roman"/>
          <w:b/>
          <w:bCs/>
          <w:sz w:val="28"/>
          <w:szCs w:val="28"/>
          <w:lang w:eastAsia="ru-RU"/>
        </w:rPr>
        <w:t>е, спорту и молодежной политике</w:t>
      </w:r>
      <w:r w:rsidR="008C14F1" w:rsidRPr="008C14F1">
        <w:rPr>
          <w:rFonts w:ascii="Times New Roman" w:eastAsia="Times New Roman" w:hAnsi="Times New Roman" w:cs="Times New Roman"/>
          <w:b/>
          <w:bCs/>
          <w:sz w:val="28"/>
          <w:szCs w:val="28"/>
          <w:lang w:eastAsia="ru-RU"/>
        </w:rPr>
        <w:t xml:space="preserve">, </w:t>
      </w:r>
      <w:r w:rsidR="008C14F1" w:rsidRPr="008C14F1">
        <w:rPr>
          <w:rFonts w:ascii="Times New Roman" w:hAnsi="Times New Roman" w:cs="Times New Roman"/>
          <w:b/>
          <w:sz w:val="28"/>
          <w:szCs w:val="28"/>
        </w:rPr>
        <w:t>ЛОГКУ «Центр социальной защиты населения» филиал в Сл</w:t>
      </w:r>
      <w:r w:rsidR="00B85767">
        <w:rPr>
          <w:rFonts w:ascii="Times New Roman" w:hAnsi="Times New Roman" w:cs="Times New Roman"/>
          <w:b/>
          <w:sz w:val="28"/>
          <w:szCs w:val="28"/>
        </w:rPr>
        <w:t xml:space="preserve">анцевском районе», </w:t>
      </w:r>
      <w:r w:rsidR="008C14F1" w:rsidRPr="008C14F1">
        <w:rPr>
          <w:rFonts w:ascii="Times New Roman" w:eastAsia="Times New Roman" w:hAnsi="Times New Roman" w:cs="Times New Roman"/>
          <w:b/>
          <w:sz w:val="28"/>
          <w:szCs w:val="28"/>
          <w:lang w:eastAsia="ru-RU"/>
        </w:rPr>
        <w:t>ЛОГ</w:t>
      </w:r>
      <w:r w:rsidR="00557FAE">
        <w:rPr>
          <w:rFonts w:ascii="Times New Roman" w:eastAsia="Times New Roman" w:hAnsi="Times New Roman" w:cs="Times New Roman"/>
          <w:b/>
          <w:sz w:val="28"/>
          <w:szCs w:val="28"/>
          <w:lang w:eastAsia="ru-RU"/>
        </w:rPr>
        <w:t>Б</w:t>
      </w:r>
      <w:r w:rsidR="00B85767">
        <w:rPr>
          <w:rFonts w:ascii="Times New Roman" w:eastAsia="Times New Roman" w:hAnsi="Times New Roman" w:cs="Times New Roman"/>
          <w:b/>
          <w:sz w:val="28"/>
          <w:szCs w:val="28"/>
          <w:lang w:eastAsia="ru-RU"/>
        </w:rPr>
        <w:t>У «СЦСОН «Мечта»»</w:t>
      </w:r>
      <w:r w:rsidR="008C14F1" w:rsidRPr="008C14F1">
        <w:rPr>
          <w:rFonts w:ascii="Times New Roman" w:hAnsi="Times New Roman" w:cs="Times New Roman"/>
          <w:b/>
          <w:sz w:val="28"/>
          <w:szCs w:val="28"/>
        </w:rPr>
        <w:t xml:space="preserve">, </w:t>
      </w:r>
      <w:r w:rsidR="008C14F1" w:rsidRPr="008C14F1">
        <w:rPr>
          <w:rFonts w:ascii="Times New Roman" w:eastAsia="Times New Roman" w:hAnsi="Times New Roman" w:cs="Times New Roman"/>
          <w:b/>
          <w:bCs/>
          <w:sz w:val="28"/>
          <w:szCs w:val="28"/>
          <w:lang w:eastAsia="ru-RU"/>
        </w:rPr>
        <w:t>ГБУЗ ЛО «Сланцевская меж</w:t>
      </w:r>
      <w:r w:rsidR="00B85767">
        <w:rPr>
          <w:rFonts w:ascii="Times New Roman" w:eastAsia="Times New Roman" w:hAnsi="Times New Roman" w:cs="Times New Roman"/>
          <w:b/>
          <w:bCs/>
          <w:sz w:val="28"/>
          <w:szCs w:val="28"/>
          <w:lang w:eastAsia="ru-RU"/>
        </w:rPr>
        <w:t>районная больница»</w:t>
      </w:r>
      <w:r w:rsidR="008C14F1" w:rsidRPr="008C14F1">
        <w:rPr>
          <w:rFonts w:ascii="Times New Roman" w:eastAsia="Times New Roman" w:hAnsi="Times New Roman" w:cs="Times New Roman"/>
          <w:b/>
          <w:bCs/>
          <w:sz w:val="28"/>
          <w:szCs w:val="28"/>
          <w:lang w:eastAsia="ru-RU"/>
        </w:rPr>
        <w:t xml:space="preserve">, </w:t>
      </w:r>
      <w:r w:rsidR="008C14F1" w:rsidRPr="008C14F1">
        <w:rPr>
          <w:rFonts w:ascii="Times New Roman" w:eastAsia="Times New Roman" w:hAnsi="Times New Roman" w:cs="Times New Roman"/>
          <w:b/>
          <w:sz w:val="28"/>
          <w:szCs w:val="28"/>
          <w:lang w:eastAsia="ru-RU"/>
        </w:rPr>
        <w:t>Сланцевский  фили</w:t>
      </w:r>
      <w:r w:rsidR="00B85767">
        <w:rPr>
          <w:rFonts w:ascii="Times New Roman" w:eastAsia="Times New Roman" w:hAnsi="Times New Roman" w:cs="Times New Roman"/>
          <w:b/>
          <w:sz w:val="28"/>
          <w:szCs w:val="28"/>
          <w:lang w:eastAsia="ru-RU"/>
        </w:rPr>
        <w:t xml:space="preserve">ал ГКУ «ЦЗН ЛО», </w:t>
      </w:r>
      <w:r w:rsidR="008C14F1" w:rsidRPr="008C14F1">
        <w:rPr>
          <w:rFonts w:ascii="Times New Roman" w:eastAsia="Times New Roman" w:hAnsi="Times New Roman" w:cs="Times New Roman"/>
          <w:b/>
          <w:sz w:val="28"/>
          <w:szCs w:val="28"/>
          <w:lang w:eastAsia="ru-RU"/>
        </w:rPr>
        <w:t xml:space="preserve"> отдел опе</w:t>
      </w:r>
      <w:r w:rsidR="00B85767">
        <w:rPr>
          <w:rFonts w:ascii="Times New Roman" w:eastAsia="Times New Roman" w:hAnsi="Times New Roman" w:cs="Times New Roman"/>
          <w:b/>
          <w:sz w:val="28"/>
          <w:szCs w:val="28"/>
          <w:lang w:eastAsia="ru-RU"/>
        </w:rPr>
        <w:t xml:space="preserve">ки и попечительства», </w:t>
      </w:r>
      <w:r w:rsidR="008C14F1" w:rsidRPr="008C14F1">
        <w:rPr>
          <w:rFonts w:ascii="Times New Roman" w:eastAsia="Times New Roman" w:hAnsi="Times New Roman" w:cs="Times New Roman"/>
          <w:b/>
          <w:sz w:val="28"/>
          <w:szCs w:val="28"/>
          <w:lang w:eastAsia="ru-RU"/>
        </w:rPr>
        <w:t>ГКУЛО «Ленинградская   областная   противопожарно-спасательная служба»</w:t>
      </w:r>
    </w:p>
    <w:p w:rsidR="00BE4EE6" w:rsidRDefault="00AC7B32" w:rsidP="00FC55C5">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E7CFB">
        <w:rPr>
          <w:rFonts w:ascii="Times New Roman" w:eastAsia="Times New Roman" w:hAnsi="Times New Roman" w:cs="Times New Roman"/>
          <w:sz w:val="28"/>
          <w:szCs w:val="28"/>
          <w:lang w:eastAsia="ru-RU"/>
        </w:rPr>
        <w:t>.1. П</w:t>
      </w:r>
      <w:r w:rsidR="008C14F1">
        <w:rPr>
          <w:rFonts w:ascii="Times New Roman" w:eastAsia="Times New Roman" w:hAnsi="Times New Roman" w:cs="Times New Roman"/>
          <w:sz w:val="28"/>
          <w:szCs w:val="28"/>
          <w:lang w:eastAsia="ru-RU"/>
        </w:rPr>
        <w:t xml:space="preserve">родолжить профилактическую </w:t>
      </w:r>
      <w:r w:rsidR="00892246">
        <w:rPr>
          <w:rFonts w:ascii="Times New Roman" w:eastAsia="Times New Roman" w:hAnsi="Times New Roman" w:cs="Times New Roman"/>
          <w:sz w:val="28"/>
          <w:szCs w:val="28"/>
          <w:lang w:eastAsia="ru-RU"/>
        </w:rPr>
        <w:t xml:space="preserve"> работу, </w:t>
      </w:r>
      <w:r w:rsidR="008C14F1">
        <w:rPr>
          <w:rFonts w:ascii="Times New Roman" w:eastAsia="Times New Roman" w:hAnsi="Times New Roman" w:cs="Times New Roman"/>
          <w:sz w:val="28"/>
          <w:szCs w:val="28"/>
          <w:lang w:eastAsia="ru-RU"/>
        </w:rPr>
        <w:t xml:space="preserve"> направленную на профилактику деструктивного поведения несовершеннолетних. Незамедлительно  информировать комиссию по делам несовершеннолетних и защите их прав при администрации Сланцевского муниципального района о несовершеннолетних, склонных к совершению су</w:t>
      </w:r>
      <w:r w:rsidR="00FC55C5">
        <w:rPr>
          <w:rFonts w:ascii="Times New Roman" w:eastAsia="Times New Roman" w:hAnsi="Times New Roman" w:cs="Times New Roman"/>
          <w:sz w:val="28"/>
          <w:szCs w:val="28"/>
          <w:lang w:eastAsia="ru-RU"/>
        </w:rPr>
        <w:t>ицидов и суицидальных попыт</w:t>
      </w:r>
      <w:r w:rsidR="00EE4529">
        <w:rPr>
          <w:rFonts w:ascii="Times New Roman" w:eastAsia="Times New Roman" w:hAnsi="Times New Roman" w:cs="Times New Roman"/>
          <w:sz w:val="28"/>
          <w:szCs w:val="28"/>
          <w:lang w:eastAsia="ru-RU"/>
        </w:rPr>
        <w:t>о</w:t>
      </w:r>
      <w:r w:rsidR="00FC55C5">
        <w:rPr>
          <w:rFonts w:ascii="Times New Roman" w:eastAsia="Times New Roman" w:hAnsi="Times New Roman" w:cs="Times New Roman"/>
          <w:sz w:val="28"/>
          <w:szCs w:val="28"/>
          <w:lang w:eastAsia="ru-RU"/>
        </w:rPr>
        <w:t>к</w:t>
      </w:r>
    </w:p>
    <w:p w:rsidR="008C14F1" w:rsidRDefault="00BE4EE6" w:rsidP="00BE4EE6">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B32">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w:t>
      </w:r>
      <w:r w:rsidR="007E7CFB">
        <w:rPr>
          <w:rFonts w:ascii="Times New Roman" w:eastAsia="Times New Roman" w:hAnsi="Times New Roman" w:cs="Times New Roman"/>
          <w:sz w:val="28"/>
          <w:szCs w:val="28"/>
          <w:lang w:eastAsia="ru-RU"/>
        </w:rPr>
        <w:t>.  О</w:t>
      </w:r>
      <w:r w:rsidR="00085DA7">
        <w:rPr>
          <w:rFonts w:ascii="Times New Roman" w:eastAsia="Times New Roman" w:hAnsi="Times New Roman" w:cs="Times New Roman"/>
          <w:sz w:val="28"/>
          <w:szCs w:val="28"/>
          <w:lang w:eastAsia="ru-RU"/>
        </w:rPr>
        <w:t>беспечить применение  Методических рекомендаций, содержащих порядок  действий органов  и учреждений системы профилактики  безнадзорности и правонарушений несовершеннолетних с использованием  восстановительного подхода в случаях отказа  родителей (законных представителей) несовершеннолетних от предлагаемых мероприятий в рамках проводимой индивидуальной профилактической работы.</w:t>
      </w:r>
    </w:p>
    <w:p w:rsidR="00892246" w:rsidRDefault="00085DA7" w:rsidP="00085DA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постоянно</w:t>
      </w:r>
    </w:p>
    <w:p w:rsidR="00892246" w:rsidRDefault="00AC7B32" w:rsidP="00FB04CD">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E4EE6">
        <w:rPr>
          <w:rFonts w:ascii="Times New Roman" w:eastAsia="Times New Roman" w:hAnsi="Times New Roman" w:cs="Times New Roman"/>
          <w:sz w:val="28"/>
          <w:szCs w:val="28"/>
          <w:lang w:eastAsia="ru-RU"/>
        </w:rPr>
        <w:t>.3</w:t>
      </w:r>
      <w:r w:rsidR="007E7CFB">
        <w:rPr>
          <w:rFonts w:ascii="Times New Roman" w:eastAsia="Times New Roman" w:hAnsi="Times New Roman" w:cs="Times New Roman"/>
          <w:sz w:val="28"/>
          <w:szCs w:val="28"/>
          <w:lang w:eastAsia="ru-RU"/>
        </w:rPr>
        <w:t>. П</w:t>
      </w:r>
      <w:r w:rsidR="00892246">
        <w:rPr>
          <w:rFonts w:ascii="Times New Roman" w:eastAsia="Times New Roman" w:hAnsi="Times New Roman" w:cs="Times New Roman"/>
          <w:sz w:val="28"/>
          <w:szCs w:val="28"/>
          <w:lang w:eastAsia="ru-RU"/>
        </w:rPr>
        <w:t xml:space="preserve">родолжить реализацию </w:t>
      </w:r>
      <w:r w:rsidR="00892246" w:rsidRPr="002973E4">
        <w:rPr>
          <w:rFonts w:ascii="Times New Roman" w:eastAsia="Times New Roman" w:hAnsi="Times New Roman" w:cs="Times New Roman"/>
          <w:sz w:val="28"/>
          <w:szCs w:val="28"/>
          <w:lang w:eastAsia="ru-RU"/>
        </w:rPr>
        <w:t>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w:t>
      </w:r>
      <w:r w:rsidR="00216546">
        <w:rPr>
          <w:rFonts w:ascii="Times New Roman" w:eastAsia="Times New Roman" w:hAnsi="Times New Roman" w:cs="Times New Roman"/>
          <w:sz w:val="28"/>
          <w:szCs w:val="28"/>
          <w:lang w:eastAsia="ru-RU"/>
        </w:rPr>
        <w:t xml:space="preserve"> </w:t>
      </w:r>
      <w:r w:rsidR="00892246" w:rsidRPr="002973E4">
        <w:rPr>
          <w:rFonts w:ascii="Times New Roman" w:eastAsia="Times New Roman" w:hAnsi="Times New Roman" w:cs="Times New Roman"/>
          <w:sz w:val="28"/>
          <w:szCs w:val="28"/>
          <w:lang w:eastAsia="ru-RU"/>
        </w:rPr>
        <w:t>профилактической работы с несовершеннолетними и семьями.</w:t>
      </w:r>
    </w:p>
    <w:p w:rsidR="00892246" w:rsidRDefault="00AC7B32" w:rsidP="00FB04CD">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92246">
        <w:rPr>
          <w:rFonts w:ascii="Times New Roman" w:eastAsia="Times New Roman" w:hAnsi="Times New Roman" w:cs="Times New Roman"/>
          <w:sz w:val="28"/>
          <w:szCs w:val="28"/>
          <w:lang w:eastAsia="ru-RU"/>
        </w:rPr>
        <w:t>.5. Ежеквартально направлять информацию об индивидуальной профилактической</w:t>
      </w:r>
      <w:r w:rsidR="007E7CFB">
        <w:rPr>
          <w:rFonts w:ascii="Times New Roman" w:eastAsia="Times New Roman" w:hAnsi="Times New Roman" w:cs="Times New Roman"/>
          <w:sz w:val="28"/>
          <w:szCs w:val="28"/>
          <w:lang w:eastAsia="ru-RU"/>
        </w:rPr>
        <w:t xml:space="preserve"> работе</w:t>
      </w:r>
      <w:r w:rsidR="00892246">
        <w:rPr>
          <w:rFonts w:ascii="Times New Roman" w:eastAsia="Times New Roman" w:hAnsi="Times New Roman" w:cs="Times New Roman"/>
          <w:sz w:val="28"/>
          <w:szCs w:val="28"/>
          <w:lang w:eastAsia="ru-RU"/>
        </w:rPr>
        <w:t>, проведенной с семьями, состоящими на учете в категории «семьи, находящиеся в социально</w:t>
      </w:r>
      <w:r w:rsidR="00216546">
        <w:rPr>
          <w:rFonts w:ascii="Times New Roman" w:eastAsia="Times New Roman" w:hAnsi="Times New Roman" w:cs="Times New Roman"/>
          <w:sz w:val="28"/>
          <w:szCs w:val="28"/>
          <w:lang w:eastAsia="ru-RU"/>
        </w:rPr>
        <w:t xml:space="preserve">  -</w:t>
      </w:r>
      <w:r w:rsidR="00892246">
        <w:rPr>
          <w:rFonts w:ascii="Times New Roman" w:eastAsia="Times New Roman" w:hAnsi="Times New Roman" w:cs="Times New Roman"/>
          <w:sz w:val="28"/>
          <w:szCs w:val="28"/>
          <w:lang w:eastAsia="ru-RU"/>
        </w:rPr>
        <w:t xml:space="preserve"> опасном положении»</w:t>
      </w:r>
      <w:r w:rsidR="007E7CFB">
        <w:rPr>
          <w:rFonts w:ascii="Times New Roman" w:eastAsia="Times New Roman" w:hAnsi="Times New Roman" w:cs="Times New Roman"/>
          <w:sz w:val="28"/>
          <w:szCs w:val="28"/>
          <w:lang w:eastAsia="ru-RU"/>
        </w:rPr>
        <w:t>.</w:t>
      </w:r>
    </w:p>
    <w:p w:rsidR="007E7CFB" w:rsidRDefault="007E7CFB" w:rsidP="00085DA7">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до 5 числа месяца следующего за отчетным месяцем</w:t>
      </w:r>
    </w:p>
    <w:p w:rsidR="00455F17" w:rsidRDefault="00AC7B32" w:rsidP="00FB04CD">
      <w:pPr>
        <w:spacing w:before="100" w:beforeAutospacing="1" w:after="0" w:line="240" w:lineRule="auto"/>
        <w:ind w:firstLine="85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892246" w:rsidRPr="00892246">
        <w:rPr>
          <w:rFonts w:ascii="Times New Roman" w:eastAsia="Times New Roman" w:hAnsi="Times New Roman" w:cs="Times New Roman"/>
          <w:b/>
          <w:sz w:val="28"/>
          <w:szCs w:val="28"/>
          <w:lang w:eastAsia="ru-RU"/>
        </w:rPr>
        <w:t xml:space="preserve">. </w:t>
      </w:r>
      <w:r w:rsidR="00455F17">
        <w:rPr>
          <w:rFonts w:ascii="Times New Roman" w:eastAsia="Times New Roman" w:hAnsi="Times New Roman" w:cs="Times New Roman"/>
          <w:b/>
          <w:sz w:val="28"/>
          <w:szCs w:val="28"/>
          <w:lang w:eastAsia="ru-RU"/>
        </w:rPr>
        <w:t>сектору по обеспечению деятельности КДН и ЗП:</w:t>
      </w:r>
    </w:p>
    <w:p w:rsidR="00BE4EE6" w:rsidRDefault="00455F17" w:rsidP="00BE4EE6">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sidRPr="00455F17">
        <w:rPr>
          <w:rFonts w:ascii="Times New Roman" w:eastAsia="Times New Roman" w:hAnsi="Times New Roman" w:cs="Times New Roman"/>
          <w:sz w:val="28"/>
          <w:szCs w:val="28"/>
          <w:lang w:eastAsia="ru-RU"/>
        </w:rPr>
        <w:t xml:space="preserve">12.1. </w:t>
      </w:r>
      <w:r>
        <w:rPr>
          <w:rFonts w:ascii="Times New Roman" w:eastAsia="Times New Roman" w:hAnsi="Times New Roman" w:cs="Times New Roman"/>
          <w:sz w:val="28"/>
          <w:szCs w:val="28"/>
          <w:lang w:eastAsia="ru-RU"/>
        </w:rPr>
        <w:t>совместно с заинтересованными службами системы профилактики разработать и утвердить форму информации, направляемой в сектор,  по организации профилактической  работы с семьями</w:t>
      </w:r>
      <w:r w:rsidR="00BE4EE6">
        <w:rPr>
          <w:rFonts w:ascii="Times New Roman" w:eastAsia="Times New Roman" w:hAnsi="Times New Roman" w:cs="Times New Roman"/>
          <w:sz w:val="28"/>
          <w:szCs w:val="28"/>
          <w:lang w:eastAsia="ru-RU"/>
        </w:rPr>
        <w:t>, состоящими на учете в категории «семьи, находящиеся в социально – опасном положении».</w:t>
      </w:r>
    </w:p>
    <w:p w:rsidR="00455F17" w:rsidRDefault="00BE4EE6" w:rsidP="00BE4EE6">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F17">
        <w:rPr>
          <w:rFonts w:ascii="Times New Roman" w:eastAsia="Times New Roman" w:hAnsi="Times New Roman" w:cs="Times New Roman"/>
          <w:sz w:val="28"/>
          <w:szCs w:val="28"/>
          <w:lang w:eastAsia="ru-RU"/>
        </w:rPr>
        <w:t xml:space="preserve">Срок: до 01 сентября 2022 года </w:t>
      </w:r>
    </w:p>
    <w:p w:rsidR="00892246" w:rsidRDefault="00455F17" w:rsidP="00FB04CD">
      <w:pPr>
        <w:spacing w:before="100" w:beforeAutospacing="1"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7B32">
        <w:rPr>
          <w:rFonts w:ascii="Times New Roman" w:hAnsi="Times New Roman" w:cs="Times New Roman"/>
          <w:sz w:val="28"/>
          <w:szCs w:val="28"/>
        </w:rPr>
        <w:t>12</w:t>
      </w:r>
      <w:r w:rsidR="00BE4EE6">
        <w:rPr>
          <w:rFonts w:ascii="Times New Roman" w:hAnsi="Times New Roman" w:cs="Times New Roman"/>
          <w:sz w:val="28"/>
          <w:szCs w:val="28"/>
        </w:rPr>
        <w:t>.2</w:t>
      </w:r>
      <w:r w:rsidR="00216546">
        <w:rPr>
          <w:rFonts w:ascii="Times New Roman" w:hAnsi="Times New Roman" w:cs="Times New Roman"/>
          <w:sz w:val="28"/>
          <w:szCs w:val="28"/>
        </w:rPr>
        <w:t xml:space="preserve">. </w:t>
      </w:r>
      <w:r w:rsidR="00892246">
        <w:rPr>
          <w:rFonts w:ascii="Times New Roman" w:hAnsi="Times New Roman" w:cs="Times New Roman"/>
          <w:sz w:val="28"/>
          <w:szCs w:val="28"/>
        </w:rPr>
        <w:t xml:space="preserve">Провести </w:t>
      </w:r>
      <w:r w:rsidR="00216546">
        <w:rPr>
          <w:rFonts w:ascii="Times New Roman" w:hAnsi="Times New Roman" w:cs="Times New Roman"/>
          <w:sz w:val="28"/>
          <w:szCs w:val="28"/>
        </w:rPr>
        <w:t xml:space="preserve"> мониторинг </w:t>
      </w:r>
      <w:r w:rsidR="00892246">
        <w:rPr>
          <w:rFonts w:ascii="Times New Roman" w:hAnsi="Times New Roman" w:cs="Times New Roman"/>
          <w:sz w:val="28"/>
          <w:szCs w:val="28"/>
        </w:rPr>
        <w:t xml:space="preserve"> профилактической работы служб и учреждений системы профилактики с  семьями, состоящими на учете в категории «семьи, находящиеся в социально-опасном положении». </w:t>
      </w:r>
    </w:p>
    <w:p w:rsidR="00455F17" w:rsidRDefault="00455F17" w:rsidP="00455F17">
      <w:pPr>
        <w:spacing w:before="100" w:beforeAutospacing="1"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Срок:  до 01 сентября 2022 года </w:t>
      </w:r>
    </w:p>
    <w:p w:rsidR="00FC55C5" w:rsidRDefault="00FC55C5" w:rsidP="00455F17">
      <w:pPr>
        <w:spacing w:before="100" w:beforeAutospacing="1"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13. Контроль </w:t>
      </w:r>
      <w:r w:rsidR="00EE4529">
        <w:rPr>
          <w:rFonts w:ascii="Times New Roman" w:hAnsi="Times New Roman" w:cs="Times New Roman"/>
          <w:sz w:val="28"/>
          <w:szCs w:val="28"/>
        </w:rPr>
        <w:t xml:space="preserve">за выполнением </w:t>
      </w:r>
      <w:r>
        <w:rPr>
          <w:rFonts w:ascii="Times New Roman" w:hAnsi="Times New Roman" w:cs="Times New Roman"/>
          <w:sz w:val="28"/>
          <w:szCs w:val="28"/>
        </w:rPr>
        <w:t xml:space="preserve"> Постановления возложить на ответственного секретаря КДН и ЗП.</w:t>
      </w:r>
    </w:p>
    <w:p w:rsidR="00892246" w:rsidRDefault="00892246" w:rsidP="00085DA7">
      <w:pPr>
        <w:spacing w:before="100" w:beforeAutospacing="1" w:after="0" w:line="240" w:lineRule="auto"/>
        <w:contextualSpacing/>
        <w:jc w:val="both"/>
        <w:rPr>
          <w:rFonts w:ascii="Times New Roman" w:hAnsi="Times New Roman" w:cs="Times New Roman"/>
          <w:sz w:val="28"/>
          <w:szCs w:val="28"/>
        </w:rPr>
      </w:pPr>
    </w:p>
    <w:p w:rsidR="00455F17" w:rsidRPr="008C14F1" w:rsidRDefault="00455F17" w:rsidP="00085DA7">
      <w:pPr>
        <w:spacing w:before="100" w:beforeAutospacing="1" w:after="0" w:line="240" w:lineRule="auto"/>
        <w:contextualSpacing/>
        <w:jc w:val="both"/>
        <w:rPr>
          <w:rFonts w:ascii="Times New Roman" w:eastAsia="Times New Roman" w:hAnsi="Times New Roman" w:cs="Times New Roman"/>
          <w:sz w:val="28"/>
          <w:szCs w:val="28"/>
          <w:lang w:eastAsia="ru-RU"/>
        </w:rPr>
      </w:pPr>
    </w:p>
    <w:p w:rsidR="00892246" w:rsidRDefault="00620D55" w:rsidP="007D159C">
      <w:pPr>
        <w:spacing w:before="100" w:beforeAutospacing="1"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 принятые   комиссией  по делам несовершеннолетних и защите   их  прав,   обязательны для исполнения  всеми органами, службами и уч</w:t>
      </w:r>
      <w:r w:rsidR="00465E4F">
        <w:rPr>
          <w:rFonts w:ascii="Times New Roman" w:eastAsia="Times New Roman" w:hAnsi="Times New Roman" w:cs="Times New Roman"/>
          <w:sz w:val="28"/>
          <w:szCs w:val="28"/>
          <w:lang w:eastAsia="ru-RU"/>
        </w:rPr>
        <w:t>реждениями системы профилактики (</w:t>
      </w:r>
      <w:r w:rsidR="00465E4F" w:rsidRPr="00695BB4">
        <w:rPr>
          <w:rFonts w:ascii="Times New Roman" w:eastAsia="Times New Roman" w:hAnsi="Times New Roman" w:cs="Times New Roman"/>
          <w:sz w:val="28"/>
          <w:szCs w:val="28"/>
          <w:lang w:eastAsia="ru-RU"/>
        </w:rPr>
        <w:t>ФЗ от 24 июня 1999 года № 120 «Об основах системы профилактики безнадзорности и правонарушений несовершеннолетних</w:t>
      </w:r>
      <w:r w:rsidR="00465E4F">
        <w:rPr>
          <w:rFonts w:ascii="Times New Roman" w:eastAsia="Times New Roman" w:hAnsi="Times New Roman" w:cs="Times New Roman"/>
          <w:sz w:val="28"/>
          <w:szCs w:val="28"/>
          <w:lang w:eastAsia="ru-RU"/>
        </w:rPr>
        <w:t>»).</w:t>
      </w:r>
    </w:p>
    <w:p w:rsidR="00FC55C5" w:rsidRDefault="00FC55C5"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p>
    <w:p w:rsidR="00FC55C5" w:rsidRDefault="00FC55C5"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p>
    <w:p w:rsidR="00FC55C5" w:rsidRDefault="00FC55C5"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p>
    <w:p w:rsidR="00EE4529" w:rsidRDefault="00EE4529"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p>
    <w:p w:rsidR="00FC55C5" w:rsidRDefault="00FC55C5"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комиссии по делам </w:t>
      </w:r>
    </w:p>
    <w:p w:rsidR="00FC55C5" w:rsidRDefault="00FC55C5" w:rsidP="00FC55C5">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несовершеннолетних и защите их прав                          </w:t>
      </w:r>
      <w:r w:rsidR="00EE4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Щербакова М.А. </w:t>
      </w:r>
    </w:p>
    <w:p w:rsidR="00620D55" w:rsidRPr="002830B8" w:rsidRDefault="00620D55" w:rsidP="00465E4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D67B4" w:rsidRPr="00AC7CAD" w:rsidRDefault="00ED67B4" w:rsidP="00A800E5">
      <w:pPr>
        <w:spacing w:before="240" w:line="240" w:lineRule="auto"/>
        <w:contextualSpacing/>
        <w:jc w:val="both"/>
        <w:rPr>
          <w:rFonts w:ascii="Times New Roman" w:hAnsi="Times New Roman" w:cs="Times New Roman"/>
          <w:sz w:val="28"/>
          <w:szCs w:val="28"/>
        </w:rPr>
      </w:pPr>
    </w:p>
    <w:sectPr w:rsidR="00ED67B4" w:rsidRPr="00AC7CAD" w:rsidSect="00AC7CAD">
      <w:footerReference w:type="defaul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51" w:rsidRDefault="006B4051" w:rsidP="00695BB4">
      <w:pPr>
        <w:spacing w:after="0" w:line="240" w:lineRule="auto"/>
      </w:pPr>
      <w:r>
        <w:separator/>
      </w:r>
    </w:p>
  </w:endnote>
  <w:endnote w:type="continuationSeparator" w:id="0">
    <w:p w:rsidR="006B4051" w:rsidRDefault="006B4051" w:rsidP="0069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63980"/>
      <w:docPartObj>
        <w:docPartGallery w:val="Page Numbers (Bottom of Page)"/>
        <w:docPartUnique/>
      </w:docPartObj>
    </w:sdtPr>
    <w:sdtEndPr/>
    <w:sdtContent>
      <w:p w:rsidR="003708BE" w:rsidRDefault="003708BE">
        <w:pPr>
          <w:pStyle w:val="a8"/>
          <w:jc w:val="right"/>
        </w:pPr>
        <w:r>
          <w:fldChar w:fldCharType="begin"/>
        </w:r>
        <w:r>
          <w:instrText>PAGE   \* MERGEFORMAT</w:instrText>
        </w:r>
        <w:r>
          <w:fldChar w:fldCharType="separate"/>
        </w:r>
        <w:r w:rsidR="004E28A1">
          <w:rPr>
            <w:noProof/>
          </w:rPr>
          <w:t>2</w:t>
        </w:r>
        <w:r>
          <w:fldChar w:fldCharType="end"/>
        </w:r>
      </w:p>
    </w:sdtContent>
  </w:sdt>
  <w:p w:rsidR="003708BE" w:rsidRDefault="003708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51" w:rsidRDefault="006B4051" w:rsidP="00695BB4">
      <w:pPr>
        <w:spacing w:after="0" w:line="240" w:lineRule="auto"/>
      </w:pPr>
      <w:r>
        <w:separator/>
      </w:r>
    </w:p>
  </w:footnote>
  <w:footnote w:type="continuationSeparator" w:id="0">
    <w:p w:rsidR="006B4051" w:rsidRDefault="006B4051" w:rsidP="00695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3BC"/>
    <w:multiLevelType w:val="multilevel"/>
    <w:tmpl w:val="49EC55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67F14"/>
    <w:multiLevelType w:val="multilevel"/>
    <w:tmpl w:val="07A21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63258"/>
    <w:multiLevelType w:val="multilevel"/>
    <w:tmpl w:val="10E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00F8D"/>
    <w:multiLevelType w:val="hybridMultilevel"/>
    <w:tmpl w:val="AD365DF6"/>
    <w:lvl w:ilvl="0" w:tplc="1654EB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D45A1"/>
    <w:multiLevelType w:val="multilevel"/>
    <w:tmpl w:val="FDC6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12489"/>
    <w:multiLevelType w:val="hybridMultilevel"/>
    <w:tmpl w:val="D33E8C1A"/>
    <w:lvl w:ilvl="0" w:tplc="34BEB122">
      <w:start w:val="1"/>
      <w:numFmt w:val="decimal"/>
      <w:lvlText w:val="%1."/>
      <w:lvlJc w:val="left"/>
      <w:pPr>
        <w:ind w:left="825" w:hanging="46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F1BB1"/>
    <w:multiLevelType w:val="multilevel"/>
    <w:tmpl w:val="141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90981"/>
    <w:multiLevelType w:val="multilevel"/>
    <w:tmpl w:val="7F2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2652A"/>
    <w:multiLevelType w:val="multilevel"/>
    <w:tmpl w:val="7A08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C1287"/>
    <w:multiLevelType w:val="multilevel"/>
    <w:tmpl w:val="D76CE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28220A"/>
    <w:multiLevelType w:val="multilevel"/>
    <w:tmpl w:val="21F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52898"/>
    <w:multiLevelType w:val="multilevel"/>
    <w:tmpl w:val="2BDC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8051D"/>
    <w:multiLevelType w:val="multilevel"/>
    <w:tmpl w:val="8E5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920C9"/>
    <w:multiLevelType w:val="multilevel"/>
    <w:tmpl w:val="0D04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858E9"/>
    <w:multiLevelType w:val="multilevel"/>
    <w:tmpl w:val="75EA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94168"/>
    <w:multiLevelType w:val="multilevel"/>
    <w:tmpl w:val="081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86095"/>
    <w:multiLevelType w:val="multilevel"/>
    <w:tmpl w:val="1DF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7AD7"/>
    <w:multiLevelType w:val="multilevel"/>
    <w:tmpl w:val="C8F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62D6F"/>
    <w:multiLevelType w:val="multilevel"/>
    <w:tmpl w:val="6F185E9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FC01B9"/>
    <w:multiLevelType w:val="multilevel"/>
    <w:tmpl w:val="89E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605DBA"/>
    <w:multiLevelType w:val="hybridMultilevel"/>
    <w:tmpl w:val="D004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F3F55"/>
    <w:multiLevelType w:val="multilevel"/>
    <w:tmpl w:val="AF0A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02CDB"/>
    <w:multiLevelType w:val="multilevel"/>
    <w:tmpl w:val="FA1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A521A"/>
    <w:multiLevelType w:val="multilevel"/>
    <w:tmpl w:val="F9B08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1361A"/>
    <w:multiLevelType w:val="multilevel"/>
    <w:tmpl w:val="8FC0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024D2E"/>
    <w:multiLevelType w:val="multilevel"/>
    <w:tmpl w:val="4F4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B92570"/>
    <w:multiLevelType w:val="multilevel"/>
    <w:tmpl w:val="DBE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2B507C"/>
    <w:multiLevelType w:val="multilevel"/>
    <w:tmpl w:val="F6E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F62B01"/>
    <w:multiLevelType w:val="multilevel"/>
    <w:tmpl w:val="E9BC8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446AA0"/>
    <w:multiLevelType w:val="multilevel"/>
    <w:tmpl w:val="A63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AD4B59"/>
    <w:multiLevelType w:val="multilevel"/>
    <w:tmpl w:val="D90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E4E57"/>
    <w:multiLevelType w:val="multilevel"/>
    <w:tmpl w:val="664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CC67DC"/>
    <w:multiLevelType w:val="multilevel"/>
    <w:tmpl w:val="5904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18"/>
  </w:num>
  <w:num w:numId="4">
    <w:abstractNumId w:val="24"/>
  </w:num>
  <w:num w:numId="5">
    <w:abstractNumId w:val="15"/>
  </w:num>
  <w:num w:numId="6">
    <w:abstractNumId w:val="31"/>
  </w:num>
  <w:num w:numId="7">
    <w:abstractNumId w:val="25"/>
  </w:num>
  <w:num w:numId="8">
    <w:abstractNumId w:val="1"/>
    <w:lvlOverride w:ilvl="0">
      <w:startOverride w:val="1"/>
    </w:lvlOverride>
  </w:num>
  <w:num w:numId="9">
    <w:abstractNumId w:val="27"/>
  </w:num>
  <w:num w:numId="10">
    <w:abstractNumId w:val="5"/>
  </w:num>
  <w:num w:numId="11">
    <w:abstractNumId w:val="26"/>
  </w:num>
  <w:num w:numId="12">
    <w:abstractNumId w:val="30"/>
  </w:num>
  <w:num w:numId="13">
    <w:abstractNumId w:val="21"/>
  </w:num>
  <w:num w:numId="14">
    <w:abstractNumId w:val="11"/>
  </w:num>
  <w:num w:numId="15">
    <w:abstractNumId w:val="22"/>
  </w:num>
  <w:num w:numId="16">
    <w:abstractNumId w:val="4"/>
  </w:num>
  <w:num w:numId="17">
    <w:abstractNumId w:val="8"/>
  </w:num>
  <w:num w:numId="18">
    <w:abstractNumId w:val="12"/>
  </w:num>
  <w:num w:numId="19">
    <w:abstractNumId w:val="13"/>
  </w:num>
  <w:num w:numId="20">
    <w:abstractNumId w:val="17"/>
  </w:num>
  <w:num w:numId="21">
    <w:abstractNumId w:val="14"/>
  </w:num>
  <w:num w:numId="22">
    <w:abstractNumId w:val="32"/>
  </w:num>
  <w:num w:numId="23">
    <w:abstractNumId w:val="6"/>
  </w:num>
  <w:num w:numId="24">
    <w:abstractNumId w:val="23"/>
  </w:num>
  <w:num w:numId="25">
    <w:abstractNumId w:val="10"/>
  </w:num>
  <w:num w:numId="26">
    <w:abstractNumId w:val="9"/>
  </w:num>
  <w:num w:numId="27">
    <w:abstractNumId w:val="16"/>
  </w:num>
  <w:num w:numId="28">
    <w:abstractNumId w:val="7"/>
  </w:num>
  <w:num w:numId="29">
    <w:abstractNumId w:val="28"/>
  </w:num>
  <w:num w:numId="30">
    <w:abstractNumId w:val="3"/>
  </w:num>
  <w:num w:numId="31">
    <w:abstractNumId w:val="29"/>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064"/>
    <w:rsid w:val="000136FA"/>
    <w:rsid w:val="000252A8"/>
    <w:rsid w:val="000313CE"/>
    <w:rsid w:val="0005415D"/>
    <w:rsid w:val="00061D97"/>
    <w:rsid w:val="00066A7A"/>
    <w:rsid w:val="0007082D"/>
    <w:rsid w:val="00085DA7"/>
    <w:rsid w:val="00092D32"/>
    <w:rsid w:val="000A5D34"/>
    <w:rsid w:val="000B7136"/>
    <w:rsid w:val="000C15D4"/>
    <w:rsid w:val="000C4BFB"/>
    <w:rsid w:val="000F56DD"/>
    <w:rsid w:val="000F69AA"/>
    <w:rsid w:val="00130E4B"/>
    <w:rsid w:val="00152998"/>
    <w:rsid w:val="00156137"/>
    <w:rsid w:val="00162A82"/>
    <w:rsid w:val="001720F4"/>
    <w:rsid w:val="00180054"/>
    <w:rsid w:val="0018200A"/>
    <w:rsid w:val="001824C4"/>
    <w:rsid w:val="001B5890"/>
    <w:rsid w:val="001E6E50"/>
    <w:rsid w:val="001F3E50"/>
    <w:rsid w:val="001F5AC6"/>
    <w:rsid w:val="002060D9"/>
    <w:rsid w:val="00206471"/>
    <w:rsid w:val="00210ACA"/>
    <w:rsid w:val="00210D14"/>
    <w:rsid w:val="00211F0C"/>
    <w:rsid w:val="00216546"/>
    <w:rsid w:val="00223740"/>
    <w:rsid w:val="00235A45"/>
    <w:rsid w:val="00241CF4"/>
    <w:rsid w:val="002475FF"/>
    <w:rsid w:val="00257053"/>
    <w:rsid w:val="00263B8C"/>
    <w:rsid w:val="00282339"/>
    <w:rsid w:val="002830B8"/>
    <w:rsid w:val="002973E4"/>
    <w:rsid w:val="002A498F"/>
    <w:rsid w:val="002C4AC8"/>
    <w:rsid w:val="002D626C"/>
    <w:rsid w:val="002E6465"/>
    <w:rsid w:val="002E7991"/>
    <w:rsid w:val="002F5642"/>
    <w:rsid w:val="00300ECA"/>
    <w:rsid w:val="00332A6D"/>
    <w:rsid w:val="00342512"/>
    <w:rsid w:val="00342B8D"/>
    <w:rsid w:val="00354B69"/>
    <w:rsid w:val="003612A7"/>
    <w:rsid w:val="003662F3"/>
    <w:rsid w:val="003708BE"/>
    <w:rsid w:val="003766F3"/>
    <w:rsid w:val="00384FBE"/>
    <w:rsid w:val="00393997"/>
    <w:rsid w:val="00394237"/>
    <w:rsid w:val="003A5FED"/>
    <w:rsid w:val="00404175"/>
    <w:rsid w:val="00406E4E"/>
    <w:rsid w:val="0041328A"/>
    <w:rsid w:val="00416D05"/>
    <w:rsid w:val="0042231C"/>
    <w:rsid w:val="00422EC2"/>
    <w:rsid w:val="00426E12"/>
    <w:rsid w:val="0044473E"/>
    <w:rsid w:val="00444E03"/>
    <w:rsid w:val="0044718F"/>
    <w:rsid w:val="00455F17"/>
    <w:rsid w:val="0046287D"/>
    <w:rsid w:val="00465E4F"/>
    <w:rsid w:val="00473263"/>
    <w:rsid w:val="00483922"/>
    <w:rsid w:val="0049082B"/>
    <w:rsid w:val="00492E1B"/>
    <w:rsid w:val="004A0891"/>
    <w:rsid w:val="004C20A1"/>
    <w:rsid w:val="004D53AE"/>
    <w:rsid w:val="004E28A1"/>
    <w:rsid w:val="004E4FD4"/>
    <w:rsid w:val="004F6AE0"/>
    <w:rsid w:val="00535EF2"/>
    <w:rsid w:val="00540E07"/>
    <w:rsid w:val="0054468F"/>
    <w:rsid w:val="00557FAE"/>
    <w:rsid w:val="0057603D"/>
    <w:rsid w:val="00585E84"/>
    <w:rsid w:val="005A3B76"/>
    <w:rsid w:val="005B26BA"/>
    <w:rsid w:val="005B7A7D"/>
    <w:rsid w:val="005E4430"/>
    <w:rsid w:val="005F465C"/>
    <w:rsid w:val="005F7C9C"/>
    <w:rsid w:val="006113D9"/>
    <w:rsid w:val="00620D55"/>
    <w:rsid w:val="00630F02"/>
    <w:rsid w:val="00632222"/>
    <w:rsid w:val="00632CCE"/>
    <w:rsid w:val="00651D36"/>
    <w:rsid w:val="00653D3F"/>
    <w:rsid w:val="00656046"/>
    <w:rsid w:val="0066055D"/>
    <w:rsid w:val="00664953"/>
    <w:rsid w:val="0066634B"/>
    <w:rsid w:val="006941AE"/>
    <w:rsid w:val="00695BB4"/>
    <w:rsid w:val="00697131"/>
    <w:rsid w:val="006B4051"/>
    <w:rsid w:val="006D58D4"/>
    <w:rsid w:val="006E082F"/>
    <w:rsid w:val="006E7791"/>
    <w:rsid w:val="006F147A"/>
    <w:rsid w:val="006F1D61"/>
    <w:rsid w:val="007009BE"/>
    <w:rsid w:val="00702799"/>
    <w:rsid w:val="007259B5"/>
    <w:rsid w:val="007408DF"/>
    <w:rsid w:val="00744417"/>
    <w:rsid w:val="00745C21"/>
    <w:rsid w:val="00756900"/>
    <w:rsid w:val="00757902"/>
    <w:rsid w:val="007676AE"/>
    <w:rsid w:val="0078528B"/>
    <w:rsid w:val="007854D3"/>
    <w:rsid w:val="007A1371"/>
    <w:rsid w:val="007A36E7"/>
    <w:rsid w:val="007A72B3"/>
    <w:rsid w:val="007D159C"/>
    <w:rsid w:val="007D1F4F"/>
    <w:rsid w:val="007E6C59"/>
    <w:rsid w:val="007E7CFB"/>
    <w:rsid w:val="007F6249"/>
    <w:rsid w:val="007F67B6"/>
    <w:rsid w:val="00804A8A"/>
    <w:rsid w:val="008073DA"/>
    <w:rsid w:val="0081529A"/>
    <w:rsid w:val="00837CD1"/>
    <w:rsid w:val="008538F9"/>
    <w:rsid w:val="008579E6"/>
    <w:rsid w:val="00857FCD"/>
    <w:rsid w:val="008641CA"/>
    <w:rsid w:val="008649F6"/>
    <w:rsid w:val="00870EED"/>
    <w:rsid w:val="00876BBB"/>
    <w:rsid w:val="00892246"/>
    <w:rsid w:val="008A176E"/>
    <w:rsid w:val="008C14F1"/>
    <w:rsid w:val="008C633B"/>
    <w:rsid w:val="008D49D3"/>
    <w:rsid w:val="008E732D"/>
    <w:rsid w:val="0090089E"/>
    <w:rsid w:val="009010C4"/>
    <w:rsid w:val="00906863"/>
    <w:rsid w:val="00936B7F"/>
    <w:rsid w:val="009422AE"/>
    <w:rsid w:val="009424E7"/>
    <w:rsid w:val="00943E8E"/>
    <w:rsid w:val="0095532A"/>
    <w:rsid w:val="00955AAB"/>
    <w:rsid w:val="00994F65"/>
    <w:rsid w:val="009A6EB9"/>
    <w:rsid w:val="009B6B9E"/>
    <w:rsid w:val="009B7267"/>
    <w:rsid w:val="009C0085"/>
    <w:rsid w:val="009C011C"/>
    <w:rsid w:val="009D1143"/>
    <w:rsid w:val="009E7FDF"/>
    <w:rsid w:val="00A42CB7"/>
    <w:rsid w:val="00A433CE"/>
    <w:rsid w:val="00A463DB"/>
    <w:rsid w:val="00A52F4C"/>
    <w:rsid w:val="00A800E5"/>
    <w:rsid w:val="00A92064"/>
    <w:rsid w:val="00AB3359"/>
    <w:rsid w:val="00AB3760"/>
    <w:rsid w:val="00AB6FA8"/>
    <w:rsid w:val="00AC7B32"/>
    <w:rsid w:val="00AC7CAD"/>
    <w:rsid w:val="00AD2548"/>
    <w:rsid w:val="00AE1528"/>
    <w:rsid w:val="00AF24C0"/>
    <w:rsid w:val="00B0391D"/>
    <w:rsid w:val="00B056F7"/>
    <w:rsid w:val="00B30D9A"/>
    <w:rsid w:val="00B326C1"/>
    <w:rsid w:val="00B351A8"/>
    <w:rsid w:val="00B43BA7"/>
    <w:rsid w:val="00B85767"/>
    <w:rsid w:val="00B90341"/>
    <w:rsid w:val="00BB05D3"/>
    <w:rsid w:val="00BC608D"/>
    <w:rsid w:val="00BD257D"/>
    <w:rsid w:val="00BE4EE6"/>
    <w:rsid w:val="00C15DC4"/>
    <w:rsid w:val="00C170D0"/>
    <w:rsid w:val="00C2341F"/>
    <w:rsid w:val="00C3169B"/>
    <w:rsid w:val="00C36694"/>
    <w:rsid w:val="00C61BAB"/>
    <w:rsid w:val="00C80A12"/>
    <w:rsid w:val="00CA4E77"/>
    <w:rsid w:val="00CD0F72"/>
    <w:rsid w:val="00CE17B6"/>
    <w:rsid w:val="00CE4504"/>
    <w:rsid w:val="00CE46EC"/>
    <w:rsid w:val="00CE7A7C"/>
    <w:rsid w:val="00CF08B7"/>
    <w:rsid w:val="00CF7441"/>
    <w:rsid w:val="00D00A0F"/>
    <w:rsid w:val="00D00A4F"/>
    <w:rsid w:val="00D12210"/>
    <w:rsid w:val="00D15523"/>
    <w:rsid w:val="00D26272"/>
    <w:rsid w:val="00D275DB"/>
    <w:rsid w:val="00D34395"/>
    <w:rsid w:val="00D35581"/>
    <w:rsid w:val="00D35643"/>
    <w:rsid w:val="00D41463"/>
    <w:rsid w:val="00D52135"/>
    <w:rsid w:val="00D56A29"/>
    <w:rsid w:val="00D7383F"/>
    <w:rsid w:val="00D77293"/>
    <w:rsid w:val="00D82CD9"/>
    <w:rsid w:val="00D9276D"/>
    <w:rsid w:val="00D977B4"/>
    <w:rsid w:val="00DA487B"/>
    <w:rsid w:val="00DB7E3C"/>
    <w:rsid w:val="00DC3C73"/>
    <w:rsid w:val="00DD13AF"/>
    <w:rsid w:val="00DF3384"/>
    <w:rsid w:val="00DF3468"/>
    <w:rsid w:val="00E0336C"/>
    <w:rsid w:val="00E34827"/>
    <w:rsid w:val="00E44229"/>
    <w:rsid w:val="00E51DCA"/>
    <w:rsid w:val="00E53E22"/>
    <w:rsid w:val="00E55D06"/>
    <w:rsid w:val="00E75694"/>
    <w:rsid w:val="00E77536"/>
    <w:rsid w:val="00E80DE6"/>
    <w:rsid w:val="00E90B02"/>
    <w:rsid w:val="00EA32AD"/>
    <w:rsid w:val="00EA79B4"/>
    <w:rsid w:val="00EC417D"/>
    <w:rsid w:val="00EC7693"/>
    <w:rsid w:val="00ED234A"/>
    <w:rsid w:val="00ED67B4"/>
    <w:rsid w:val="00EE160D"/>
    <w:rsid w:val="00EE4529"/>
    <w:rsid w:val="00EF7994"/>
    <w:rsid w:val="00F14C9F"/>
    <w:rsid w:val="00F15821"/>
    <w:rsid w:val="00F177A8"/>
    <w:rsid w:val="00F26279"/>
    <w:rsid w:val="00F5011A"/>
    <w:rsid w:val="00F558D6"/>
    <w:rsid w:val="00F63AA2"/>
    <w:rsid w:val="00FA467D"/>
    <w:rsid w:val="00FB04CD"/>
    <w:rsid w:val="00FB2862"/>
    <w:rsid w:val="00FC55C5"/>
    <w:rsid w:val="00FD1718"/>
    <w:rsid w:val="00FF4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8B"/>
  </w:style>
  <w:style w:type="paragraph" w:styleId="1">
    <w:name w:val="heading 1"/>
    <w:basedOn w:val="a"/>
    <w:link w:val="10"/>
    <w:uiPriority w:val="9"/>
    <w:qFormat/>
    <w:rsid w:val="009A6EB9"/>
    <w:pPr>
      <w:keepNext/>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6EB9"/>
    <w:pPr>
      <w:keepNext/>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2064"/>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6E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6EB9"/>
    <w:rPr>
      <w:rFonts w:ascii="Times New Roman" w:eastAsia="Times New Roman" w:hAnsi="Times New Roman" w:cs="Times New Roman"/>
      <w:b/>
      <w:bCs/>
      <w:sz w:val="36"/>
      <w:szCs w:val="36"/>
      <w:lang w:eastAsia="ru-RU"/>
    </w:rPr>
  </w:style>
  <w:style w:type="paragraph" w:styleId="a4">
    <w:name w:val="List Paragraph"/>
    <w:basedOn w:val="a"/>
    <w:uiPriority w:val="34"/>
    <w:qFormat/>
    <w:rsid w:val="00535EF2"/>
    <w:pPr>
      <w:ind w:left="720"/>
      <w:contextualSpacing/>
    </w:pPr>
  </w:style>
  <w:style w:type="paragraph" w:customStyle="1" w:styleId="western">
    <w:name w:val="western"/>
    <w:basedOn w:val="a"/>
    <w:rsid w:val="001B589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E6465"/>
    <w:rPr>
      <w:color w:val="0000FF" w:themeColor="hyperlink"/>
      <w:u w:val="single"/>
    </w:rPr>
  </w:style>
  <w:style w:type="paragraph" w:styleId="a6">
    <w:name w:val="header"/>
    <w:basedOn w:val="a"/>
    <w:link w:val="a7"/>
    <w:uiPriority w:val="99"/>
    <w:unhideWhenUsed/>
    <w:rsid w:val="00695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5BB4"/>
  </w:style>
  <w:style w:type="paragraph" w:styleId="a8">
    <w:name w:val="footer"/>
    <w:basedOn w:val="a"/>
    <w:link w:val="a9"/>
    <w:uiPriority w:val="99"/>
    <w:unhideWhenUsed/>
    <w:rsid w:val="00695B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BB4"/>
  </w:style>
  <w:style w:type="paragraph" w:styleId="aa">
    <w:name w:val="Balloon Text"/>
    <w:basedOn w:val="a"/>
    <w:link w:val="ab"/>
    <w:uiPriority w:val="99"/>
    <w:semiHidden/>
    <w:unhideWhenUsed/>
    <w:rsid w:val="004447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473E"/>
    <w:rPr>
      <w:rFonts w:ascii="Tahoma" w:hAnsi="Tahoma" w:cs="Tahoma"/>
      <w:sz w:val="16"/>
      <w:szCs w:val="16"/>
    </w:rPr>
  </w:style>
  <w:style w:type="paragraph" w:customStyle="1" w:styleId="ConsPlusNormal">
    <w:name w:val="ConsPlusNormal"/>
    <w:rsid w:val="00152998"/>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uiPriority w:val="1"/>
    <w:qFormat/>
    <w:rsid w:val="0044718F"/>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Обычный (веб)1"/>
    <w:basedOn w:val="a"/>
    <w:rsid w:val="009B7267"/>
    <w:pPr>
      <w:suppressAutoHyphens/>
      <w:spacing w:before="28" w:after="119" w:line="100" w:lineRule="atLeast"/>
    </w:pPr>
    <w:rPr>
      <w:rFonts w:ascii="Times New Roman" w:eastAsia="Times New Roman" w:hAnsi="Times New Roman" w:cs="Times New Roman"/>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491">
      <w:bodyDiv w:val="1"/>
      <w:marLeft w:val="0"/>
      <w:marRight w:val="0"/>
      <w:marTop w:val="0"/>
      <w:marBottom w:val="0"/>
      <w:divBdr>
        <w:top w:val="none" w:sz="0" w:space="0" w:color="auto"/>
        <w:left w:val="none" w:sz="0" w:space="0" w:color="auto"/>
        <w:bottom w:val="none" w:sz="0" w:space="0" w:color="auto"/>
        <w:right w:val="none" w:sz="0" w:space="0" w:color="auto"/>
      </w:divBdr>
    </w:div>
    <w:div w:id="95176243">
      <w:bodyDiv w:val="1"/>
      <w:marLeft w:val="0"/>
      <w:marRight w:val="0"/>
      <w:marTop w:val="0"/>
      <w:marBottom w:val="0"/>
      <w:divBdr>
        <w:top w:val="none" w:sz="0" w:space="0" w:color="auto"/>
        <w:left w:val="none" w:sz="0" w:space="0" w:color="auto"/>
        <w:bottom w:val="none" w:sz="0" w:space="0" w:color="auto"/>
        <w:right w:val="none" w:sz="0" w:space="0" w:color="auto"/>
      </w:divBdr>
    </w:div>
    <w:div w:id="95829113">
      <w:bodyDiv w:val="1"/>
      <w:marLeft w:val="0"/>
      <w:marRight w:val="0"/>
      <w:marTop w:val="0"/>
      <w:marBottom w:val="0"/>
      <w:divBdr>
        <w:top w:val="none" w:sz="0" w:space="0" w:color="auto"/>
        <w:left w:val="none" w:sz="0" w:space="0" w:color="auto"/>
        <w:bottom w:val="none" w:sz="0" w:space="0" w:color="auto"/>
        <w:right w:val="none" w:sz="0" w:space="0" w:color="auto"/>
      </w:divBdr>
    </w:div>
    <w:div w:id="128867101">
      <w:bodyDiv w:val="1"/>
      <w:marLeft w:val="0"/>
      <w:marRight w:val="0"/>
      <w:marTop w:val="0"/>
      <w:marBottom w:val="0"/>
      <w:divBdr>
        <w:top w:val="none" w:sz="0" w:space="0" w:color="auto"/>
        <w:left w:val="none" w:sz="0" w:space="0" w:color="auto"/>
        <w:bottom w:val="none" w:sz="0" w:space="0" w:color="auto"/>
        <w:right w:val="none" w:sz="0" w:space="0" w:color="auto"/>
      </w:divBdr>
    </w:div>
    <w:div w:id="135924740">
      <w:bodyDiv w:val="1"/>
      <w:marLeft w:val="0"/>
      <w:marRight w:val="0"/>
      <w:marTop w:val="0"/>
      <w:marBottom w:val="0"/>
      <w:divBdr>
        <w:top w:val="none" w:sz="0" w:space="0" w:color="auto"/>
        <w:left w:val="none" w:sz="0" w:space="0" w:color="auto"/>
        <w:bottom w:val="none" w:sz="0" w:space="0" w:color="auto"/>
        <w:right w:val="none" w:sz="0" w:space="0" w:color="auto"/>
      </w:divBdr>
    </w:div>
    <w:div w:id="149759479">
      <w:bodyDiv w:val="1"/>
      <w:marLeft w:val="0"/>
      <w:marRight w:val="0"/>
      <w:marTop w:val="0"/>
      <w:marBottom w:val="0"/>
      <w:divBdr>
        <w:top w:val="none" w:sz="0" w:space="0" w:color="auto"/>
        <w:left w:val="none" w:sz="0" w:space="0" w:color="auto"/>
        <w:bottom w:val="none" w:sz="0" w:space="0" w:color="auto"/>
        <w:right w:val="none" w:sz="0" w:space="0" w:color="auto"/>
      </w:divBdr>
    </w:div>
    <w:div w:id="175194377">
      <w:bodyDiv w:val="1"/>
      <w:marLeft w:val="0"/>
      <w:marRight w:val="0"/>
      <w:marTop w:val="0"/>
      <w:marBottom w:val="0"/>
      <w:divBdr>
        <w:top w:val="none" w:sz="0" w:space="0" w:color="auto"/>
        <w:left w:val="none" w:sz="0" w:space="0" w:color="auto"/>
        <w:bottom w:val="none" w:sz="0" w:space="0" w:color="auto"/>
        <w:right w:val="none" w:sz="0" w:space="0" w:color="auto"/>
      </w:divBdr>
    </w:div>
    <w:div w:id="226111260">
      <w:bodyDiv w:val="1"/>
      <w:marLeft w:val="0"/>
      <w:marRight w:val="0"/>
      <w:marTop w:val="0"/>
      <w:marBottom w:val="0"/>
      <w:divBdr>
        <w:top w:val="none" w:sz="0" w:space="0" w:color="auto"/>
        <w:left w:val="none" w:sz="0" w:space="0" w:color="auto"/>
        <w:bottom w:val="none" w:sz="0" w:space="0" w:color="auto"/>
        <w:right w:val="none" w:sz="0" w:space="0" w:color="auto"/>
      </w:divBdr>
    </w:div>
    <w:div w:id="234896051">
      <w:bodyDiv w:val="1"/>
      <w:marLeft w:val="0"/>
      <w:marRight w:val="0"/>
      <w:marTop w:val="0"/>
      <w:marBottom w:val="0"/>
      <w:divBdr>
        <w:top w:val="none" w:sz="0" w:space="0" w:color="auto"/>
        <w:left w:val="none" w:sz="0" w:space="0" w:color="auto"/>
        <w:bottom w:val="none" w:sz="0" w:space="0" w:color="auto"/>
        <w:right w:val="none" w:sz="0" w:space="0" w:color="auto"/>
      </w:divBdr>
    </w:div>
    <w:div w:id="256525711">
      <w:bodyDiv w:val="1"/>
      <w:marLeft w:val="0"/>
      <w:marRight w:val="0"/>
      <w:marTop w:val="0"/>
      <w:marBottom w:val="0"/>
      <w:divBdr>
        <w:top w:val="none" w:sz="0" w:space="0" w:color="auto"/>
        <w:left w:val="none" w:sz="0" w:space="0" w:color="auto"/>
        <w:bottom w:val="none" w:sz="0" w:space="0" w:color="auto"/>
        <w:right w:val="none" w:sz="0" w:space="0" w:color="auto"/>
      </w:divBdr>
    </w:div>
    <w:div w:id="264389549">
      <w:bodyDiv w:val="1"/>
      <w:marLeft w:val="0"/>
      <w:marRight w:val="0"/>
      <w:marTop w:val="0"/>
      <w:marBottom w:val="0"/>
      <w:divBdr>
        <w:top w:val="none" w:sz="0" w:space="0" w:color="auto"/>
        <w:left w:val="none" w:sz="0" w:space="0" w:color="auto"/>
        <w:bottom w:val="none" w:sz="0" w:space="0" w:color="auto"/>
        <w:right w:val="none" w:sz="0" w:space="0" w:color="auto"/>
      </w:divBdr>
    </w:div>
    <w:div w:id="288169490">
      <w:bodyDiv w:val="1"/>
      <w:marLeft w:val="0"/>
      <w:marRight w:val="0"/>
      <w:marTop w:val="0"/>
      <w:marBottom w:val="0"/>
      <w:divBdr>
        <w:top w:val="none" w:sz="0" w:space="0" w:color="auto"/>
        <w:left w:val="none" w:sz="0" w:space="0" w:color="auto"/>
        <w:bottom w:val="none" w:sz="0" w:space="0" w:color="auto"/>
        <w:right w:val="none" w:sz="0" w:space="0" w:color="auto"/>
      </w:divBdr>
    </w:div>
    <w:div w:id="307899968">
      <w:bodyDiv w:val="1"/>
      <w:marLeft w:val="0"/>
      <w:marRight w:val="0"/>
      <w:marTop w:val="0"/>
      <w:marBottom w:val="0"/>
      <w:divBdr>
        <w:top w:val="none" w:sz="0" w:space="0" w:color="auto"/>
        <w:left w:val="none" w:sz="0" w:space="0" w:color="auto"/>
        <w:bottom w:val="none" w:sz="0" w:space="0" w:color="auto"/>
        <w:right w:val="none" w:sz="0" w:space="0" w:color="auto"/>
      </w:divBdr>
    </w:div>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315308993">
      <w:bodyDiv w:val="1"/>
      <w:marLeft w:val="0"/>
      <w:marRight w:val="0"/>
      <w:marTop w:val="0"/>
      <w:marBottom w:val="0"/>
      <w:divBdr>
        <w:top w:val="none" w:sz="0" w:space="0" w:color="auto"/>
        <w:left w:val="none" w:sz="0" w:space="0" w:color="auto"/>
        <w:bottom w:val="none" w:sz="0" w:space="0" w:color="auto"/>
        <w:right w:val="none" w:sz="0" w:space="0" w:color="auto"/>
      </w:divBdr>
    </w:div>
    <w:div w:id="323045957">
      <w:bodyDiv w:val="1"/>
      <w:marLeft w:val="0"/>
      <w:marRight w:val="0"/>
      <w:marTop w:val="0"/>
      <w:marBottom w:val="0"/>
      <w:divBdr>
        <w:top w:val="none" w:sz="0" w:space="0" w:color="auto"/>
        <w:left w:val="none" w:sz="0" w:space="0" w:color="auto"/>
        <w:bottom w:val="none" w:sz="0" w:space="0" w:color="auto"/>
        <w:right w:val="none" w:sz="0" w:space="0" w:color="auto"/>
      </w:divBdr>
    </w:div>
    <w:div w:id="344291071">
      <w:bodyDiv w:val="1"/>
      <w:marLeft w:val="0"/>
      <w:marRight w:val="0"/>
      <w:marTop w:val="0"/>
      <w:marBottom w:val="0"/>
      <w:divBdr>
        <w:top w:val="none" w:sz="0" w:space="0" w:color="auto"/>
        <w:left w:val="none" w:sz="0" w:space="0" w:color="auto"/>
        <w:bottom w:val="none" w:sz="0" w:space="0" w:color="auto"/>
        <w:right w:val="none" w:sz="0" w:space="0" w:color="auto"/>
      </w:divBdr>
    </w:div>
    <w:div w:id="374936480">
      <w:bodyDiv w:val="1"/>
      <w:marLeft w:val="0"/>
      <w:marRight w:val="0"/>
      <w:marTop w:val="0"/>
      <w:marBottom w:val="0"/>
      <w:divBdr>
        <w:top w:val="none" w:sz="0" w:space="0" w:color="auto"/>
        <w:left w:val="none" w:sz="0" w:space="0" w:color="auto"/>
        <w:bottom w:val="none" w:sz="0" w:space="0" w:color="auto"/>
        <w:right w:val="none" w:sz="0" w:space="0" w:color="auto"/>
      </w:divBdr>
    </w:div>
    <w:div w:id="377319776">
      <w:bodyDiv w:val="1"/>
      <w:marLeft w:val="0"/>
      <w:marRight w:val="0"/>
      <w:marTop w:val="0"/>
      <w:marBottom w:val="0"/>
      <w:divBdr>
        <w:top w:val="none" w:sz="0" w:space="0" w:color="auto"/>
        <w:left w:val="none" w:sz="0" w:space="0" w:color="auto"/>
        <w:bottom w:val="none" w:sz="0" w:space="0" w:color="auto"/>
        <w:right w:val="none" w:sz="0" w:space="0" w:color="auto"/>
      </w:divBdr>
    </w:div>
    <w:div w:id="378825508">
      <w:bodyDiv w:val="1"/>
      <w:marLeft w:val="0"/>
      <w:marRight w:val="0"/>
      <w:marTop w:val="0"/>
      <w:marBottom w:val="0"/>
      <w:divBdr>
        <w:top w:val="none" w:sz="0" w:space="0" w:color="auto"/>
        <w:left w:val="none" w:sz="0" w:space="0" w:color="auto"/>
        <w:bottom w:val="none" w:sz="0" w:space="0" w:color="auto"/>
        <w:right w:val="none" w:sz="0" w:space="0" w:color="auto"/>
      </w:divBdr>
    </w:div>
    <w:div w:id="379402738">
      <w:bodyDiv w:val="1"/>
      <w:marLeft w:val="0"/>
      <w:marRight w:val="0"/>
      <w:marTop w:val="0"/>
      <w:marBottom w:val="0"/>
      <w:divBdr>
        <w:top w:val="none" w:sz="0" w:space="0" w:color="auto"/>
        <w:left w:val="none" w:sz="0" w:space="0" w:color="auto"/>
        <w:bottom w:val="none" w:sz="0" w:space="0" w:color="auto"/>
        <w:right w:val="none" w:sz="0" w:space="0" w:color="auto"/>
      </w:divBdr>
    </w:div>
    <w:div w:id="395857695">
      <w:bodyDiv w:val="1"/>
      <w:marLeft w:val="0"/>
      <w:marRight w:val="0"/>
      <w:marTop w:val="0"/>
      <w:marBottom w:val="0"/>
      <w:divBdr>
        <w:top w:val="none" w:sz="0" w:space="0" w:color="auto"/>
        <w:left w:val="none" w:sz="0" w:space="0" w:color="auto"/>
        <w:bottom w:val="none" w:sz="0" w:space="0" w:color="auto"/>
        <w:right w:val="none" w:sz="0" w:space="0" w:color="auto"/>
      </w:divBdr>
    </w:div>
    <w:div w:id="460807227">
      <w:bodyDiv w:val="1"/>
      <w:marLeft w:val="0"/>
      <w:marRight w:val="0"/>
      <w:marTop w:val="0"/>
      <w:marBottom w:val="0"/>
      <w:divBdr>
        <w:top w:val="none" w:sz="0" w:space="0" w:color="auto"/>
        <w:left w:val="none" w:sz="0" w:space="0" w:color="auto"/>
        <w:bottom w:val="none" w:sz="0" w:space="0" w:color="auto"/>
        <w:right w:val="none" w:sz="0" w:space="0" w:color="auto"/>
      </w:divBdr>
    </w:div>
    <w:div w:id="462308637">
      <w:bodyDiv w:val="1"/>
      <w:marLeft w:val="0"/>
      <w:marRight w:val="0"/>
      <w:marTop w:val="0"/>
      <w:marBottom w:val="0"/>
      <w:divBdr>
        <w:top w:val="none" w:sz="0" w:space="0" w:color="auto"/>
        <w:left w:val="none" w:sz="0" w:space="0" w:color="auto"/>
        <w:bottom w:val="none" w:sz="0" w:space="0" w:color="auto"/>
        <w:right w:val="none" w:sz="0" w:space="0" w:color="auto"/>
      </w:divBdr>
    </w:div>
    <w:div w:id="477460935">
      <w:bodyDiv w:val="1"/>
      <w:marLeft w:val="0"/>
      <w:marRight w:val="0"/>
      <w:marTop w:val="0"/>
      <w:marBottom w:val="0"/>
      <w:divBdr>
        <w:top w:val="none" w:sz="0" w:space="0" w:color="auto"/>
        <w:left w:val="none" w:sz="0" w:space="0" w:color="auto"/>
        <w:bottom w:val="none" w:sz="0" w:space="0" w:color="auto"/>
        <w:right w:val="none" w:sz="0" w:space="0" w:color="auto"/>
      </w:divBdr>
    </w:div>
    <w:div w:id="496700585">
      <w:bodyDiv w:val="1"/>
      <w:marLeft w:val="0"/>
      <w:marRight w:val="0"/>
      <w:marTop w:val="0"/>
      <w:marBottom w:val="0"/>
      <w:divBdr>
        <w:top w:val="none" w:sz="0" w:space="0" w:color="auto"/>
        <w:left w:val="none" w:sz="0" w:space="0" w:color="auto"/>
        <w:bottom w:val="none" w:sz="0" w:space="0" w:color="auto"/>
        <w:right w:val="none" w:sz="0" w:space="0" w:color="auto"/>
      </w:divBdr>
    </w:div>
    <w:div w:id="507600653">
      <w:bodyDiv w:val="1"/>
      <w:marLeft w:val="0"/>
      <w:marRight w:val="0"/>
      <w:marTop w:val="0"/>
      <w:marBottom w:val="0"/>
      <w:divBdr>
        <w:top w:val="none" w:sz="0" w:space="0" w:color="auto"/>
        <w:left w:val="none" w:sz="0" w:space="0" w:color="auto"/>
        <w:bottom w:val="none" w:sz="0" w:space="0" w:color="auto"/>
        <w:right w:val="none" w:sz="0" w:space="0" w:color="auto"/>
      </w:divBdr>
    </w:div>
    <w:div w:id="541745757">
      <w:bodyDiv w:val="1"/>
      <w:marLeft w:val="0"/>
      <w:marRight w:val="0"/>
      <w:marTop w:val="0"/>
      <w:marBottom w:val="0"/>
      <w:divBdr>
        <w:top w:val="none" w:sz="0" w:space="0" w:color="auto"/>
        <w:left w:val="none" w:sz="0" w:space="0" w:color="auto"/>
        <w:bottom w:val="none" w:sz="0" w:space="0" w:color="auto"/>
        <w:right w:val="none" w:sz="0" w:space="0" w:color="auto"/>
      </w:divBdr>
    </w:div>
    <w:div w:id="555357173">
      <w:bodyDiv w:val="1"/>
      <w:marLeft w:val="0"/>
      <w:marRight w:val="0"/>
      <w:marTop w:val="0"/>
      <w:marBottom w:val="0"/>
      <w:divBdr>
        <w:top w:val="none" w:sz="0" w:space="0" w:color="auto"/>
        <w:left w:val="none" w:sz="0" w:space="0" w:color="auto"/>
        <w:bottom w:val="none" w:sz="0" w:space="0" w:color="auto"/>
        <w:right w:val="none" w:sz="0" w:space="0" w:color="auto"/>
      </w:divBdr>
    </w:div>
    <w:div w:id="592009214">
      <w:bodyDiv w:val="1"/>
      <w:marLeft w:val="0"/>
      <w:marRight w:val="0"/>
      <w:marTop w:val="0"/>
      <w:marBottom w:val="0"/>
      <w:divBdr>
        <w:top w:val="none" w:sz="0" w:space="0" w:color="auto"/>
        <w:left w:val="none" w:sz="0" w:space="0" w:color="auto"/>
        <w:bottom w:val="none" w:sz="0" w:space="0" w:color="auto"/>
        <w:right w:val="none" w:sz="0" w:space="0" w:color="auto"/>
      </w:divBdr>
    </w:div>
    <w:div w:id="596334289">
      <w:bodyDiv w:val="1"/>
      <w:marLeft w:val="0"/>
      <w:marRight w:val="0"/>
      <w:marTop w:val="0"/>
      <w:marBottom w:val="0"/>
      <w:divBdr>
        <w:top w:val="none" w:sz="0" w:space="0" w:color="auto"/>
        <w:left w:val="none" w:sz="0" w:space="0" w:color="auto"/>
        <w:bottom w:val="none" w:sz="0" w:space="0" w:color="auto"/>
        <w:right w:val="none" w:sz="0" w:space="0" w:color="auto"/>
      </w:divBdr>
    </w:div>
    <w:div w:id="670638805">
      <w:bodyDiv w:val="1"/>
      <w:marLeft w:val="0"/>
      <w:marRight w:val="0"/>
      <w:marTop w:val="0"/>
      <w:marBottom w:val="0"/>
      <w:divBdr>
        <w:top w:val="none" w:sz="0" w:space="0" w:color="auto"/>
        <w:left w:val="none" w:sz="0" w:space="0" w:color="auto"/>
        <w:bottom w:val="none" w:sz="0" w:space="0" w:color="auto"/>
        <w:right w:val="none" w:sz="0" w:space="0" w:color="auto"/>
      </w:divBdr>
    </w:div>
    <w:div w:id="694423480">
      <w:bodyDiv w:val="1"/>
      <w:marLeft w:val="0"/>
      <w:marRight w:val="0"/>
      <w:marTop w:val="0"/>
      <w:marBottom w:val="0"/>
      <w:divBdr>
        <w:top w:val="none" w:sz="0" w:space="0" w:color="auto"/>
        <w:left w:val="none" w:sz="0" w:space="0" w:color="auto"/>
        <w:bottom w:val="none" w:sz="0" w:space="0" w:color="auto"/>
        <w:right w:val="none" w:sz="0" w:space="0" w:color="auto"/>
      </w:divBdr>
    </w:div>
    <w:div w:id="712199005">
      <w:bodyDiv w:val="1"/>
      <w:marLeft w:val="0"/>
      <w:marRight w:val="0"/>
      <w:marTop w:val="0"/>
      <w:marBottom w:val="0"/>
      <w:divBdr>
        <w:top w:val="none" w:sz="0" w:space="0" w:color="auto"/>
        <w:left w:val="none" w:sz="0" w:space="0" w:color="auto"/>
        <w:bottom w:val="none" w:sz="0" w:space="0" w:color="auto"/>
        <w:right w:val="none" w:sz="0" w:space="0" w:color="auto"/>
      </w:divBdr>
    </w:div>
    <w:div w:id="738790123">
      <w:bodyDiv w:val="1"/>
      <w:marLeft w:val="0"/>
      <w:marRight w:val="0"/>
      <w:marTop w:val="0"/>
      <w:marBottom w:val="0"/>
      <w:divBdr>
        <w:top w:val="none" w:sz="0" w:space="0" w:color="auto"/>
        <w:left w:val="none" w:sz="0" w:space="0" w:color="auto"/>
        <w:bottom w:val="none" w:sz="0" w:space="0" w:color="auto"/>
        <w:right w:val="none" w:sz="0" w:space="0" w:color="auto"/>
      </w:divBdr>
    </w:div>
    <w:div w:id="808329706">
      <w:bodyDiv w:val="1"/>
      <w:marLeft w:val="0"/>
      <w:marRight w:val="0"/>
      <w:marTop w:val="0"/>
      <w:marBottom w:val="0"/>
      <w:divBdr>
        <w:top w:val="none" w:sz="0" w:space="0" w:color="auto"/>
        <w:left w:val="none" w:sz="0" w:space="0" w:color="auto"/>
        <w:bottom w:val="none" w:sz="0" w:space="0" w:color="auto"/>
        <w:right w:val="none" w:sz="0" w:space="0" w:color="auto"/>
      </w:divBdr>
    </w:div>
    <w:div w:id="823163003">
      <w:bodyDiv w:val="1"/>
      <w:marLeft w:val="0"/>
      <w:marRight w:val="0"/>
      <w:marTop w:val="0"/>
      <w:marBottom w:val="0"/>
      <w:divBdr>
        <w:top w:val="none" w:sz="0" w:space="0" w:color="auto"/>
        <w:left w:val="none" w:sz="0" w:space="0" w:color="auto"/>
        <w:bottom w:val="none" w:sz="0" w:space="0" w:color="auto"/>
        <w:right w:val="none" w:sz="0" w:space="0" w:color="auto"/>
      </w:divBdr>
    </w:div>
    <w:div w:id="826751832">
      <w:bodyDiv w:val="1"/>
      <w:marLeft w:val="0"/>
      <w:marRight w:val="0"/>
      <w:marTop w:val="0"/>
      <w:marBottom w:val="0"/>
      <w:divBdr>
        <w:top w:val="none" w:sz="0" w:space="0" w:color="auto"/>
        <w:left w:val="none" w:sz="0" w:space="0" w:color="auto"/>
        <w:bottom w:val="none" w:sz="0" w:space="0" w:color="auto"/>
        <w:right w:val="none" w:sz="0" w:space="0" w:color="auto"/>
      </w:divBdr>
    </w:div>
    <w:div w:id="866986903">
      <w:bodyDiv w:val="1"/>
      <w:marLeft w:val="0"/>
      <w:marRight w:val="0"/>
      <w:marTop w:val="0"/>
      <w:marBottom w:val="0"/>
      <w:divBdr>
        <w:top w:val="none" w:sz="0" w:space="0" w:color="auto"/>
        <w:left w:val="none" w:sz="0" w:space="0" w:color="auto"/>
        <w:bottom w:val="none" w:sz="0" w:space="0" w:color="auto"/>
        <w:right w:val="none" w:sz="0" w:space="0" w:color="auto"/>
      </w:divBdr>
    </w:div>
    <w:div w:id="879783895">
      <w:bodyDiv w:val="1"/>
      <w:marLeft w:val="0"/>
      <w:marRight w:val="0"/>
      <w:marTop w:val="0"/>
      <w:marBottom w:val="0"/>
      <w:divBdr>
        <w:top w:val="none" w:sz="0" w:space="0" w:color="auto"/>
        <w:left w:val="none" w:sz="0" w:space="0" w:color="auto"/>
        <w:bottom w:val="none" w:sz="0" w:space="0" w:color="auto"/>
        <w:right w:val="none" w:sz="0" w:space="0" w:color="auto"/>
      </w:divBdr>
    </w:div>
    <w:div w:id="883175717">
      <w:bodyDiv w:val="1"/>
      <w:marLeft w:val="0"/>
      <w:marRight w:val="0"/>
      <w:marTop w:val="0"/>
      <w:marBottom w:val="0"/>
      <w:divBdr>
        <w:top w:val="none" w:sz="0" w:space="0" w:color="auto"/>
        <w:left w:val="none" w:sz="0" w:space="0" w:color="auto"/>
        <w:bottom w:val="none" w:sz="0" w:space="0" w:color="auto"/>
        <w:right w:val="none" w:sz="0" w:space="0" w:color="auto"/>
      </w:divBdr>
    </w:div>
    <w:div w:id="885143794">
      <w:bodyDiv w:val="1"/>
      <w:marLeft w:val="0"/>
      <w:marRight w:val="0"/>
      <w:marTop w:val="0"/>
      <w:marBottom w:val="0"/>
      <w:divBdr>
        <w:top w:val="none" w:sz="0" w:space="0" w:color="auto"/>
        <w:left w:val="none" w:sz="0" w:space="0" w:color="auto"/>
        <w:bottom w:val="none" w:sz="0" w:space="0" w:color="auto"/>
        <w:right w:val="none" w:sz="0" w:space="0" w:color="auto"/>
      </w:divBdr>
    </w:div>
    <w:div w:id="899054498">
      <w:bodyDiv w:val="1"/>
      <w:marLeft w:val="0"/>
      <w:marRight w:val="0"/>
      <w:marTop w:val="0"/>
      <w:marBottom w:val="0"/>
      <w:divBdr>
        <w:top w:val="none" w:sz="0" w:space="0" w:color="auto"/>
        <w:left w:val="none" w:sz="0" w:space="0" w:color="auto"/>
        <w:bottom w:val="none" w:sz="0" w:space="0" w:color="auto"/>
        <w:right w:val="none" w:sz="0" w:space="0" w:color="auto"/>
      </w:divBdr>
    </w:div>
    <w:div w:id="911232666">
      <w:bodyDiv w:val="1"/>
      <w:marLeft w:val="0"/>
      <w:marRight w:val="0"/>
      <w:marTop w:val="0"/>
      <w:marBottom w:val="0"/>
      <w:divBdr>
        <w:top w:val="none" w:sz="0" w:space="0" w:color="auto"/>
        <w:left w:val="none" w:sz="0" w:space="0" w:color="auto"/>
        <w:bottom w:val="none" w:sz="0" w:space="0" w:color="auto"/>
        <w:right w:val="none" w:sz="0" w:space="0" w:color="auto"/>
      </w:divBdr>
    </w:div>
    <w:div w:id="932863174">
      <w:bodyDiv w:val="1"/>
      <w:marLeft w:val="0"/>
      <w:marRight w:val="0"/>
      <w:marTop w:val="0"/>
      <w:marBottom w:val="0"/>
      <w:divBdr>
        <w:top w:val="none" w:sz="0" w:space="0" w:color="auto"/>
        <w:left w:val="none" w:sz="0" w:space="0" w:color="auto"/>
        <w:bottom w:val="none" w:sz="0" w:space="0" w:color="auto"/>
        <w:right w:val="none" w:sz="0" w:space="0" w:color="auto"/>
      </w:divBdr>
    </w:div>
    <w:div w:id="951976828">
      <w:bodyDiv w:val="1"/>
      <w:marLeft w:val="0"/>
      <w:marRight w:val="0"/>
      <w:marTop w:val="0"/>
      <w:marBottom w:val="0"/>
      <w:divBdr>
        <w:top w:val="none" w:sz="0" w:space="0" w:color="auto"/>
        <w:left w:val="none" w:sz="0" w:space="0" w:color="auto"/>
        <w:bottom w:val="none" w:sz="0" w:space="0" w:color="auto"/>
        <w:right w:val="none" w:sz="0" w:space="0" w:color="auto"/>
      </w:divBdr>
    </w:div>
    <w:div w:id="973217449">
      <w:bodyDiv w:val="1"/>
      <w:marLeft w:val="0"/>
      <w:marRight w:val="0"/>
      <w:marTop w:val="0"/>
      <w:marBottom w:val="0"/>
      <w:divBdr>
        <w:top w:val="none" w:sz="0" w:space="0" w:color="auto"/>
        <w:left w:val="none" w:sz="0" w:space="0" w:color="auto"/>
        <w:bottom w:val="none" w:sz="0" w:space="0" w:color="auto"/>
        <w:right w:val="none" w:sz="0" w:space="0" w:color="auto"/>
      </w:divBdr>
    </w:div>
    <w:div w:id="1011949053">
      <w:bodyDiv w:val="1"/>
      <w:marLeft w:val="0"/>
      <w:marRight w:val="0"/>
      <w:marTop w:val="0"/>
      <w:marBottom w:val="0"/>
      <w:divBdr>
        <w:top w:val="none" w:sz="0" w:space="0" w:color="auto"/>
        <w:left w:val="none" w:sz="0" w:space="0" w:color="auto"/>
        <w:bottom w:val="none" w:sz="0" w:space="0" w:color="auto"/>
        <w:right w:val="none" w:sz="0" w:space="0" w:color="auto"/>
      </w:divBdr>
    </w:div>
    <w:div w:id="1051349198">
      <w:bodyDiv w:val="1"/>
      <w:marLeft w:val="0"/>
      <w:marRight w:val="0"/>
      <w:marTop w:val="0"/>
      <w:marBottom w:val="0"/>
      <w:divBdr>
        <w:top w:val="none" w:sz="0" w:space="0" w:color="auto"/>
        <w:left w:val="none" w:sz="0" w:space="0" w:color="auto"/>
        <w:bottom w:val="none" w:sz="0" w:space="0" w:color="auto"/>
        <w:right w:val="none" w:sz="0" w:space="0" w:color="auto"/>
      </w:divBdr>
    </w:div>
    <w:div w:id="1100880797">
      <w:bodyDiv w:val="1"/>
      <w:marLeft w:val="0"/>
      <w:marRight w:val="0"/>
      <w:marTop w:val="0"/>
      <w:marBottom w:val="0"/>
      <w:divBdr>
        <w:top w:val="none" w:sz="0" w:space="0" w:color="auto"/>
        <w:left w:val="none" w:sz="0" w:space="0" w:color="auto"/>
        <w:bottom w:val="none" w:sz="0" w:space="0" w:color="auto"/>
        <w:right w:val="none" w:sz="0" w:space="0" w:color="auto"/>
      </w:divBdr>
    </w:div>
    <w:div w:id="1114641487">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132601681">
      <w:bodyDiv w:val="1"/>
      <w:marLeft w:val="0"/>
      <w:marRight w:val="0"/>
      <w:marTop w:val="0"/>
      <w:marBottom w:val="0"/>
      <w:divBdr>
        <w:top w:val="none" w:sz="0" w:space="0" w:color="auto"/>
        <w:left w:val="none" w:sz="0" w:space="0" w:color="auto"/>
        <w:bottom w:val="none" w:sz="0" w:space="0" w:color="auto"/>
        <w:right w:val="none" w:sz="0" w:space="0" w:color="auto"/>
      </w:divBdr>
    </w:div>
    <w:div w:id="1155300513">
      <w:bodyDiv w:val="1"/>
      <w:marLeft w:val="0"/>
      <w:marRight w:val="0"/>
      <w:marTop w:val="0"/>
      <w:marBottom w:val="0"/>
      <w:divBdr>
        <w:top w:val="none" w:sz="0" w:space="0" w:color="auto"/>
        <w:left w:val="none" w:sz="0" w:space="0" w:color="auto"/>
        <w:bottom w:val="none" w:sz="0" w:space="0" w:color="auto"/>
        <w:right w:val="none" w:sz="0" w:space="0" w:color="auto"/>
      </w:divBdr>
    </w:div>
    <w:div w:id="1210265764">
      <w:bodyDiv w:val="1"/>
      <w:marLeft w:val="0"/>
      <w:marRight w:val="0"/>
      <w:marTop w:val="0"/>
      <w:marBottom w:val="0"/>
      <w:divBdr>
        <w:top w:val="none" w:sz="0" w:space="0" w:color="auto"/>
        <w:left w:val="none" w:sz="0" w:space="0" w:color="auto"/>
        <w:bottom w:val="none" w:sz="0" w:space="0" w:color="auto"/>
        <w:right w:val="none" w:sz="0" w:space="0" w:color="auto"/>
      </w:divBdr>
    </w:div>
    <w:div w:id="1213689390">
      <w:bodyDiv w:val="1"/>
      <w:marLeft w:val="0"/>
      <w:marRight w:val="0"/>
      <w:marTop w:val="0"/>
      <w:marBottom w:val="0"/>
      <w:divBdr>
        <w:top w:val="none" w:sz="0" w:space="0" w:color="auto"/>
        <w:left w:val="none" w:sz="0" w:space="0" w:color="auto"/>
        <w:bottom w:val="none" w:sz="0" w:space="0" w:color="auto"/>
        <w:right w:val="none" w:sz="0" w:space="0" w:color="auto"/>
      </w:divBdr>
    </w:div>
    <w:div w:id="1299333881">
      <w:bodyDiv w:val="1"/>
      <w:marLeft w:val="0"/>
      <w:marRight w:val="0"/>
      <w:marTop w:val="0"/>
      <w:marBottom w:val="0"/>
      <w:divBdr>
        <w:top w:val="none" w:sz="0" w:space="0" w:color="auto"/>
        <w:left w:val="none" w:sz="0" w:space="0" w:color="auto"/>
        <w:bottom w:val="none" w:sz="0" w:space="0" w:color="auto"/>
        <w:right w:val="none" w:sz="0" w:space="0" w:color="auto"/>
      </w:divBdr>
    </w:div>
    <w:div w:id="1361130887">
      <w:bodyDiv w:val="1"/>
      <w:marLeft w:val="0"/>
      <w:marRight w:val="0"/>
      <w:marTop w:val="0"/>
      <w:marBottom w:val="0"/>
      <w:divBdr>
        <w:top w:val="none" w:sz="0" w:space="0" w:color="auto"/>
        <w:left w:val="none" w:sz="0" w:space="0" w:color="auto"/>
        <w:bottom w:val="none" w:sz="0" w:space="0" w:color="auto"/>
        <w:right w:val="none" w:sz="0" w:space="0" w:color="auto"/>
      </w:divBdr>
    </w:div>
    <w:div w:id="1361664794">
      <w:bodyDiv w:val="1"/>
      <w:marLeft w:val="0"/>
      <w:marRight w:val="0"/>
      <w:marTop w:val="0"/>
      <w:marBottom w:val="0"/>
      <w:divBdr>
        <w:top w:val="none" w:sz="0" w:space="0" w:color="auto"/>
        <w:left w:val="none" w:sz="0" w:space="0" w:color="auto"/>
        <w:bottom w:val="none" w:sz="0" w:space="0" w:color="auto"/>
        <w:right w:val="none" w:sz="0" w:space="0" w:color="auto"/>
      </w:divBdr>
    </w:div>
    <w:div w:id="1415513455">
      <w:bodyDiv w:val="1"/>
      <w:marLeft w:val="0"/>
      <w:marRight w:val="0"/>
      <w:marTop w:val="0"/>
      <w:marBottom w:val="0"/>
      <w:divBdr>
        <w:top w:val="none" w:sz="0" w:space="0" w:color="auto"/>
        <w:left w:val="none" w:sz="0" w:space="0" w:color="auto"/>
        <w:bottom w:val="none" w:sz="0" w:space="0" w:color="auto"/>
        <w:right w:val="none" w:sz="0" w:space="0" w:color="auto"/>
      </w:divBdr>
    </w:div>
    <w:div w:id="1434394573">
      <w:bodyDiv w:val="1"/>
      <w:marLeft w:val="0"/>
      <w:marRight w:val="0"/>
      <w:marTop w:val="0"/>
      <w:marBottom w:val="0"/>
      <w:divBdr>
        <w:top w:val="none" w:sz="0" w:space="0" w:color="auto"/>
        <w:left w:val="none" w:sz="0" w:space="0" w:color="auto"/>
        <w:bottom w:val="none" w:sz="0" w:space="0" w:color="auto"/>
        <w:right w:val="none" w:sz="0" w:space="0" w:color="auto"/>
      </w:divBdr>
    </w:div>
    <w:div w:id="1435515199">
      <w:bodyDiv w:val="1"/>
      <w:marLeft w:val="0"/>
      <w:marRight w:val="0"/>
      <w:marTop w:val="0"/>
      <w:marBottom w:val="0"/>
      <w:divBdr>
        <w:top w:val="none" w:sz="0" w:space="0" w:color="auto"/>
        <w:left w:val="none" w:sz="0" w:space="0" w:color="auto"/>
        <w:bottom w:val="none" w:sz="0" w:space="0" w:color="auto"/>
        <w:right w:val="none" w:sz="0" w:space="0" w:color="auto"/>
      </w:divBdr>
    </w:div>
    <w:div w:id="1469393606">
      <w:bodyDiv w:val="1"/>
      <w:marLeft w:val="0"/>
      <w:marRight w:val="0"/>
      <w:marTop w:val="0"/>
      <w:marBottom w:val="0"/>
      <w:divBdr>
        <w:top w:val="none" w:sz="0" w:space="0" w:color="auto"/>
        <w:left w:val="none" w:sz="0" w:space="0" w:color="auto"/>
        <w:bottom w:val="none" w:sz="0" w:space="0" w:color="auto"/>
        <w:right w:val="none" w:sz="0" w:space="0" w:color="auto"/>
      </w:divBdr>
    </w:div>
    <w:div w:id="1493062118">
      <w:bodyDiv w:val="1"/>
      <w:marLeft w:val="0"/>
      <w:marRight w:val="0"/>
      <w:marTop w:val="0"/>
      <w:marBottom w:val="0"/>
      <w:divBdr>
        <w:top w:val="none" w:sz="0" w:space="0" w:color="auto"/>
        <w:left w:val="none" w:sz="0" w:space="0" w:color="auto"/>
        <w:bottom w:val="none" w:sz="0" w:space="0" w:color="auto"/>
        <w:right w:val="none" w:sz="0" w:space="0" w:color="auto"/>
      </w:divBdr>
    </w:div>
    <w:div w:id="1508134475">
      <w:bodyDiv w:val="1"/>
      <w:marLeft w:val="0"/>
      <w:marRight w:val="0"/>
      <w:marTop w:val="0"/>
      <w:marBottom w:val="0"/>
      <w:divBdr>
        <w:top w:val="none" w:sz="0" w:space="0" w:color="auto"/>
        <w:left w:val="none" w:sz="0" w:space="0" w:color="auto"/>
        <w:bottom w:val="none" w:sz="0" w:space="0" w:color="auto"/>
        <w:right w:val="none" w:sz="0" w:space="0" w:color="auto"/>
      </w:divBdr>
    </w:div>
    <w:div w:id="1513184633">
      <w:bodyDiv w:val="1"/>
      <w:marLeft w:val="0"/>
      <w:marRight w:val="0"/>
      <w:marTop w:val="0"/>
      <w:marBottom w:val="0"/>
      <w:divBdr>
        <w:top w:val="none" w:sz="0" w:space="0" w:color="auto"/>
        <w:left w:val="none" w:sz="0" w:space="0" w:color="auto"/>
        <w:bottom w:val="none" w:sz="0" w:space="0" w:color="auto"/>
        <w:right w:val="none" w:sz="0" w:space="0" w:color="auto"/>
      </w:divBdr>
    </w:div>
    <w:div w:id="1577088099">
      <w:bodyDiv w:val="1"/>
      <w:marLeft w:val="0"/>
      <w:marRight w:val="0"/>
      <w:marTop w:val="0"/>
      <w:marBottom w:val="0"/>
      <w:divBdr>
        <w:top w:val="none" w:sz="0" w:space="0" w:color="auto"/>
        <w:left w:val="none" w:sz="0" w:space="0" w:color="auto"/>
        <w:bottom w:val="none" w:sz="0" w:space="0" w:color="auto"/>
        <w:right w:val="none" w:sz="0" w:space="0" w:color="auto"/>
      </w:divBdr>
    </w:div>
    <w:div w:id="1627394017">
      <w:bodyDiv w:val="1"/>
      <w:marLeft w:val="0"/>
      <w:marRight w:val="0"/>
      <w:marTop w:val="0"/>
      <w:marBottom w:val="0"/>
      <w:divBdr>
        <w:top w:val="none" w:sz="0" w:space="0" w:color="auto"/>
        <w:left w:val="none" w:sz="0" w:space="0" w:color="auto"/>
        <w:bottom w:val="none" w:sz="0" w:space="0" w:color="auto"/>
        <w:right w:val="none" w:sz="0" w:space="0" w:color="auto"/>
      </w:divBdr>
    </w:div>
    <w:div w:id="1676806785">
      <w:bodyDiv w:val="1"/>
      <w:marLeft w:val="0"/>
      <w:marRight w:val="0"/>
      <w:marTop w:val="0"/>
      <w:marBottom w:val="0"/>
      <w:divBdr>
        <w:top w:val="none" w:sz="0" w:space="0" w:color="auto"/>
        <w:left w:val="none" w:sz="0" w:space="0" w:color="auto"/>
        <w:bottom w:val="none" w:sz="0" w:space="0" w:color="auto"/>
        <w:right w:val="none" w:sz="0" w:space="0" w:color="auto"/>
      </w:divBdr>
    </w:div>
    <w:div w:id="1700004409">
      <w:bodyDiv w:val="1"/>
      <w:marLeft w:val="0"/>
      <w:marRight w:val="0"/>
      <w:marTop w:val="0"/>
      <w:marBottom w:val="0"/>
      <w:divBdr>
        <w:top w:val="none" w:sz="0" w:space="0" w:color="auto"/>
        <w:left w:val="none" w:sz="0" w:space="0" w:color="auto"/>
        <w:bottom w:val="none" w:sz="0" w:space="0" w:color="auto"/>
        <w:right w:val="none" w:sz="0" w:space="0" w:color="auto"/>
      </w:divBdr>
    </w:div>
    <w:div w:id="1723169884">
      <w:bodyDiv w:val="1"/>
      <w:marLeft w:val="0"/>
      <w:marRight w:val="0"/>
      <w:marTop w:val="0"/>
      <w:marBottom w:val="0"/>
      <w:divBdr>
        <w:top w:val="none" w:sz="0" w:space="0" w:color="auto"/>
        <w:left w:val="none" w:sz="0" w:space="0" w:color="auto"/>
        <w:bottom w:val="none" w:sz="0" w:space="0" w:color="auto"/>
        <w:right w:val="none" w:sz="0" w:space="0" w:color="auto"/>
      </w:divBdr>
    </w:div>
    <w:div w:id="1739399594">
      <w:bodyDiv w:val="1"/>
      <w:marLeft w:val="0"/>
      <w:marRight w:val="0"/>
      <w:marTop w:val="0"/>
      <w:marBottom w:val="0"/>
      <w:divBdr>
        <w:top w:val="none" w:sz="0" w:space="0" w:color="auto"/>
        <w:left w:val="none" w:sz="0" w:space="0" w:color="auto"/>
        <w:bottom w:val="none" w:sz="0" w:space="0" w:color="auto"/>
        <w:right w:val="none" w:sz="0" w:space="0" w:color="auto"/>
      </w:divBdr>
    </w:div>
    <w:div w:id="1760255465">
      <w:bodyDiv w:val="1"/>
      <w:marLeft w:val="0"/>
      <w:marRight w:val="0"/>
      <w:marTop w:val="0"/>
      <w:marBottom w:val="0"/>
      <w:divBdr>
        <w:top w:val="none" w:sz="0" w:space="0" w:color="auto"/>
        <w:left w:val="none" w:sz="0" w:space="0" w:color="auto"/>
        <w:bottom w:val="none" w:sz="0" w:space="0" w:color="auto"/>
        <w:right w:val="none" w:sz="0" w:space="0" w:color="auto"/>
      </w:divBdr>
    </w:div>
    <w:div w:id="1786459937">
      <w:bodyDiv w:val="1"/>
      <w:marLeft w:val="0"/>
      <w:marRight w:val="0"/>
      <w:marTop w:val="0"/>
      <w:marBottom w:val="0"/>
      <w:divBdr>
        <w:top w:val="none" w:sz="0" w:space="0" w:color="auto"/>
        <w:left w:val="none" w:sz="0" w:space="0" w:color="auto"/>
        <w:bottom w:val="none" w:sz="0" w:space="0" w:color="auto"/>
        <w:right w:val="none" w:sz="0" w:space="0" w:color="auto"/>
      </w:divBdr>
    </w:div>
    <w:div w:id="1808552225">
      <w:bodyDiv w:val="1"/>
      <w:marLeft w:val="0"/>
      <w:marRight w:val="0"/>
      <w:marTop w:val="0"/>
      <w:marBottom w:val="0"/>
      <w:divBdr>
        <w:top w:val="none" w:sz="0" w:space="0" w:color="auto"/>
        <w:left w:val="none" w:sz="0" w:space="0" w:color="auto"/>
        <w:bottom w:val="none" w:sz="0" w:space="0" w:color="auto"/>
        <w:right w:val="none" w:sz="0" w:space="0" w:color="auto"/>
      </w:divBdr>
    </w:div>
    <w:div w:id="1809472575">
      <w:bodyDiv w:val="1"/>
      <w:marLeft w:val="0"/>
      <w:marRight w:val="0"/>
      <w:marTop w:val="0"/>
      <w:marBottom w:val="0"/>
      <w:divBdr>
        <w:top w:val="none" w:sz="0" w:space="0" w:color="auto"/>
        <w:left w:val="none" w:sz="0" w:space="0" w:color="auto"/>
        <w:bottom w:val="none" w:sz="0" w:space="0" w:color="auto"/>
        <w:right w:val="none" w:sz="0" w:space="0" w:color="auto"/>
      </w:divBdr>
    </w:div>
    <w:div w:id="1841384845">
      <w:bodyDiv w:val="1"/>
      <w:marLeft w:val="0"/>
      <w:marRight w:val="0"/>
      <w:marTop w:val="0"/>
      <w:marBottom w:val="0"/>
      <w:divBdr>
        <w:top w:val="none" w:sz="0" w:space="0" w:color="auto"/>
        <w:left w:val="none" w:sz="0" w:space="0" w:color="auto"/>
        <w:bottom w:val="none" w:sz="0" w:space="0" w:color="auto"/>
        <w:right w:val="none" w:sz="0" w:space="0" w:color="auto"/>
      </w:divBdr>
    </w:div>
    <w:div w:id="1846631909">
      <w:bodyDiv w:val="1"/>
      <w:marLeft w:val="0"/>
      <w:marRight w:val="0"/>
      <w:marTop w:val="0"/>
      <w:marBottom w:val="0"/>
      <w:divBdr>
        <w:top w:val="none" w:sz="0" w:space="0" w:color="auto"/>
        <w:left w:val="none" w:sz="0" w:space="0" w:color="auto"/>
        <w:bottom w:val="none" w:sz="0" w:space="0" w:color="auto"/>
        <w:right w:val="none" w:sz="0" w:space="0" w:color="auto"/>
      </w:divBdr>
    </w:div>
    <w:div w:id="1857235259">
      <w:bodyDiv w:val="1"/>
      <w:marLeft w:val="0"/>
      <w:marRight w:val="0"/>
      <w:marTop w:val="0"/>
      <w:marBottom w:val="0"/>
      <w:divBdr>
        <w:top w:val="none" w:sz="0" w:space="0" w:color="auto"/>
        <w:left w:val="none" w:sz="0" w:space="0" w:color="auto"/>
        <w:bottom w:val="none" w:sz="0" w:space="0" w:color="auto"/>
        <w:right w:val="none" w:sz="0" w:space="0" w:color="auto"/>
      </w:divBdr>
    </w:div>
    <w:div w:id="2011564151">
      <w:bodyDiv w:val="1"/>
      <w:marLeft w:val="0"/>
      <w:marRight w:val="0"/>
      <w:marTop w:val="0"/>
      <w:marBottom w:val="0"/>
      <w:divBdr>
        <w:top w:val="none" w:sz="0" w:space="0" w:color="auto"/>
        <w:left w:val="none" w:sz="0" w:space="0" w:color="auto"/>
        <w:bottom w:val="none" w:sz="0" w:space="0" w:color="auto"/>
        <w:right w:val="none" w:sz="0" w:space="0" w:color="auto"/>
      </w:divBdr>
    </w:div>
    <w:div w:id="2027827878">
      <w:bodyDiv w:val="1"/>
      <w:marLeft w:val="0"/>
      <w:marRight w:val="0"/>
      <w:marTop w:val="0"/>
      <w:marBottom w:val="0"/>
      <w:divBdr>
        <w:top w:val="none" w:sz="0" w:space="0" w:color="auto"/>
        <w:left w:val="none" w:sz="0" w:space="0" w:color="auto"/>
        <w:bottom w:val="none" w:sz="0" w:space="0" w:color="auto"/>
        <w:right w:val="none" w:sz="0" w:space="0" w:color="auto"/>
      </w:divBdr>
    </w:div>
    <w:div w:id="2028680224">
      <w:bodyDiv w:val="1"/>
      <w:marLeft w:val="0"/>
      <w:marRight w:val="0"/>
      <w:marTop w:val="0"/>
      <w:marBottom w:val="0"/>
      <w:divBdr>
        <w:top w:val="none" w:sz="0" w:space="0" w:color="auto"/>
        <w:left w:val="none" w:sz="0" w:space="0" w:color="auto"/>
        <w:bottom w:val="none" w:sz="0" w:space="0" w:color="auto"/>
        <w:right w:val="none" w:sz="0" w:space="0" w:color="auto"/>
      </w:divBdr>
    </w:div>
    <w:div w:id="2067752464">
      <w:bodyDiv w:val="1"/>
      <w:marLeft w:val="0"/>
      <w:marRight w:val="0"/>
      <w:marTop w:val="0"/>
      <w:marBottom w:val="0"/>
      <w:divBdr>
        <w:top w:val="none" w:sz="0" w:space="0" w:color="auto"/>
        <w:left w:val="none" w:sz="0" w:space="0" w:color="auto"/>
        <w:bottom w:val="none" w:sz="0" w:space="0" w:color="auto"/>
        <w:right w:val="none" w:sz="0" w:space="0" w:color="auto"/>
      </w:divBdr>
    </w:div>
    <w:div w:id="21192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30"/>
      <c:depthPercent val="100"/>
      <c:rAngAx val="0"/>
      <c:perspective val="10"/>
    </c:view3D>
    <c:floor>
      <c:thickness val="0"/>
    </c:floor>
    <c:sideWall>
      <c:thickness val="0"/>
    </c:sideWall>
    <c:backWall>
      <c:thickness val="0"/>
    </c:backWall>
    <c:plotArea>
      <c:layout>
        <c:manualLayout>
          <c:layoutTarget val="inner"/>
          <c:xMode val="edge"/>
          <c:yMode val="edge"/>
          <c:x val="6.9203409875273125E-2"/>
          <c:y val="1.9419314829083118E-2"/>
          <c:w val="0.78008198413400576"/>
          <c:h val="0.89449745989388563"/>
        </c:manualLayout>
      </c:layout>
      <c:bar3DChart>
        <c:barDir val="col"/>
        <c:grouping val="clustered"/>
        <c:varyColors val="0"/>
        <c:ser>
          <c:idx val="0"/>
          <c:order val="0"/>
          <c:tx>
            <c:strRef>
              <c:f>Лист1!$B$1</c:f>
              <c:strCache>
                <c:ptCount val="1"/>
                <c:pt idx="0">
                  <c:v>Рассмотрено всего:</c:v>
                </c:pt>
              </c:strCache>
            </c:strRef>
          </c:tx>
          <c:invertIfNegative val="0"/>
          <c:cat>
            <c:strRef>
              <c:f>Лист1!$A$2:$A$7</c:f>
              <c:strCache>
                <c:ptCount val="4"/>
                <c:pt idx="0">
                  <c:v>1 пол.2019 г.</c:v>
                </c:pt>
                <c:pt idx="1">
                  <c:v>1 пол.2020 г.</c:v>
                </c:pt>
                <c:pt idx="2">
                  <c:v>1 пол. 2021 г.</c:v>
                </c:pt>
                <c:pt idx="3">
                  <c:v>1 пол.2022 г.</c:v>
                </c:pt>
              </c:strCache>
            </c:strRef>
          </c:cat>
          <c:val>
            <c:numRef>
              <c:f>Лист1!$B$2:$B$7</c:f>
              <c:numCache>
                <c:formatCode>General</c:formatCode>
                <c:ptCount val="6"/>
                <c:pt idx="0">
                  <c:v>199</c:v>
                </c:pt>
                <c:pt idx="1">
                  <c:v>204</c:v>
                </c:pt>
                <c:pt idx="2">
                  <c:v>198</c:v>
                </c:pt>
                <c:pt idx="3">
                  <c:v>190</c:v>
                </c:pt>
              </c:numCache>
            </c:numRef>
          </c:val>
        </c:ser>
        <c:ser>
          <c:idx val="1"/>
          <c:order val="1"/>
          <c:tx>
            <c:strRef>
              <c:f>Лист1!$C$1</c:f>
              <c:strCache>
                <c:ptCount val="1"/>
                <c:pt idx="0">
                  <c:v>н/л</c:v>
                </c:pt>
              </c:strCache>
            </c:strRef>
          </c:tx>
          <c:invertIfNegative val="0"/>
          <c:cat>
            <c:strRef>
              <c:f>Лист1!$A$2:$A$7</c:f>
              <c:strCache>
                <c:ptCount val="4"/>
                <c:pt idx="0">
                  <c:v>1 пол.2019 г.</c:v>
                </c:pt>
                <c:pt idx="1">
                  <c:v>1 пол.2020 г.</c:v>
                </c:pt>
                <c:pt idx="2">
                  <c:v>1 пол. 2021 г.</c:v>
                </c:pt>
                <c:pt idx="3">
                  <c:v>1 пол.2022 г.</c:v>
                </c:pt>
              </c:strCache>
            </c:strRef>
          </c:cat>
          <c:val>
            <c:numRef>
              <c:f>Лист1!$C$2:$C$7</c:f>
              <c:numCache>
                <c:formatCode>General</c:formatCode>
                <c:ptCount val="6"/>
                <c:pt idx="0">
                  <c:v>53</c:v>
                </c:pt>
                <c:pt idx="1">
                  <c:v>77</c:v>
                </c:pt>
                <c:pt idx="2">
                  <c:v>105</c:v>
                </c:pt>
                <c:pt idx="3">
                  <c:v>92</c:v>
                </c:pt>
              </c:numCache>
            </c:numRef>
          </c:val>
        </c:ser>
        <c:ser>
          <c:idx val="2"/>
          <c:order val="2"/>
          <c:tx>
            <c:strRef>
              <c:f>Лист1!$D$1</c:f>
              <c:strCache>
                <c:ptCount val="1"/>
                <c:pt idx="0">
                  <c:v>род.                   Др.</c:v>
                </c:pt>
              </c:strCache>
            </c:strRef>
          </c:tx>
          <c:invertIfNegative val="0"/>
          <c:cat>
            <c:strRef>
              <c:f>Лист1!$A$2:$A$7</c:f>
              <c:strCache>
                <c:ptCount val="4"/>
                <c:pt idx="0">
                  <c:v>1 пол.2019 г.</c:v>
                </c:pt>
                <c:pt idx="1">
                  <c:v>1 пол.2020 г.</c:v>
                </c:pt>
                <c:pt idx="2">
                  <c:v>1 пол. 2021 г.</c:v>
                </c:pt>
                <c:pt idx="3">
                  <c:v>1 пол.2022 г.</c:v>
                </c:pt>
              </c:strCache>
            </c:strRef>
          </c:cat>
          <c:val>
            <c:numRef>
              <c:f>Лист1!$D$2:$D$7</c:f>
              <c:numCache>
                <c:formatCode>General</c:formatCode>
                <c:ptCount val="6"/>
                <c:pt idx="0">
                  <c:v>94</c:v>
                </c:pt>
                <c:pt idx="1">
                  <c:v>120</c:v>
                </c:pt>
                <c:pt idx="2">
                  <c:v>62</c:v>
                </c:pt>
                <c:pt idx="3">
                  <c:v>82</c:v>
                </c:pt>
              </c:numCache>
            </c:numRef>
          </c:val>
        </c:ser>
        <c:ser>
          <c:idx val="3"/>
          <c:order val="3"/>
          <c:tx>
            <c:strRef>
              <c:f>Лист1!$E$1</c:f>
              <c:strCache>
                <c:ptCount val="1"/>
                <c:pt idx="0">
                  <c:v>др.</c:v>
                </c:pt>
              </c:strCache>
            </c:strRef>
          </c:tx>
          <c:invertIfNegative val="0"/>
          <c:cat>
            <c:strRef>
              <c:f>Лист1!$A$2:$A$7</c:f>
              <c:strCache>
                <c:ptCount val="4"/>
                <c:pt idx="0">
                  <c:v>1 пол.2019 г.</c:v>
                </c:pt>
                <c:pt idx="1">
                  <c:v>1 пол.2020 г.</c:v>
                </c:pt>
                <c:pt idx="2">
                  <c:v>1 пол. 2021 г.</c:v>
                </c:pt>
                <c:pt idx="3">
                  <c:v>1 пол.2022 г.</c:v>
                </c:pt>
              </c:strCache>
            </c:strRef>
          </c:cat>
          <c:val>
            <c:numRef>
              <c:f>Лист1!$E$2:$E$7</c:f>
              <c:numCache>
                <c:formatCode>General</c:formatCode>
                <c:ptCount val="6"/>
                <c:pt idx="0">
                  <c:v>52</c:v>
                </c:pt>
                <c:pt idx="1">
                  <c:v>2</c:v>
                </c:pt>
                <c:pt idx="2">
                  <c:v>3</c:v>
                </c:pt>
                <c:pt idx="3">
                  <c:v>16</c:v>
                </c:pt>
              </c:numCache>
            </c:numRef>
          </c:val>
        </c:ser>
        <c:dLbls>
          <c:showLegendKey val="0"/>
          <c:showVal val="0"/>
          <c:showCatName val="0"/>
          <c:showSerName val="0"/>
          <c:showPercent val="0"/>
          <c:showBubbleSize val="0"/>
        </c:dLbls>
        <c:gapWidth val="150"/>
        <c:shape val="cylinder"/>
        <c:axId val="144328576"/>
        <c:axId val="144330112"/>
        <c:axId val="0"/>
      </c:bar3DChart>
      <c:catAx>
        <c:axId val="144328576"/>
        <c:scaling>
          <c:orientation val="minMax"/>
        </c:scaling>
        <c:delete val="0"/>
        <c:axPos val="b"/>
        <c:majorTickMark val="out"/>
        <c:minorTickMark val="none"/>
        <c:tickLblPos val="nextTo"/>
        <c:crossAx val="144330112"/>
        <c:crosses val="autoZero"/>
        <c:auto val="1"/>
        <c:lblAlgn val="ctr"/>
        <c:lblOffset val="100"/>
        <c:noMultiLvlLbl val="0"/>
      </c:catAx>
      <c:valAx>
        <c:axId val="144330112"/>
        <c:scaling>
          <c:orientation val="minMax"/>
        </c:scaling>
        <c:delete val="0"/>
        <c:axPos val="l"/>
        <c:majorGridlines/>
        <c:numFmt formatCode="General" sourceLinked="1"/>
        <c:majorTickMark val="out"/>
        <c:minorTickMark val="none"/>
        <c:tickLblPos val="nextTo"/>
        <c:crossAx val="144328576"/>
        <c:crosses val="autoZero"/>
        <c:crossBetween val="between"/>
      </c:valAx>
    </c:plotArea>
    <c:legend>
      <c:legendPos val="r"/>
      <c:overlay val="0"/>
    </c:legend>
    <c:plotVisOnly val="1"/>
    <c:dispBlanksAs val="gap"/>
    <c:showDLblsOverMax val="0"/>
  </c:chart>
  <c:spPr>
    <a:scene3d>
      <a:camera prst="orthographicFront"/>
      <a:lightRig rig="threePt" dir="t"/>
    </a:scene3d>
    <a:sp3d>
      <a:bevelT w="12700"/>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Лист1!$B$1</c:f>
              <c:strCache>
                <c:ptCount val="1"/>
                <c:pt idx="0">
                  <c:v>Ряд 1</c:v>
                </c:pt>
              </c:strCache>
            </c:strRef>
          </c:tx>
          <c:marker>
            <c:symbol val="none"/>
          </c:marker>
          <c:cat>
            <c:strRef>
              <c:f>Лист1!$A$2:$A$7</c:f>
              <c:strCache>
                <c:ptCount val="6"/>
                <c:pt idx="0">
                  <c:v>2018 год</c:v>
                </c:pt>
                <c:pt idx="1">
                  <c:v>2019 год</c:v>
                </c:pt>
                <c:pt idx="2">
                  <c:v>01.01.2020 года</c:v>
                </c:pt>
                <c:pt idx="3">
                  <c:v>01.01.2021 года </c:v>
                </c:pt>
                <c:pt idx="4">
                  <c:v>01.01.2022 года</c:v>
                </c:pt>
                <c:pt idx="5">
                  <c:v>01.07.2022 года</c:v>
                </c:pt>
              </c:strCache>
            </c:strRef>
          </c:cat>
          <c:val>
            <c:numRef>
              <c:f>Лист1!$B$2:$B$7</c:f>
              <c:numCache>
                <c:formatCode>General</c:formatCode>
                <c:ptCount val="6"/>
                <c:pt idx="0">
                  <c:v>52</c:v>
                </c:pt>
                <c:pt idx="1">
                  <c:v>56</c:v>
                </c:pt>
                <c:pt idx="2">
                  <c:v>47</c:v>
                </c:pt>
                <c:pt idx="3">
                  <c:v>46</c:v>
                </c:pt>
                <c:pt idx="4">
                  <c:v>32</c:v>
                </c:pt>
                <c:pt idx="5">
                  <c:v>30</c:v>
                </c:pt>
              </c:numCache>
            </c:numRef>
          </c:val>
        </c:ser>
        <c:ser>
          <c:idx val="1"/>
          <c:order val="1"/>
          <c:tx>
            <c:strRef>
              <c:f>Лист1!$C$1</c:f>
              <c:strCache>
                <c:ptCount val="1"/>
                <c:pt idx="0">
                  <c:v>Столбец1</c:v>
                </c:pt>
              </c:strCache>
            </c:strRef>
          </c:tx>
          <c:marker>
            <c:symbol val="none"/>
          </c:marker>
          <c:cat>
            <c:strRef>
              <c:f>Лист1!$A$2:$A$7</c:f>
              <c:strCache>
                <c:ptCount val="6"/>
                <c:pt idx="0">
                  <c:v>2018 год</c:v>
                </c:pt>
                <c:pt idx="1">
                  <c:v>2019 год</c:v>
                </c:pt>
                <c:pt idx="2">
                  <c:v>01.01.2020 года</c:v>
                </c:pt>
                <c:pt idx="3">
                  <c:v>01.01.2021 года </c:v>
                </c:pt>
                <c:pt idx="4">
                  <c:v>01.01.2022 года</c:v>
                </c:pt>
                <c:pt idx="5">
                  <c:v>01.07.2022 года</c:v>
                </c:pt>
              </c:strCache>
            </c:strRef>
          </c:cat>
          <c:val>
            <c:numRef>
              <c:f>Лист1!$C$2:$C$7</c:f>
              <c:numCache>
                <c:formatCode>General</c:formatCode>
                <c:ptCount val="6"/>
              </c:numCache>
            </c:numRef>
          </c:val>
        </c:ser>
        <c:dLbls>
          <c:showLegendKey val="0"/>
          <c:showVal val="0"/>
          <c:showCatName val="0"/>
          <c:showSerName val="0"/>
          <c:showPercent val="0"/>
          <c:showBubbleSize val="0"/>
        </c:dLbls>
        <c:axId val="144982016"/>
        <c:axId val="144983552"/>
      </c:radarChart>
      <c:catAx>
        <c:axId val="144982016"/>
        <c:scaling>
          <c:orientation val="minMax"/>
        </c:scaling>
        <c:delete val="0"/>
        <c:axPos val="b"/>
        <c:majorGridlines/>
        <c:numFmt formatCode="dd/mm/yyyy" sourceLinked="1"/>
        <c:majorTickMark val="out"/>
        <c:minorTickMark val="none"/>
        <c:tickLblPos val="nextTo"/>
        <c:crossAx val="144983552"/>
        <c:crosses val="autoZero"/>
        <c:auto val="1"/>
        <c:lblAlgn val="ctr"/>
        <c:lblOffset val="100"/>
        <c:noMultiLvlLbl val="0"/>
      </c:catAx>
      <c:valAx>
        <c:axId val="144983552"/>
        <c:scaling>
          <c:orientation val="minMax"/>
        </c:scaling>
        <c:delete val="0"/>
        <c:axPos val="l"/>
        <c:majorGridlines/>
        <c:numFmt formatCode="General" sourceLinked="1"/>
        <c:majorTickMark val="cross"/>
        <c:minorTickMark val="none"/>
        <c:tickLblPos val="nextTo"/>
        <c:crossAx val="144982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60"/>
      <c:rAngAx val="0"/>
      <c:perspective val="0"/>
    </c:view3D>
    <c:floor>
      <c:thickness val="0"/>
    </c:floor>
    <c:sideWall>
      <c:thickness val="0"/>
    </c:sideWall>
    <c:backWall>
      <c:thickness val="0"/>
    </c:backWall>
    <c:plotArea>
      <c:layout>
        <c:manualLayout>
          <c:layoutTarget val="inner"/>
          <c:xMode val="edge"/>
          <c:yMode val="edge"/>
          <c:x val="4.8254228638086906E-2"/>
          <c:y val="4.4057617797775277E-2"/>
          <c:w val="0.75980807086614177"/>
          <c:h val="0.8080986751656043"/>
        </c:manualLayout>
      </c:layout>
      <c:bar3DChart>
        <c:barDir val="col"/>
        <c:grouping val="standard"/>
        <c:varyColors val="0"/>
        <c:ser>
          <c:idx val="0"/>
          <c:order val="0"/>
          <c:tx>
            <c:strRef>
              <c:f>Лист1!$B$1</c:f>
              <c:strCache>
                <c:ptCount val="1"/>
                <c:pt idx="0">
                  <c:v>соверш. Прест.</c:v>
                </c:pt>
              </c:strCache>
            </c:strRef>
          </c:tx>
          <c:invertIfNegative val="0"/>
          <c:cat>
            <c:strRef>
              <c:f>Лист1!$A$2:$A$7</c:f>
              <c:strCache>
                <c:ptCount val="6"/>
                <c:pt idx="0">
                  <c:v>2017 г.</c:v>
                </c:pt>
                <c:pt idx="1">
                  <c:v>2018 г</c:v>
                </c:pt>
                <c:pt idx="2">
                  <c:v>2019 г.</c:v>
                </c:pt>
                <c:pt idx="3">
                  <c:v>2020 г.</c:v>
                </c:pt>
                <c:pt idx="4">
                  <c:v>1 пол.2021 г.</c:v>
                </c:pt>
                <c:pt idx="5">
                  <c:v>1 пол.2022 г.</c:v>
                </c:pt>
              </c:strCache>
            </c:strRef>
          </c:cat>
          <c:val>
            <c:numRef>
              <c:f>Лист1!$B$2:$B$7</c:f>
              <c:numCache>
                <c:formatCode>General</c:formatCode>
                <c:ptCount val="6"/>
                <c:pt idx="0">
                  <c:v>10</c:v>
                </c:pt>
                <c:pt idx="1">
                  <c:v>12</c:v>
                </c:pt>
                <c:pt idx="2">
                  <c:v>11</c:v>
                </c:pt>
                <c:pt idx="3">
                  <c:v>15</c:v>
                </c:pt>
                <c:pt idx="4">
                  <c:v>10</c:v>
                </c:pt>
                <c:pt idx="5">
                  <c:v>3</c:v>
                </c:pt>
              </c:numCache>
            </c:numRef>
          </c:val>
        </c:ser>
        <c:ser>
          <c:idx val="1"/>
          <c:order val="1"/>
          <c:tx>
            <c:strRef>
              <c:f>Лист1!$C$1</c:f>
              <c:strCache>
                <c:ptCount val="1"/>
                <c:pt idx="0">
                  <c:v>участн. Прест.</c:v>
                </c:pt>
              </c:strCache>
            </c:strRef>
          </c:tx>
          <c:invertIfNegative val="0"/>
          <c:cat>
            <c:strRef>
              <c:f>Лист1!$A$2:$A$7</c:f>
              <c:strCache>
                <c:ptCount val="6"/>
                <c:pt idx="0">
                  <c:v>2017 г.</c:v>
                </c:pt>
                <c:pt idx="1">
                  <c:v>2018 г</c:v>
                </c:pt>
                <c:pt idx="2">
                  <c:v>2019 г.</c:v>
                </c:pt>
                <c:pt idx="3">
                  <c:v>2020 г.</c:v>
                </c:pt>
                <c:pt idx="4">
                  <c:v>1 пол.2021 г.</c:v>
                </c:pt>
                <c:pt idx="5">
                  <c:v>1 пол.2022 г.</c:v>
                </c:pt>
              </c:strCache>
            </c:strRef>
          </c:cat>
          <c:val>
            <c:numRef>
              <c:f>Лист1!$C$2:$C$7</c:f>
              <c:numCache>
                <c:formatCode>General</c:formatCode>
                <c:ptCount val="6"/>
                <c:pt idx="0">
                  <c:v>6</c:v>
                </c:pt>
                <c:pt idx="1">
                  <c:v>10</c:v>
                </c:pt>
                <c:pt idx="2">
                  <c:v>15</c:v>
                </c:pt>
                <c:pt idx="3">
                  <c:v>21</c:v>
                </c:pt>
                <c:pt idx="4">
                  <c:v>8</c:v>
                </c:pt>
                <c:pt idx="5">
                  <c:v>8</c:v>
                </c:pt>
              </c:numCache>
            </c:numRef>
          </c:val>
        </c:ser>
        <c:dLbls>
          <c:showLegendKey val="0"/>
          <c:showVal val="0"/>
          <c:showCatName val="0"/>
          <c:showSerName val="0"/>
          <c:showPercent val="0"/>
          <c:showBubbleSize val="0"/>
        </c:dLbls>
        <c:gapWidth val="150"/>
        <c:shape val="cylinder"/>
        <c:axId val="145119872"/>
        <c:axId val="145125760"/>
        <c:axId val="144992896"/>
      </c:bar3DChart>
      <c:catAx>
        <c:axId val="145119872"/>
        <c:scaling>
          <c:orientation val="minMax"/>
        </c:scaling>
        <c:delete val="0"/>
        <c:axPos val="b"/>
        <c:majorTickMark val="out"/>
        <c:minorTickMark val="none"/>
        <c:tickLblPos val="nextTo"/>
        <c:crossAx val="145125760"/>
        <c:crosses val="autoZero"/>
        <c:auto val="1"/>
        <c:lblAlgn val="ctr"/>
        <c:lblOffset val="100"/>
        <c:noMultiLvlLbl val="0"/>
      </c:catAx>
      <c:valAx>
        <c:axId val="145125760"/>
        <c:scaling>
          <c:orientation val="minMax"/>
        </c:scaling>
        <c:delete val="0"/>
        <c:axPos val="l"/>
        <c:majorGridlines/>
        <c:numFmt formatCode="General" sourceLinked="1"/>
        <c:majorTickMark val="out"/>
        <c:minorTickMark val="none"/>
        <c:tickLblPos val="nextTo"/>
        <c:crossAx val="145119872"/>
        <c:crosses val="autoZero"/>
        <c:crossBetween val="between"/>
      </c:valAx>
      <c:serAx>
        <c:axId val="144992896"/>
        <c:scaling>
          <c:orientation val="minMax"/>
        </c:scaling>
        <c:delete val="1"/>
        <c:axPos val="b"/>
        <c:majorTickMark val="out"/>
        <c:minorTickMark val="none"/>
        <c:tickLblPos val="nextTo"/>
        <c:crossAx val="145125760"/>
        <c:crosses val="autoZero"/>
      </c:serAx>
    </c:plotArea>
    <c:legend>
      <c:legendPos val="r"/>
      <c:layout>
        <c:manualLayout>
          <c:xMode val="edge"/>
          <c:yMode val="edge"/>
          <c:x val="0.7716446121318169"/>
          <c:y val="0.77707475651837932"/>
          <c:w val="0.18668872120151647"/>
          <c:h val="0.18358287701346976"/>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3900</TotalTime>
  <Pages>1</Pages>
  <Words>5717</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45</cp:revision>
  <cp:lastPrinted>2022-07-18T13:13:00Z</cp:lastPrinted>
  <dcterms:created xsi:type="dcterms:W3CDTF">2019-03-11T11:27:00Z</dcterms:created>
  <dcterms:modified xsi:type="dcterms:W3CDTF">2022-07-18T13:17:00Z</dcterms:modified>
</cp:coreProperties>
</file>