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charts/chart3.xml" ContentType="application/vnd.openxmlformats-officedocument.drawingml.chart+xml"/>
  <Override PartName="/docProps/core.xml" ContentType="application/vnd.openxmlformats-package.core-properties+xml"/>
  <Override PartName="/word/charts/chart2.xml" ContentType="application/vnd.openxmlformats-officedocument.drawingml.chart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0"/>
        <w:ind w:left="-142"/>
        <w:jc w:val="center"/>
        <w:keepNext/>
        <w:spacing w:before="28" w:beforeAutospacing="0" w:after="28" w:line="102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Комиссия по делам несовершеннолетних и защите их прав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50"/>
        <w:ind w:left="-142"/>
        <w:jc w:val="center"/>
        <w:keepNext/>
        <w:spacing w:before="28" w:beforeAutospacing="0" w:after="28" w:line="102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 администрации муниципального образования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50"/>
        <w:ind w:left="-142"/>
        <w:jc w:val="center"/>
        <w:keepNext/>
        <w:spacing w:before="28" w:beforeAutospacing="0" w:after="28" w:line="102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Сланцевский</w:t>
      </w:r>
      <w:r>
        <w:rPr>
          <w:b/>
          <w:bCs/>
          <w:sz w:val="28"/>
          <w:szCs w:val="28"/>
        </w:rPr>
        <w:t xml:space="preserve"> муниципальный район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50"/>
        <w:ind w:left="-142"/>
        <w:jc w:val="center"/>
        <w:keepNext/>
        <w:spacing w:before="28" w:beforeAutospacing="0" w:after="28" w:line="102" w:lineRule="atLeast"/>
        <w:rPr>
          <w:sz w:val="28"/>
          <w:szCs w:val="28"/>
        </w:rPr>
      </w:pPr>
      <w:r>
        <w:rPr>
          <w:bCs/>
        </w:rPr>
        <w:t xml:space="preserve">188560, Ленинградская область, </w:t>
      </w:r>
      <w:r>
        <w:rPr>
          <w:bCs/>
        </w:rPr>
        <w:t xml:space="preserve">г</w:t>
      </w:r>
      <w:r>
        <w:rPr>
          <w:bCs/>
        </w:rPr>
        <w:t xml:space="preserve">. Сланцы, пер. Почтовый  дом 2/8, тел. 2-42-09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keepNext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                             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 О С Т А Н О В Л Е Н И Е       № 1/2024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</w:p>
    <w:p>
      <w:pPr>
        <w:contextualSpacing/>
        <w:spacing w:before="100" w:beforeAutospacing="1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   24  января 2024 года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Сланцы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spacing w:before="100" w:beforeAutospacing="1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14 час. 00 мин.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spacing w:before="100" w:beforeAutospacing="1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50"/>
        <w:contextualSpacing/>
        <w:ind w:right="-539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1.««О состоянии правонарушений и преступлений </w:t>
      </w:r>
      <w:r>
        <w:rPr>
          <w:b/>
          <w:bCs/>
          <w:sz w:val="28"/>
          <w:szCs w:val="28"/>
        </w:rPr>
        <w:t xml:space="preserve">среди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50"/>
        <w:contextualSpacing/>
        <w:ind w:right="-539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несовершеннолетних, проживающих на территории </w:t>
      </w:r>
      <w:r>
        <w:rPr>
          <w:b/>
          <w:bCs/>
          <w:sz w:val="28"/>
          <w:szCs w:val="28"/>
        </w:rPr>
        <w:t xml:space="preserve">Сланцевского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50"/>
        <w:contextualSpacing/>
        <w:ind w:right="-539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района за 2023 год»  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50"/>
        <w:contextualSpacing/>
        <w:ind w:right="-539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«Анализ деятельности комиссии по делам несовершеннолетних и защите их прав в 2023 году»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50"/>
        <w:contextualSpacing/>
        <w:ind w:right="-539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«Об исполнении протокол</w:t>
      </w:r>
      <w:r>
        <w:rPr>
          <w:b/>
          <w:bCs/>
          <w:sz w:val="28"/>
          <w:szCs w:val="28"/>
        </w:rPr>
        <w:t xml:space="preserve">ьных решений заседания комиссии по предупреждению и ликвидации чрезвычайных ситуаций и обеспечению пожарной  безопасности  в  ЛО (от 22.12.2023 года)  «Об оборудовании АПИ мест проживания многодетных семей и семей, находящихся в трудной жизненной ситуации»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jc w:val="both"/>
        <w:spacing w:before="28" w:line="100" w:lineRule="atLeast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contextualSpacing/>
        <w:jc w:val="both"/>
        <w:spacing w:before="28" w:line="100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заседании комиссии по делам несовершеннолетних и защите их прав присутствуют: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jc w:val="both"/>
        <w:spacing w:before="28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Щербакова М.А. – зам. главы  администрации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Сланцевского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муниципального района, председатель комиссии по делам несовершеннолетних и защите их прав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before="28" w:line="100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Новоселова С.Н. – начальник сектора по обеспечению деятельности комиссии по делам несовершеннолетних и защите их прав, ответственный секретарь комиссии по делам несовершеннолетних и защите их прав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jc w:val="both"/>
        <w:spacing w:before="28" w:line="100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Андреева Л.Б. - ведущий специалист сектора по обеспечению деятельности комиссии по делам несовершеннолетних и защите их прав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jc w:val="both"/>
        <w:spacing w:before="28" w:line="100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Николаева О.Н. – председатель комитета образования, зам. председателя комиссии по делам несовершеннолетних и защите их прав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jc w:val="both"/>
        <w:spacing w:before="28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</w:t>
      </w:r>
      <w:r>
        <w:rPr>
          <w:rFonts w:ascii="Times New Roman" w:hAnsi="Times New Roman" w:cs="Times New Roman"/>
          <w:sz w:val="28"/>
          <w:szCs w:val="28"/>
        </w:rPr>
        <w:t xml:space="preserve">ьева Е.С. - инструктор противопожарной профилактики ГКУЛО «Ленинградская областная противопожарно-спасательная служба», член комиссии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before="28" w:line="100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Иванова И.В. - начальник отдела опеки и попечительства, член комиссии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jc w:val="both"/>
        <w:spacing w:before="28" w:line="100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Иванова Ю.С. – начальник ПДН ОМВД России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Сланцевскому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району, член комиссии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jc w:val="both"/>
        <w:spacing w:before="28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Лакшина Т.С. </w:t>
      </w:r>
      <w:r>
        <w:rPr>
          <w:rFonts w:ascii="Times New Roman" w:hAnsi="Times New Roman" w:cs="Times New Roman"/>
          <w:sz w:val="28"/>
          <w:szCs w:val="28"/>
        </w:rPr>
        <w:t xml:space="preserve"> - начальник сектора  по  культуре, спорту и молодежной политике, член комиссии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before="28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Нечаева С.А. – заместитель главного врача ГБУЗ ЛО «СМБ» по </w:t>
      </w:r>
      <w:r>
        <w:rPr>
          <w:rFonts w:ascii="Times New Roman" w:hAnsi="Times New Roman" w:cs="Times New Roman"/>
          <w:sz w:val="28"/>
          <w:szCs w:val="28"/>
        </w:rPr>
        <w:t xml:space="preserve">ДиР</w:t>
      </w:r>
      <w:r>
        <w:rPr>
          <w:rFonts w:ascii="Times New Roman" w:hAnsi="Times New Roman" w:cs="Times New Roman"/>
          <w:sz w:val="28"/>
          <w:szCs w:val="28"/>
        </w:rPr>
        <w:t xml:space="preserve">, член комиссии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before="28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Петрова Е.А. - начальник филиала по </w:t>
      </w:r>
      <w:r>
        <w:rPr>
          <w:rFonts w:ascii="Times New Roman" w:hAnsi="Times New Roman" w:cs="Times New Roman"/>
          <w:sz w:val="28"/>
          <w:szCs w:val="28"/>
        </w:rPr>
        <w:t xml:space="preserve">Сланцевскому</w:t>
      </w:r>
      <w:r>
        <w:rPr>
          <w:rFonts w:ascii="Times New Roman" w:hAnsi="Times New Roman" w:cs="Times New Roman"/>
          <w:sz w:val="28"/>
          <w:szCs w:val="28"/>
        </w:rPr>
        <w:t xml:space="preserve"> району ЛО ФКУ УИИ по 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. Санкт – Петербургу и Ленинградской области, член комиссии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Сидорова Н.В. 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директор  ЛОГКУ «Центр социальной защиты населения» филиал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Сланцевском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районе», член комиссии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jc w:val="both"/>
        <w:spacing w:before="28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Шутова Е.Ю. – педагог – организатор МУДО «</w:t>
      </w:r>
      <w:r>
        <w:rPr>
          <w:rFonts w:ascii="Times New Roman" w:hAnsi="Times New Roman" w:cs="Times New Roman"/>
          <w:sz w:val="28"/>
          <w:szCs w:val="28"/>
        </w:rPr>
        <w:t xml:space="preserve">Сланцевский</w:t>
      </w:r>
      <w:r>
        <w:rPr>
          <w:rFonts w:ascii="Times New Roman" w:hAnsi="Times New Roman" w:cs="Times New Roman"/>
          <w:sz w:val="28"/>
          <w:szCs w:val="28"/>
        </w:rPr>
        <w:t xml:space="preserve"> ДТ», муниципальный организатор  федерального проекта «Советник директора по воспитанию и взаимодействию с детскими общественными организациями»,  член комиссии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before="28" w:line="100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Федосова О.Б. – директор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Сланцевского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филиала ГКУ «ЦЗН ЛО», член комиссии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jc w:val="both"/>
        <w:spacing w:before="28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Цветкова С.А. –  директор  ЛОГБУ «СЦСОН «Мечта»», член комиссии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before="28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before="28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Отсутствуют на заседании комиссии по делам несовершеннолетних и защите их прав: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before="28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Ветренко</w:t>
      </w:r>
      <w:r>
        <w:rPr>
          <w:rFonts w:ascii="Times New Roman" w:hAnsi="Times New Roman" w:cs="Times New Roman"/>
          <w:sz w:val="28"/>
          <w:szCs w:val="28"/>
        </w:rPr>
        <w:t xml:space="preserve"> Р.Н. – заместитель начальника ОМВД России по </w:t>
      </w:r>
      <w:r>
        <w:rPr>
          <w:rFonts w:ascii="Times New Roman" w:hAnsi="Times New Roman" w:cs="Times New Roman"/>
          <w:sz w:val="28"/>
          <w:szCs w:val="28"/>
        </w:rPr>
        <w:t xml:space="preserve">Сланцевскому</w:t>
      </w:r>
      <w:r>
        <w:rPr>
          <w:rFonts w:ascii="Times New Roman" w:hAnsi="Times New Roman" w:cs="Times New Roman"/>
          <w:sz w:val="28"/>
          <w:szCs w:val="28"/>
        </w:rPr>
        <w:t xml:space="preserve"> району, член комиссии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before="28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Комарова Я.Ю. - инспектор ОНД и </w:t>
      </w:r>
      <w:r>
        <w:rPr>
          <w:rFonts w:ascii="Times New Roman" w:hAnsi="Times New Roman" w:cs="Times New Roman"/>
          <w:sz w:val="28"/>
          <w:szCs w:val="28"/>
        </w:rPr>
        <w:t xml:space="preserve">ПР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Сланцевского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член комиссии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before="28" w:line="100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50"/>
        <w:contextualSpacing/>
        <w:ind w:right="-539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</w:p>
    <w:p>
      <w:pPr>
        <w:pStyle w:val="950"/>
        <w:contextualSpacing/>
        <w:ind w:right="-539"/>
        <w:spacing w:after="0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««О состоянии правонарушений и преступлений </w:t>
      </w:r>
      <w:r>
        <w:rPr>
          <w:b/>
          <w:bCs/>
          <w:sz w:val="28"/>
          <w:szCs w:val="28"/>
        </w:rPr>
        <w:t xml:space="preserve">среди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950"/>
        <w:contextualSpacing/>
        <w:ind w:right="-539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несовершеннолетних, проживающих на территории </w:t>
      </w:r>
      <w:r>
        <w:rPr>
          <w:b/>
          <w:bCs/>
          <w:sz w:val="28"/>
          <w:szCs w:val="28"/>
        </w:rPr>
        <w:t xml:space="preserve">Сланцевского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50"/>
        <w:contextualSpacing/>
        <w:ind w:right="-539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района за 2023 год» 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50"/>
        <w:contextualSpacing/>
        <w:ind w:right="-539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«Анализ состояния ООД за 2023год»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50"/>
        <w:contextualSpacing/>
        <w:ind w:right="-539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«Анализ деятельности комиссии по делам несовершеннолетних 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50"/>
        <w:contextualSpacing/>
        <w:ind w:right="-539"/>
        <w:spacing w:after="0"/>
        <w:rPr>
          <w:b/>
          <w:bCs/>
          <w:sz w:val="28"/>
          <w:szCs w:val="28"/>
        </w:rPr>
        <w:pBdr>
          <w:bottom w:val="single" w:color="000000" w:sz="12" w:space="1"/>
        </w:pBdr>
      </w:pPr>
      <w:r>
        <w:rPr>
          <w:b/>
          <w:bCs/>
          <w:sz w:val="28"/>
          <w:szCs w:val="28"/>
        </w:rPr>
        <w:t xml:space="preserve">защите  их прав за 2023 год»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50"/>
        <w:contextualSpacing/>
        <w:ind w:right="-539"/>
        <w:spacing w:after="0"/>
      </w:pPr>
      <w:r>
        <w:rPr>
          <w:i/>
        </w:rPr>
        <w:t xml:space="preserve">(Иванова Ю.С., начальника ПДН  ОМВД России по </w:t>
      </w:r>
      <w:r>
        <w:rPr>
          <w:i/>
        </w:rPr>
        <w:t xml:space="preserve">Сланцевскому</w:t>
      </w:r>
      <w:r>
        <w:rPr>
          <w:i/>
        </w:rPr>
        <w:t xml:space="preserve"> району; Новоселова С.Н., начальник сектора по обеспечению деятельности КДН)</w:t>
      </w:r>
      <w:r/>
    </w:p>
    <w:p>
      <w:pPr>
        <w:contextualSpacing/>
        <w:spacing w:before="28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-28" w:firstLine="851"/>
        <w:jc w:val="both"/>
        <w:spacing w:before="100" w:beforeAutospacing="1"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Деятельность субъектов системы профилактики безнадзорности и правонарушений несовершеннолетних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Сланцевском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районе в 2023 году строилась в соответствии с Российским и областным законодательством, а именно на основе: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right="-28"/>
        <w:jc w:val="both"/>
        <w:spacing w:before="100" w:beforeAutospacing="1"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ФЗ от 24 июня 1999 года № 120 «Об основах системы профилактики безнадзорности и правонарушений несовершеннолетних 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right="-28"/>
        <w:jc w:val="both"/>
        <w:spacing w:before="100" w:beforeAutospacing="1"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ФЗ от 6 октября 2003 года № 131 «Об общих принципах организации местного самоуправления в Российской Федерации»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right="-28"/>
        <w:jc w:val="both"/>
        <w:spacing w:before="100" w:beforeAutospacing="1"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 областного закона от 29 декабря 2005 года № 126 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«О комиссиях по делам несовершеннолетних и защите их прав в Ленинградской области»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right="-28"/>
        <w:jc w:val="both"/>
        <w:spacing w:before="100" w:beforeAutospacing="1"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Семейного кодекса, Кодекса об административных правонарушениях,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Порядком межведомственного взаимодействия органов и учреждений системы профилактики безнадзорности и правона</w:t>
      </w:r>
      <w:r>
        <w:rPr>
          <w:rFonts w:ascii="Times New Roman" w:hAnsi="Times New Roman" w:cs="Times New Roman"/>
          <w:sz w:val="28"/>
          <w:szCs w:val="28"/>
        </w:rPr>
        <w:t xml:space="preserve">рушений несовершеннолетних Ленинградской области по выявлению несовершеннолетних и (или) семей, находящихся в социально – опасном положении, и оказанию им необходимой помощи (утверждено Постановлением КДН и ЗП при Правительстве ЛО от 28 декабря 2022 года)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right="-28"/>
        <w:jc w:val="both"/>
        <w:spacing w:before="100" w:beforeAutospacing="1"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комплексного плана работы на 2023 год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right="-28"/>
        <w:jc w:val="both"/>
        <w:spacing w:before="100" w:beforeAutospacing="1"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Постановлений комиссии по делам несовершеннолетних и защите их прав при Правительстве Ленинградской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right="-28"/>
        <w:jc w:val="both"/>
        <w:spacing w:before="100" w:beforeAutospacing="1"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нормативно-правовых актов, принимаемых субъектами системы профилактики безнадзорности и правонарушений несовершеннолетних с целью контроля оперативной обстановки и проведения профилактической работы.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right="-28" w:firstLine="708"/>
        <w:jc w:val="both"/>
        <w:spacing w:before="100" w:beforeAutospacing="1"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2023 году проведено  22 заседания КДН и ЗП, на которых рассмотренных  70  вопросов, направленных на  профилакт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ику и  предупреждение совершения преступлений и административных правонарушений,  на организацию работы с подростками, выявление и оказание мер поддержки семьям, находящимся в социально-опасном положении, профилактики самовольных уходов несовершеннолетних: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7"/>
        <w:jc w:val="both"/>
        <w:spacing w:before="28" w:after="0" w:line="102" w:lineRule="atLeast"/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- «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Анализ состояния преступлений и правонарушений среди несовершеннолетних на территории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Сланцевского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 района за 2022  год»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r>
    </w:p>
    <w:p>
      <w:pPr>
        <w:ind w:right="-17"/>
        <w:jc w:val="both"/>
        <w:spacing w:before="28" w:after="0" w:line="102" w:lineRule="atLeast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«Анализ деятельности комиссии по делам несовершеннолетних и защите их прав по координации деятельности органов и учреждений системы профилактики безнадзорности и правонарушений несовершеннолетних в 2022 году»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r>
    </w:p>
    <w:p>
      <w:pPr>
        <w:ind w:right="-17"/>
        <w:jc w:val="both"/>
        <w:spacing w:before="28" w:after="0" w:line="102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«Рассмотрение  сообщения В. С.С. о совершении  административного   правонарушения по ст. 5.35 ч. </w:t>
      </w:r>
      <w:r>
        <w:rPr>
          <w:rFonts w:ascii="Times New Roman" w:hAnsi="Times New Roman" w:cs="Times New Roman"/>
          <w:i/>
          <w:sz w:val="28"/>
          <w:szCs w:val="28"/>
        </w:rPr>
        <w:t xml:space="preserve">КоАП</w:t>
      </w:r>
      <w:r>
        <w:rPr>
          <w:rFonts w:ascii="Times New Roman" w:hAnsi="Times New Roman" w:cs="Times New Roman"/>
          <w:i/>
          <w:sz w:val="28"/>
          <w:szCs w:val="28"/>
        </w:rPr>
        <w:t xml:space="preserve"> РФ»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jc w:val="both"/>
        <w:spacing w:before="28" w:after="0" w:line="102" w:lineRule="atLeast"/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b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«Утверждение комплексного Плана работы КДН и ЗП на 2023 год»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r>
    </w:p>
    <w:p>
      <w:pPr>
        <w:jc w:val="both"/>
        <w:spacing w:before="28" w:after="0" w:line="102" w:lineRule="atLeast"/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- «Итоги проведения этапов комплексной операции «Подросток» - «Контингент», «Семья», «Лето», «Занятость», «Защита», «Здоровье» на территории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Сланцевского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 муниципального района»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r>
    </w:p>
    <w:p>
      <w:pPr>
        <w:contextualSpacing/>
        <w:keepNext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«О  постановке   на   профилактический   учет  в службах системы     профилактики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Сланцевского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муниципального района в категории «семьи, находящиеся в социально-опасном положении»  семьи 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З(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П).,М.,В., М.,»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contextualSpacing/>
        <w:jc w:val="both"/>
        <w:spacing w:before="100" w:beforeAutospacing="1"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«Утверждение Плана индивидуальной профилактической работы  с семьей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 (П.), М., В., М., Р., Т.,Р.»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r>
    </w:p>
    <w:p>
      <w:pPr>
        <w:keepNext/>
        <w:spacing w:before="28" w:after="28" w:line="102" w:lineRule="atLeast"/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«Рассмотрение  письма от 20.02.2023 года  № 14/3 – 483   ГУ  МВД России  по 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г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. Санкт – Петербургу  и Ленинградской  области»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</w:r>
    </w:p>
    <w:p>
      <w:pPr>
        <w:contextualSpacing/>
        <w:spacing w:before="100" w:beforeAutospacing="1" w:after="0" w:line="240" w:lineRule="auto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«Состояние правонарушений и преступлений среди несовершеннолетних за 1 квартал 2023 года»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;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«Анализ состояния ООД за 1 квартал 2023 года»</w:t>
      </w:r>
      <w:r>
        <w:rPr>
          <w:rFonts w:ascii="Times New Roman" w:hAnsi="Times New Roman" w:cs="Times New Roman"/>
          <w:i/>
          <w:sz w:val="28"/>
          <w:szCs w:val="28"/>
        </w:rPr>
        <w:t xml:space="preserve">; «О состоянии правонарушений и преступлений среди несовершеннолетних, проживающих на территории </w:t>
      </w:r>
      <w:r>
        <w:rPr>
          <w:rFonts w:ascii="Times New Roman" w:hAnsi="Times New Roman" w:cs="Times New Roman"/>
          <w:i/>
          <w:sz w:val="28"/>
          <w:szCs w:val="28"/>
        </w:rPr>
        <w:t xml:space="preserve">Сланцевского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района за 1 полугодие 2023 года»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; «Анализ состояния ООД за 1 полугодие 2023 года»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 «Анализ оперативной ситуации по линии несовершеннолетних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r>
    </w:p>
    <w:p>
      <w:pPr>
        <w:contextualSpacing/>
        <w:spacing w:before="100" w:beforeAutospacing="1" w:after="0" w:line="240" w:lineRule="auto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за 9 месяцев 2023 года»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r>
    </w:p>
    <w:p>
      <w:pPr>
        <w:pStyle w:val="964"/>
        <w:jc w:val="both"/>
        <w:spacing w:after="0"/>
        <w:rPr>
          <w:bCs/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- </w:t>
      </w:r>
      <w:r>
        <w:rPr>
          <w:b/>
          <w:bCs/>
          <w:sz w:val="28"/>
          <w:szCs w:val="28"/>
        </w:rPr>
        <w:t xml:space="preserve">«</w:t>
      </w:r>
      <w:r>
        <w:rPr>
          <w:bCs/>
          <w:i/>
          <w:sz w:val="28"/>
          <w:szCs w:val="28"/>
        </w:rPr>
        <w:t xml:space="preserve">Подведение предварительных итогов  исполнения Плана  индивидуальной профилактической работы с семьями, </w:t>
      </w:r>
      <w:r>
        <w:rPr>
          <w:bCs/>
          <w:i/>
          <w:sz w:val="28"/>
          <w:szCs w:val="28"/>
          <w:lang w:eastAsia="ru-RU"/>
        </w:rPr>
        <w:t xml:space="preserve">состоящими  на учете в службах системы профилактики в категории «семьи, находящиеся в социально-опасном положении» (Р.,Р.,Л., Н.,Р.,З. (П.), М., Л.,Н.,Р.,</w:t>
      </w:r>
      <w:r>
        <w:rPr>
          <w:bCs/>
          <w:i/>
          <w:sz w:val="28"/>
          <w:szCs w:val="28"/>
          <w:lang w:eastAsia="ru-RU"/>
        </w:rPr>
        <w:t xml:space="preserve">Р</w:t>
      </w:r>
      <w:r>
        <w:rPr>
          <w:bCs/>
          <w:i/>
          <w:sz w:val="28"/>
          <w:szCs w:val="28"/>
          <w:lang w:eastAsia="ru-RU"/>
        </w:rPr>
        <w:t xml:space="preserve">,  ), </w:t>
      </w:r>
      <w:r>
        <w:rPr>
          <w:bCs/>
          <w:i/>
          <w:sz w:val="28"/>
          <w:szCs w:val="28"/>
          <w:lang w:eastAsia="ru-RU"/>
        </w:rPr>
      </w:r>
      <w:r>
        <w:rPr>
          <w:bCs/>
          <w:i/>
          <w:sz w:val="28"/>
          <w:szCs w:val="28"/>
          <w:lang w:eastAsia="ru-RU"/>
        </w:rPr>
      </w:r>
    </w:p>
    <w:p>
      <w:pPr>
        <w:pStyle w:val="964"/>
        <w:jc w:val="both"/>
        <w:spacing w:after="0"/>
        <w:rPr>
          <w:bCs/>
          <w:i/>
          <w:sz w:val="28"/>
          <w:szCs w:val="28"/>
          <w:lang w:eastAsia="ru-RU"/>
        </w:rPr>
      </w:pPr>
      <w:r>
        <w:rPr>
          <w:bCs/>
          <w:i/>
          <w:sz w:val="28"/>
          <w:szCs w:val="28"/>
          <w:lang w:eastAsia="ru-RU"/>
        </w:rPr>
        <w:t xml:space="preserve">- </w:t>
      </w:r>
      <w:r>
        <w:rPr>
          <w:i/>
          <w:sz w:val="28"/>
          <w:szCs w:val="28"/>
        </w:rPr>
        <w:t xml:space="preserve">«О проведении проверки ЛОГБУ «СЦСОН «Мечта»» по вопросу «Организация профилактической работы, направленной на профилактику совершения самовольных уходов воспитанников центра  «Мечта»»</w:t>
      </w:r>
      <w:r>
        <w:rPr>
          <w:bCs/>
          <w:i/>
          <w:sz w:val="28"/>
          <w:szCs w:val="28"/>
          <w:lang w:eastAsia="ru-RU"/>
        </w:rPr>
      </w:r>
      <w:r>
        <w:rPr>
          <w:bCs/>
          <w:i/>
          <w:sz w:val="28"/>
          <w:szCs w:val="28"/>
          <w:lang w:eastAsia="ru-RU"/>
        </w:rPr>
      </w:r>
    </w:p>
    <w:p>
      <w:pPr>
        <w:pStyle w:val="964"/>
        <w:jc w:val="both"/>
        <w:spacing w:after="0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 xml:space="preserve">- </w:t>
      </w:r>
      <w:r>
        <w:rPr>
          <w:bCs/>
          <w:i/>
          <w:sz w:val="28"/>
          <w:szCs w:val="28"/>
        </w:rPr>
        <w:t xml:space="preserve">«О проведении профилактической работы с  несовершеннолетним С.В. и его семьей»</w:t>
      </w:r>
      <w:r>
        <w:rPr>
          <w:bCs/>
          <w:i/>
          <w:sz w:val="28"/>
          <w:szCs w:val="28"/>
        </w:rPr>
      </w:r>
      <w:r>
        <w:rPr>
          <w:bCs/>
          <w:i/>
          <w:sz w:val="28"/>
          <w:szCs w:val="28"/>
        </w:rPr>
      </w:r>
    </w:p>
    <w:p>
      <w:pPr>
        <w:pStyle w:val="964"/>
        <w:jc w:val="both"/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- «О снятии с профилактического учета в службах системы     профилактики </w:t>
      </w:r>
      <w:r>
        <w:rPr>
          <w:bCs/>
          <w:i/>
          <w:sz w:val="28"/>
          <w:szCs w:val="28"/>
        </w:rPr>
        <w:t xml:space="preserve">Сланцевского</w:t>
      </w:r>
      <w:r>
        <w:rPr>
          <w:bCs/>
          <w:i/>
          <w:sz w:val="28"/>
          <w:szCs w:val="28"/>
        </w:rPr>
        <w:t xml:space="preserve"> муниципального района в категории «семьи, находящиеся в социально-опасном положении»  семьи Н., К.,Б.,С.,Ф., К., Г.,Б.,В.,Р., М.»</w:t>
      </w:r>
      <w:r>
        <w:rPr>
          <w:bCs/>
          <w:i/>
          <w:sz w:val="28"/>
          <w:szCs w:val="28"/>
        </w:rPr>
      </w:r>
      <w:r>
        <w:rPr>
          <w:bCs/>
          <w:i/>
          <w:sz w:val="28"/>
          <w:szCs w:val="28"/>
        </w:rPr>
      </w:r>
    </w:p>
    <w:p>
      <w:pPr>
        <w:pStyle w:val="964"/>
        <w:jc w:val="both"/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- «Организация профилактической работы, направленной на предупреждение совершения правонарушений и преступлений </w:t>
      </w:r>
      <w:r>
        <w:rPr>
          <w:bCs/>
          <w:i/>
          <w:sz w:val="28"/>
          <w:szCs w:val="28"/>
        </w:rPr>
        <w:t xml:space="preserve">обучающимися</w:t>
      </w:r>
      <w:r>
        <w:rPr>
          <w:bCs/>
          <w:i/>
          <w:sz w:val="28"/>
          <w:szCs w:val="28"/>
        </w:rPr>
        <w:t xml:space="preserve"> МОУ «</w:t>
      </w:r>
      <w:r>
        <w:rPr>
          <w:bCs/>
          <w:i/>
          <w:sz w:val="28"/>
          <w:szCs w:val="28"/>
        </w:rPr>
        <w:t xml:space="preserve">Сланцевская</w:t>
      </w:r>
      <w:r>
        <w:rPr>
          <w:bCs/>
          <w:i/>
          <w:sz w:val="28"/>
          <w:szCs w:val="28"/>
        </w:rPr>
        <w:t xml:space="preserve"> СОШ № 3»»</w:t>
      </w:r>
      <w:r>
        <w:rPr>
          <w:bCs/>
          <w:i/>
          <w:sz w:val="28"/>
          <w:szCs w:val="28"/>
        </w:rPr>
      </w:r>
      <w:r>
        <w:rPr>
          <w:bCs/>
          <w:i/>
          <w:sz w:val="28"/>
          <w:szCs w:val="28"/>
        </w:rPr>
      </w:r>
    </w:p>
    <w:p>
      <w:pPr>
        <w:keepNext/>
        <w:spacing w:before="28" w:after="28" w:line="102" w:lineRule="atLeast"/>
        <w:tabs>
          <w:tab w:val="left" w:pos="1260" w:leader="none"/>
        </w:tabs>
        <w:rPr>
          <w:rFonts w:ascii="Times New Roman" w:hAnsi="Times New Roman" w:cs="Times New Roman" w:eastAsiaTheme="minorEastAsia"/>
          <w:i/>
          <w:sz w:val="28"/>
          <w:szCs w:val="28"/>
          <w:lang w:eastAsia="zh-CN"/>
        </w:rPr>
      </w:pPr>
      <w:r>
        <w:rPr>
          <w:bCs/>
          <w:i/>
          <w:sz w:val="28"/>
          <w:szCs w:val="28"/>
        </w:rPr>
        <w:t xml:space="preserve">- </w:t>
      </w:r>
      <w:r>
        <w:rPr>
          <w:rFonts w:ascii="Times New Roman" w:hAnsi="Times New Roman" w:cs="Times New Roman" w:eastAsiaTheme="minorEastAsia"/>
          <w:i/>
          <w:sz w:val="28"/>
          <w:szCs w:val="28"/>
          <w:lang w:eastAsia="zh-CN"/>
        </w:rPr>
        <w:t xml:space="preserve">«Итоги проведения 1 этапа межведомственной комплексной  оперативно – профилактической операции «Дети России – 2023»на территории </w:t>
      </w:r>
      <w:r>
        <w:rPr>
          <w:rFonts w:ascii="Times New Roman" w:hAnsi="Times New Roman" w:cs="Times New Roman" w:eastAsiaTheme="minorEastAsia"/>
          <w:i/>
          <w:sz w:val="28"/>
          <w:szCs w:val="28"/>
          <w:lang w:eastAsia="zh-CN"/>
        </w:rPr>
        <w:t xml:space="preserve">Сланцевского</w:t>
      </w:r>
      <w:r>
        <w:rPr>
          <w:rFonts w:ascii="Times New Roman" w:hAnsi="Times New Roman" w:cs="Times New Roman" w:eastAsiaTheme="minorEastAsia"/>
          <w:i/>
          <w:sz w:val="28"/>
          <w:szCs w:val="28"/>
          <w:lang w:eastAsia="zh-CN"/>
        </w:rPr>
        <w:t xml:space="preserve"> муниципального района»</w:t>
      </w:r>
      <w:r>
        <w:rPr>
          <w:rFonts w:ascii="Times New Roman" w:hAnsi="Times New Roman" w:cs="Times New Roman" w:eastAsiaTheme="minorEastAsia"/>
          <w:i/>
          <w:sz w:val="28"/>
          <w:szCs w:val="28"/>
          <w:lang w:eastAsia="zh-CN"/>
        </w:rPr>
      </w:r>
      <w:r>
        <w:rPr>
          <w:rFonts w:ascii="Times New Roman" w:hAnsi="Times New Roman" w:cs="Times New Roman" w:eastAsiaTheme="minorEastAsia"/>
          <w:i/>
          <w:sz w:val="28"/>
          <w:szCs w:val="28"/>
          <w:lang w:eastAsia="zh-CN"/>
        </w:rPr>
      </w:r>
    </w:p>
    <w:p>
      <w:pPr>
        <w:pStyle w:val="953"/>
        <w:ind w:left="0" w:right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 w:eastAsiaTheme="minorEastAsia"/>
          <w:i/>
          <w:sz w:val="28"/>
          <w:szCs w:val="28"/>
          <w:lang w:eastAsia="zh-CN"/>
        </w:rPr>
        <w:t xml:space="preserve">- </w:t>
      </w:r>
      <w:r>
        <w:rPr>
          <w:bCs/>
          <w:i/>
          <w:sz w:val="28"/>
          <w:szCs w:val="28"/>
        </w:rPr>
        <w:t xml:space="preserve">«</w:t>
      </w:r>
      <w:r>
        <w:rPr>
          <w:rFonts w:ascii="Times New Roman" w:hAnsi="Times New Roman" w:cs="Times New Roman"/>
          <w:i/>
          <w:sz w:val="28"/>
          <w:szCs w:val="28"/>
        </w:rPr>
        <w:t xml:space="preserve">Эффективность организации  предоставления социальных услуг несовершеннолетним и их родителям (иным законным представителям), признанным нуждающимися  в социальном сопровождении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i/>
          <w:sz w:val="28"/>
          <w:szCs w:val="28"/>
        </w:rPr>
      </w:r>
      <w:r>
        <w:rPr>
          <w:rFonts w:ascii="Times New Roman" w:hAnsi="Times New Roman" w:cs="Times New Roman"/>
          <w:bCs/>
          <w:i/>
          <w:sz w:val="28"/>
          <w:szCs w:val="28"/>
        </w:rPr>
      </w:r>
    </w:p>
    <w:p>
      <w:pPr>
        <w:pStyle w:val="953"/>
        <w:ind w:left="0" w:right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-</w:t>
      </w:r>
      <w:r>
        <w:rPr>
          <w:rFonts w:ascii="Times New Roman" w:hAnsi="Times New Roman" w:cs="Times New Roman"/>
          <w:i/>
          <w:sz w:val="28"/>
          <w:szCs w:val="28"/>
        </w:rPr>
        <w:t xml:space="preserve"> «Деятельность молодежных клубов по месту жительства, направленная на организацию досуга несовершеннолетних и молодежи» (молодежного клуба «Костер», «Орленок», «Дружба», «Веселые ребята»)</w:t>
      </w:r>
      <w:r>
        <w:rPr>
          <w:i/>
          <w:sz w:val="28"/>
          <w:szCs w:val="28"/>
        </w:rPr>
        <w:t xml:space="preserve">                                     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«Рас</w:t>
      </w:r>
      <w:r>
        <w:rPr>
          <w:rFonts w:ascii="Times New Roman" w:hAnsi="Times New Roman" w:cs="Times New Roman"/>
          <w:i/>
          <w:sz w:val="28"/>
          <w:szCs w:val="28"/>
        </w:rPr>
        <w:t xml:space="preserve">смотрение  протокола совещания по рассмотрению представления Следственного управления Следственного комитета России по Ленинградской области «О принятии мер  по устранению обстоятельств, способствующих совершению хулиганских действий на территории поселка </w:t>
      </w:r>
      <w:r>
        <w:rPr>
          <w:rFonts w:ascii="Times New Roman" w:hAnsi="Times New Roman" w:cs="Times New Roman"/>
          <w:i/>
          <w:sz w:val="28"/>
          <w:szCs w:val="28"/>
        </w:rPr>
        <w:t xml:space="preserve">Янино</w:t>
      </w:r>
      <w:r>
        <w:rPr>
          <w:rFonts w:ascii="Times New Roman" w:hAnsi="Times New Roman" w:cs="Times New Roman"/>
          <w:i/>
          <w:sz w:val="28"/>
          <w:szCs w:val="28"/>
        </w:rPr>
        <w:t xml:space="preserve"> Всеволожского района Ленинградской области»</w:t>
      </w:r>
      <w:r>
        <w:rPr>
          <w:rFonts w:ascii="Times New Roman" w:hAnsi="Times New Roman" w:cs="Times New Roman"/>
          <w:bCs/>
          <w:i/>
          <w:sz w:val="28"/>
          <w:szCs w:val="28"/>
        </w:rPr>
      </w:r>
      <w:r>
        <w:rPr>
          <w:rFonts w:ascii="Times New Roman" w:hAnsi="Times New Roman" w:cs="Times New Roman"/>
          <w:bCs/>
          <w:i/>
          <w:sz w:val="28"/>
          <w:szCs w:val="28"/>
        </w:rPr>
      </w:r>
    </w:p>
    <w:p>
      <w:pPr>
        <w:pStyle w:val="953"/>
        <w:ind w:left="0" w:right="284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-  </w:t>
      </w: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«О  подготовке  служб и учреждений  системы профилактики </w:t>
      </w: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Сланцевского</w:t>
      </w: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района к организации летнего отдыха детей и подростков, в том числе состоящих на учете в ПДН ОМВД России по </w:t>
      </w: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Сланцевскому</w:t>
      </w: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району, а также детей, проживающих в семьях категории «семьи, находящиеся в социально-опасном положении» в 2023 году»</w:t>
      </w: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</w: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</w:r>
    </w:p>
    <w:p>
      <w:pPr>
        <w:pStyle w:val="953"/>
        <w:ind w:left="0" w:right="284"/>
        <w:jc w:val="both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«Эффективность подготовки служб системы профилактики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Сланцевского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 района к организации летнего отдыха детей и подростков, состоящих на учете в ПДН ОМВД России по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Сланцевскому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 району в 2023 году»                    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r>
    </w:p>
    <w:p>
      <w:pPr>
        <w:pStyle w:val="953"/>
        <w:ind w:left="0" w:right="284"/>
        <w:jc w:val="both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«Рассмотрение Рекомендаций по итогам совместного круглого стола комиссии по социальной политике, здравоохранению и делам ветеранов Общественной палаты Ленинградской области и комиссии по </w:t>
      </w:r>
      <w:r>
        <w:rPr>
          <w:rFonts w:ascii="Times New Roman" w:hAnsi="Times New Roman" w:cs="Times New Roman"/>
          <w:i/>
          <w:sz w:val="28"/>
          <w:szCs w:val="28"/>
        </w:rPr>
        <w:t xml:space="preserve">взаимодействию с органами местного самоуправления, общественными и советами муниципальных образований Общественной палаты Ленинградской области на тему «Динамика и состояние семейных отношений в Ленинградской области»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r>
    </w:p>
    <w:p>
      <w:pPr>
        <w:pStyle w:val="953"/>
        <w:ind w:left="0" w:right="284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- «О проведении акции  «Помоги пойти учиться»»</w:t>
      </w:r>
      <w:r>
        <w:rPr>
          <w:rFonts w:ascii="Times New Roman" w:hAnsi="Times New Roman" w:eastAsia="Times New Roman" w:cs="Times New Roman"/>
          <w:i/>
          <w:sz w:val="28"/>
          <w:szCs w:val="28"/>
        </w:rPr>
      </w:r>
      <w:r>
        <w:rPr>
          <w:rFonts w:ascii="Times New Roman" w:hAnsi="Times New Roman" w:eastAsia="Times New Roman" w:cs="Times New Roman"/>
          <w:i/>
          <w:sz w:val="28"/>
          <w:szCs w:val="28"/>
        </w:rPr>
      </w:r>
    </w:p>
    <w:p>
      <w:pPr>
        <w:pStyle w:val="953"/>
        <w:ind w:left="0" w:right="284"/>
        <w:jc w:val="both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- «О проведении работы, направленной на профилактику самовольных уходов воспитанниками  ЛОГБУ «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Сланцевский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 СРЦН «Мечта»»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r>
    </w:p>
    <w:p>
      <w:pPr>
        <w:pStyle w:val="953"/>
        <w:ind w:left="0" w:right="284"/>
        <w:jc w:val="both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- 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«Рассмотрение частного определения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Сланцевского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 городского суда от 08.06.2023 года по гражданскому делу № 2 – 440/2023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r>
    </w:p>
    <w:p>
      <w:pPr>
        <w:pStyle w:val="953"/>
        <w:ind w:left="0" w:right="284"/>
        <w:jc w:val="both"/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«О проведении  Единого родительского Дня   </w:t>
      </w:r>
      <w:r>
        <w:rPr>
          <w:rFonts w:ascii="Times New Roman" w:hAnsi="Times New Roman" w:cs="Times New Roman"/>
          <w:i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i/>
          <w:spacing w:val="6"/>
          <w:sz w:val="28"/>
          <w:szCs w:val="28"/>
          <w:shd w:val="clear" w:color="auto" w:fill="ffffff"/>
        </w:rPr>
        <w:t xml:space="preserve">Профилактика деструктивного поведения несовершеннолетних»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Сланцевском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   муниципальном  районе»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</w:r>
    </w:p>
    <w:p>
      <w:pPr>
        <w:pStyle w:val="953"/>
        <w:ind w:left="0" w:right="284"/>
        <w:jc w:val="both"/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-  «О проведении профилактической работы с семьей Кравченко М.В.»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</w:r>
    </w:p>
    <w:p>
      <w:pPr>
        <w:pStyle w:val="953"/>
        <w:ind w:left="0" w:right="284"/>
        <w:jc w:val="both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«О проведении проверки МОУ «</w:t>
      </w:r>
      <w:r>
        <w:rPr>
          <w:rFonts w:ascii="Times New Roman" w:hAnsi="Times New Roman" w:cs="Times New Roman"/>
          <w:i/>
          <w:sz w:val="28"/>
          <w:szCs w:val="28"/>
        </w:rPr>
        <w:t xml:space="preserve">Сланцевская</w:t>
      </w:r>
      <w:r>
        <w:rPr>
          <w:rFonts w:ascii="Times New Roman" w:hAnsi="Times New Roman" w:cs="Times New Roman"/>
          <w:i/>
          <w:sz w:val="28"/>
          <w:szCs w:val="28"/>
        </w:rPr>
        <w:t xml:space="preserve"> СОШ № 2» по факту получения зам. главы администрации  </w:t>
      </w:r>
      <w:r>
        <w:rPr>
          <w:rFonts w:ascii="Times New Roman" w:hAnsi="Times New Roman" w:cs="Times New Roman"/>
          <w:i/>
          <w:sz w:val="28"/>
          <w:szCs w:val="28"/>
        </w:rPr>
        <w:t xml:space="preserve">Сланцевского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Щербаковой М.А.  анонимного заявления в отношении несовершеннолетнего Новикова А., обучающегося  6 класса МОУ «</w:t>
      </w:r>
      <w:r>
        <w:rPr>
          <w:rFonts w:ascii="Times New Roman" w:hAnsi="Times New Roman" w:cs="Times New Roman"/>
          <w:i/>
          <w:sz w:val="28"/>
          <w:szCs w:val="28"/>
        </w:rPr>
        <w:t xml:space="preserve">Сланцевская</w:t>
      </w:r>
      <w:r>
        <w:rPr>
          <w:rFonts w:ascii="Times New Roman" w:hAnsi="Times New Roman" w:cs="Times New Roman"/>
          <w:i/>
          <w:sz w:val="28"/>
          <w:szCs w:val="28"/>
        </w:rPr>
        <w:t xml:space="preserve"> СОШ № 2»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r>
    </w:p>
    <w:p>
      <w:pPr>
        <w:ind w:firstLine="851"/>
        <w:spacing w:before="28" w:after="0" w:line="102" w:lineRule="atLeast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В 2023 году на заседаниях комиссии по делам несовершеннолетних и защите их прав было рассмотрено  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253 протокола  (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в 2022 году 245) ад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министративных протокола   и  119 материалов   (в 2022 году 90)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r>
    </w:p>
    <w:p>
      <w:pPr>
        <w:ind w:firstLine="851"/>
        <w:spacing w:before="28" w:after="0" w:line="102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9444" w:type="dxa"/>
        <w:tblCellSpacing w:w="7" w:type="dxa"/>
        <w:tblInd w:w="8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CellMar>
          <w:left w:w="60" w:type="dxa"/>
          <w:top w:w="60" w:type="dxa"/>
          <w:right w:w="60" w:type="dxa"/>
          <w:bottom w:w="60" w:type="dxa"/>
        </w:tblCellMar>
        <w:tblLook w:val="04A0" w:firstRow="1" w:lastRow="0" w:firstColumn="1" w:lastColumn="0" w:noHBand="0" w:noVBand="1"/>
      </w:tblPr>
      <w:tblGrid>
        <w:gridCol w:w="2661"/>
        <w:gridCol w:w="1137"/>
        <w:gridCol w:w="1022"/>
        <w:gridCol w:w="1270"/>
        <w:gridCol w:w="1009"/>
        <w:gridCol w:w="1123"/>
        <w:gridCol w:w="1222"/>
      </w:tblGrid>
      <w:tr>
        <w:trPr>
          <w:tblCellSpacing w:w="7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40" w:type="dxa"/>
            <w:textDirection w:val="lrTb"/>
            <w:noWrap w:val="false"/>
          </w:tcPr>
          <w:p>
            <w:pPr>
              <w:spacing w:before="28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23" w:type="dxa"/>
            <w:textDirection w:val="lrTb"/>
            <w:noWrap w:val="false"/>
          </w:tcPr>
          <w:p>
            <w:pPr>
              <w:jc w:val="center"/>
              <w:spacing w:before="28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2018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8" w:type="dxa"/>
            <w:textDirection w:val="lrTb"/>
            <w:noWrap w:val="false"/>
          </w:tcPr>
          <w:p>
            <w:pPr>
              <w:jc w:val="center"/>
              <w:spacing w:before="28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2019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56" w:type="dxa"/>
            <w:textDirection w:val="lrTb"/>
            <w:noWrap w:val="false"/>
          </w:tcPr>
          <w:p>
            <w:pPr>
              <w:jc w:val="center"/>
              <w:spacing w:before="28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28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5" w:type="dxa"/>
            <w:textDirection w:val="lrTb"/>
            <w:noWrap w:val="false"/>
          </w:tcPr>
          <w:p>
            <w:pPr>
              <w:jc w:val="center"/>
              <w:spacing w:before="28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2021 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9" w:type="dxa"/>
            <w:textDirection w:val="lrTb"/>
            <w:noWrap w:val="false"/>
          </w:tcPr>
          <w:p>
            <w:pPr>
              <w:jc w:val="center"/>
              <w:spacing w:before="28" w:after="119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28" w:after="119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1" w:type="dxa"/>
            <w:textDirection w:val="lrTb"/>
            <w:noWrap w:val="false"/>
          </w:tcPr>
          <w:p>
            <w:pPr>
              <w:jc w:val="center"/>
              <w:spacing w:before="28" w:after="119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2023 год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blCellSpacing w:w="7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40" w:type="dxa"/>
            <w:textDirection w:val="lrTb"/>
            <w:noWrap w:val="false"/>
          </w:tcPr>
          <w:p>
            <w:pPr>
              <w:spacing w:before="28" w:after="119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рассмотренных материалов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23" w:type="dxa"/>
            <w:textDirection w:val="lrTb"/>
            <w:noWrap w:val="false"/>
          </w:tcPr>
          <w:p>
            <w:pPr>
              <w:jc w:val="center"/>
              <w:spacing w:before="28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385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8" w:type="dxa"/>
            <w:textDirection w:val="lrTb"/>
            <w:noWrap w:val="false"/>
          </w:tcPr>
          <w:p>
            <w:pPr>
              <w:jc w:val="center"/>
              <w:spacing w:before="28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384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56" w:type="dxa"/>
            <w:textDirection w:val="lrTb"/>
            <w:noWrap w:val="false"/>
          </w:tcPr>
          <w:p>
            <w:pPr>
              <w:jc w:val="center"/>
              <w:spacing w:before="28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360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5" w:type="dxa"/>
            <w:textDirection w:val="lrTb"/>
            <w:noWrap w:val="false"/>
          </w:tcPr>
          <w:p>
            <w:pPr>
              <w:jc w:val="center"/>
              <w:spacing w:before="28" w:after="119" w:line="240" w:lineRule="auto"/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350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9" w:type="dxa"/>
            <w:textDirection w:val="lrTb"/>
            <w:noWrap w:val="false"/>
          </w:tcPr>
          <w:p>
            <w:pPr>
              <w:jc w:val="center"/>
              <w:spacing w:before="28" w:after="119" w:line="240" w:lineRule="auto"/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323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1" w:type="dxa"/>
            <w:textDirection w:val="lrTb"/>
            <w:noWrap w:val="false"/>
          </w:tcPr>
          <w:p>
            <w:pPr>
              <w:jc w:val="center"/>
              <w:spacing w:before="28" w:after="119"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372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</w:r>
          </w:p>
        </w:tc>
      </w:tr>
      <w:tr>
        <w:trPr>
          <w:tblCellSpacing w:w="7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40" w:type="dxa"/>
            <w:textDirection w:val="lrTb"/>
            <w:noWrap w:val="false"/>
          </w:tcPr>
          <w:p>
            <w:pPr>
              <w:spacing w:before="28" w:after="119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протоколов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23" w:type="dxa"/>
            <w:textDirection w:val="lrTb"/>
            <w:noWrap w:val="false"/>
          </w:tcPr>
          <w:p>
            <w:pPr>
              <w:jc w:val="center"/>
              <w:spacing w:before="28" w:after="119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8" w:type="dxa"/>
            <w:textDirection w:val="lrTb"/>
            <w:noWrap w:val="false"/>
          </w:tcPr>
          <w:p>
            <w:pPr>
              <w:jc w:val="center"/>
              <w:spacing w:before="28" w:after="119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56" w:type="dxa"/>
            <w:textDirection w:val="lrTb"/>
            <w:noWrap w:val="false"/>
          </w:tcPr>
          <w:p>
            <w:pPr>
              <w:jc w:val="center"/>
              <w:spacing w:before="28" w:after="119" w:line="240" w:lineRule="auto"/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5" w:type="dxa"/>
            <w:textDirection w:val="lrTb"/>
            <w:noWrap w:val="false"/>
          </w:tcPr>
          <w:p>
            <w:pPr>
              <w:jc w:val="center"/>
              <w:spacing w:before="28" w:after="119" w:line="240" w:lineRule="auto"/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9" w:type="dxa"/>
            <w:textDirection w:val="lrTb"/>
            <w:noWrap w:val="false"/>
          </w:tcPr>
          <w:p>
            <w:pPr>
              <w:jc w:val="center"/>
              <w:spacing w:before="28" w:after="119" w:line="240" w:lineRule="auto"/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243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1" w:type="dxa"/>
            <w:textDirection w:val="lrTb"/>
            <w:noWrap w:val="false"/>
          </w:tcPr>
          <w:p>
            <w:pPr>
              <w:jc w:val="center"/>
              <w:spacing w:before="28" w:after="119"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253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</w:r>
          </w:p>
        </w:tc>
      </w:tr>
      <w:tr>
        <w:trPr>
          <w:tblCellSpacing w:w="7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40" w:type="dxa"/>
            <w:textDirection w:val="lrTb"/>
            <w:noWrap w:val="false"/>
          </w:tcPr>
          <w:p>
            <w:pPr>
              <w:spacing w:before="28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●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на несовершеннолетних: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23" w:type="dxa"/>
            <w:textDirection w:val="lrTb"/>
            <w:noWrap w:val="false"/>
          </w:tcPr>
          <w:p>
            <w:pPr>
              <w:jc w:val="center"/>
              <w:spacing w:before="28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205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8" w:type="dxa"/>
            <w:textDirection w:val="lrTb"/>
            <w:noWrap w:val="false"/>
          </w:tcPr>
          <w:p>
            <w:pPr>
              <w:jc w:val="center"/>
              <w:spacing w:before="28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199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56" w:type="dxa"/>
            <w:textDirection w:val="lrTb"/>
            <w:noWrap w:val="false"/>
          </w:tcPr>
          <w:p>
            <w:pPr>
              <w:jc w:val="center"/>
              <w:spacing w:before="28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166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5" w:type="dxa"/>
            <w:textDirection w:val="lrTb"/>
            <w:noWrap w:val="false"/>
          </w:tcPr>
          <w:p>
            <w:pPr>
              <w:jc w:val="center"/>
              <w:spacing w:before="28" w:after="119" w:line="240" w:lineRule="auto"/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9" w:type="dxa"/>
            <w:textDirection w:val="lrTb"/>
            <w:noWrap w:val="false"/>
          </w:tcPr>
          <w:p>
            <w:pPr>
              <w:jc w:val="center"/>
              <w:spacing w:before="28" w:after="119" w:line="240" w:lineRule="auto"/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1" w:type="dxa"/>
            <w:textDirection w:val="lrTb"/>
            <w:noWrap w:val="false"/>
          </w:tcPr>
          <w:p>
            <w:pPr>
              <w:jc w:val="center"/>
              <w:spacing w:before="28" w:after="119"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</w:r>
          </w:p>
        </w:tc>
      </w:tr>
      <w:tr>
        <w:trPr>
          <w:tblCellSpacing w:w="7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40" w:type="dxa"/>
            <w:textDirection w:val="lrTb"/>
            <w:noWrap w:val="false"/>
          </w:tcPr>
          <w:p>
            <w:pPr>
              <w:spacing w:before="28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●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на родителей или лиц их заменяющих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23" w:type="dxa"/>
            <w:textDirection w:val="lrTb"/>
            <w:noWrap w:val="false"/>
          </w:tcPr>
          <w:p>
            <w:pPr>
              <w:jc w:val="center"/>
              <w:spacing w:before="28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162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8" w:type="dxa"/>
            <w:textDirection w:val="lrTb"/>
            <w:noWrap w:val="false"/>
          </w:tcPr>
          <w:p>
            <w:pPr>
              <w:jc w:val="center"/>
              <w:spacing w:before="28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175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56" w:type="dxa"/>
            <w:textDirection w:val="lrTb"/>
            <w:noWrap w:val="false"/>
          </w:tcPr>
          <w:p>
            <w:pPr>
              <w:jc w:val="center"/>
              <w:spacing w:before="28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174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5" w:type="dxa"/>
            <w:textDirection w:val="lrTb"/>
            <w:noWrap w:val="false"/>
          </w:tcPr>
          <w:p>
            <w:pPr>
              <w:jc w:val="center"/>
              <w:spacing w:before="28" w:after="119" w:line="240" w:lineRule="auto"/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141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9" w:type="dxa"/>
            <w:textDirection w:val="lrTb"/>
            <w:noWrap w:val="false"/>
          </w:tcPr>
          <w:p>
            <w:pPr>
              <w:jc w:val="center"/>
              <w:spacing w:before="28" w:after="119" w:line="240" w:lineRule="auto"/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137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1" w:type="dxa"/>
            <w:textDirection w:val="lrTb"/>
            <w:noWrap w:val="false"/>
          </w:tcPr>
          <w:p>
            <w:pPr>
              <w:jc w:val="center"/>
              <w:spacing w:before="28" w:after="119"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145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</w:r>
          </w:p>
        </w:tc>
      </w:tr>
      <w:tr>
        <w:trPr>
          <w:tblCellSpacing w:w="7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40" w:type="dxa"/>
            <w:textDirection w:val="lrTb"/>
            <w:noWrap w:val="false"/>
          </w:tcPr>
          <w:p>
            <w:pPr>
              <w:spacing w:before="28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●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на других лиц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23" w:type="dxa"/>
            <w:textDirection w:val="lrTb"/>
            <w:noWrap w:val="false"/>
          </w:tcPr>
          <w:p>
            <w:pPr>
              <w:jc w:val="center"/>
              <w:spacing w:before="28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8" w:type="dxa"/>
            <w:textDirection w:val="lrTb"/>
            <w:noWrap w:val="false"/>
          </w:tcPr>
          <w:p>
            <w:pPr>
              <w:jc w:val="center"/>
              <w:spacing w:before="28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56" w:type="dxa"/>
            <w:textDirection w:val="lrTb"/>
            <w:noWrap w:val="false"/>
          </w:tcPr>
          <w:p>
            <w:pPr>
              <w:jc w:val="center"/>
              <w:spacing w:before="28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5" w:type="dxa"/>
            <w:textDirection w:val="lrTb"/>
            <w:noWrap w:val="false"/>
          </w:tcPr>
          <w:p>
            <w:pPr>
              <w:jc w:val="center"/>
              <w:spacing w:before="28" w:after="119" w:line="240" w:lineRule="auto"/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9" w:type="dxa"/>
            <w:textDirection w:val="lrTb"/>
            <w:noWrap w:val="false"/>
          </w:tcPr>
          <w:p>
            <w:pPr>
              <w:jc w:val="center"/>
              <w:spacing w:before="28" w:after="119" w:line="240" w:lineRule="auto"/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1" w:type="dxa"/>
            <w:textDirection w:val="lrTb"/>
            <w:noWrap w:val="false"/>
          </w:tcPr>
          <w:p>
            <w:pPr>
              <w:jc w:val="center"/>
              <w:spacing w:before="28" w:after="119"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</w:r>
          </w:p>
        </w:tc>
      </w:tr>
      <w:tr>
        <w:trPr>
          <w:tblCellSpacing w:w="7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40" w:type="dxa"/>
            <w:textDirection w:val="lrTb"/>
            <w:noWrap w:val="false"/>
          </w:tcPr>
          <w:p>
            <w:pPr>
              <w:spacing w:before="28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Общая сумма наложенных штрафов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23" w:type="dxa"/>
            <w:textDirection w:val="lrTb"/>
            <w:noWrap w:val="false"/>
          </w:tcPr>
          <w:p>
            <w:pPr>
              <w:jc w:val="center"/>
              <w:spacing w:before="28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155600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8" w:type="dxa"/>
            <w:textDirection w:val="lrTb"/>
            <w:noWrap w:val="false"/>
          </w:tcPr>
          <w:p>
            <w:pPr>
              <w:jc w:val="center"/>
              <w:spacing w:before="28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202500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56" w:type="dxa"/>
            <w:textDirection w:val="lrTb"/>
            <w:noWrap w:val="false"/>
          </w:tcPr>
          <w:p>
            <w:pPr>
              <w:jc w:val="center"/>
              <w:spacing w:before="28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79500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5" w:type="dxa"/>
            <w:textDirection w:val="lrTb"/>
            <w:noWrap w:val="false"/>
          </w:tcPr>
          <w:p>
            <w:pPr>
              <w:jc w:val="center"/>
              <w:spacing w:before="28" w:after="119" w:line="240" w:lineRule="auto"/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184900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9" w:type="dxa"/>
            <w:textDirection w:val="lrTb"/>
            <w:noWrap w:val="false"/>
          </w:tcPr>
          <w:p>
            <w:pPr>
              <w:jc w:val="center"/>
              <w:spacing w:before="28" w:after="119" w:line="240" w:lineRule="auto"/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134200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1" w:type="dxa"/>
            <w:textDirection w:val="lrTb"/>
            <w:noWrap w:val="false"/>
          </w:tcPr>
          <w:p>
            <w:pPr>
              <w:jc w:val="center"/>
              <w:spacing w:before="28" w:after="119"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108100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</w:r>
          </w:p>
        </w:tc>
      </w:tr>
    </w:tbl>
    <w:p>
      <w:pPr>
        <w:ind w:right="-539" w:firstLine="709"/>
        <w:jc w:val="right"/>
        <w:spacing w:before="28" w:after="0" w:line="102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right="-539" w:firstLine="709"/>
        <w:jc w:val="right"/>
        <w:spacing w:before="28" w:after="0" w:line="102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right="-28" w:firstLine="811"/>
        <w:jc w:val="both"/>
        <w:spacing w:before="28" w:after="0" w:line="102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28" w:firstLine="811"/>
        <w:jc w:val="both"/>
        <w:spacing w:before="28" w:after="0" w:line="102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drawing>
          <wp:inline distT="0" distB="0" distL="0" distR="0">
            <wp:extent cx="4324350" cy="4276725"/>
            <wp:effectExtent l="19050" t="0" r="19050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28" w:firstLine="811"/>
        <w:jc w:val="both"/>
        <w:spacing w:before="28" w:after="0" w:line="102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28" w:firstLine="811"/>
        <w:jc w:val="both"/>
        <w:spacing w:before="28" w:after="0" w:line="102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before="28" w:after="0" w:line="102" w:lineRule="atLeast"/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1. Анализ рас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смотренных административных протоколов показывает, что: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r>
    </w:p>
    <w:p>
      <w:pPr>
        <w:jc w:val="both"/>
        <w:spacing w:before="28" w:after="0" w:line="102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●  количество административных протоколов, предусмотренных главой 12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КоАП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РФ (нарушение ПДД)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—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47  (в АППГ – 40)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45"/>
        <w:jc w:val="both"/>
        <w:spacing w:before="28" w:after="0" w:line="102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● на 17 % возросло  количество административных материалов, рассмотренных КДН и ЗП,  в отношении несовершеннолетних, доставленных в ОМВД России по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Сланцевскому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району за нахождение в нетрезвом состоянии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 распитие пива и напитков на его основе, а также алкогольной и спиртосодержащей продукции.  И эти данные свидетельствуют о низкой эффективности  профилактической работы, направленной на профилактику употребления алкогольной продукции и формирование ЗОЖ: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45"/>
        <w:jc w:val="both"/>
        <w:spacing w:before="28" w:after="0" w:line="102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9356" w:type="dxa"/>
        <w:tblCellSpacing w:w="0" w:type="dxa"/>
        <w:tblInd w:w="7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CellMar>
          <w:left w:w="60" w:type="dxa"/>
          <w:top w:w="60" w:type="dxa"/>
          <w:right w:w="60" w:type="dxa"/>
          <w:bottom w:w="60" w:type="dxa"/>
        </w:tblCellMar>
        <w:tblLook w:val="04A0" w:firstRow="1" w:lastRow="0" w:firstColumn="1" w:lastColumn="0" w:noHBand="0" w:noVBand="1"/>
      </w:tblPr>
      <w:tblGrid>
        <w:gridCol w:w="3873"/>
        <w:gridCol w:w="947"/>
        <w:gridCol w:w="850"/>
        <w:gridCol w:w="851"/>
        <w:gridCol w:w="850"/>
        <w:gridCol w:w="993"/>
        <w:gridCol w:w="992"/>
      </w:tblGrid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73" w:type="dxa"/>
            <w:textDirection w:val="lrTb"/>
            <w:noWrap w:val="false"/>
          </w:tcPr>
          <w:p>
            <w:pPr>
              <w:ind w:right="-448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7" w:type="dxa"/>
            <w:textDirection w:val="lrTb"/>
            <w:noWrap w:val="false"/>
          </w:tcPr>
          <w:p>
            <w:pPr>
              <w:ind w:right="-448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2018          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ind w:right="-448"/>
              <w:spacing w:before="100" w:beforeAutospacing="1" w:after="119" w:line="240" w:lineRule="auto"/>
              <w:tabs>
                <w:tab w:val="center" w:pos="85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2019           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 w:val="false"/>
          </w:tcPr>
          <w:p>
            <w:pPr>
              <w:ind w:right="-448"/>
              <w:spacing w:before="100" w:beforeAutospacing="1" w:after="119" w:line="240" w:lineRule="auto"/>
              <w:tabs>
                <w:tab w:val="left" w:pos="240" w:leader="none"/>
                <w:tab w:val="center" w:pos="78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2020           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ind w:right="-448"/>
              <w:spacing w:before="100" w:beforeAutospacing="1" w:after="119" w:line="240" w:lineRule="auto"/>
              <w:tabs>
                <w:tab w:val="left" w:pos="240" w:leader="none"/>
                <w:tab w:val="center" w:pos="78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2021                         год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ind w:right="-448"/>
              <w:spacing w:before="100" w:beforeAutospacing="1" w:after="119" w:line="240" w:lineRule="auto"/>
              <w:tabs>
                <w:tab w:val="left" w:pos="240" w:leader="none"/>
                <w:tab w:val="center" w:pos="78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2022                    год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ind w:right="-448"/>
              <w:spacing w:before="100" w:beforeAutospacing="1" w:after="119" w:line="240" w:lineRule="auto"/>
              <w:tabs>
                <w:tab w:val="left" w:pos="240" w:leader="none"/>
                <w:tab w:val="center" w:pos="78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       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73" w:type="dxa"/>
            <w:textDirection w:val="lrTb"/>
            <w:noWrap w:val="false"/>
          </w:tcPr>
          <w:p>
            <w:pPr>
              <w:contextualSpacing/>
              <w:ind w:right="-448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  <w:t xml:space="preserve">Ст.20.20.ч.1 </w:t>
            </w:r>
            <w:r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  <w:t xml:space="preserve">КоАП</w:t>
            </w:r>
            <w:r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  <w:t xml:space="preserve"> РФ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contextualSpacing/>
              <w:ind w:right="-448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i/>
                <w:iCs/>
                <w:sz w:val="27"/>
                <w:szCs w:val="27"/>
                <w:lang w:eastAsia="ru-RU"/>
              </w:rPr>
              <w:t xml:space="preserve">распитие пива и напитков, изготовленных на его основе, а также алкогольной и спиртосодержащей продукции)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7" w:type="dxa"/>
            <w:textDirection w:val="lrTb"/>
            <w:noWrap w:val="false"/>
          </w:tcPr>
          <w:p>
            <w:pPr>
              <w:ind w:right="-448"/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right="-448"/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right="-448"/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ind w:right="-448"/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right="-448"/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right="-448"/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 w:val="false"/>
          </w:tcPr>
          <w:p>
            <w:pPr>
              <w:ind w:right="-448"/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right="-448"/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right="-448"/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ind w:right="-448"/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right="-448"/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right="-448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ind w:right="-448"/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right="-448"/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right="-448"/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ind w:right="-448"/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ind w:right="-448"/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ind w:right="-448"/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73" w:type="dxa"/>
            <w:textDirection w:val="lrTb"/>
            <w:noWrap w:val="false"/>
          </w:tcPr>
          <w:p>
            <w:pPr>
              <w:contextualSpacing/>
              <w:ind w:right="-448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  <w:t xml:space="preserve">Ст. 20.21 </w:t>
            </w:r>
            <w:r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  <w:t xml:space="preserve">КоАП</w:t>
            </w:r>
            <w:r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  <w:t xml:space="preserve"> РФ</w:t>
            </w:r>
            <w:r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</w:r>
          </w:p>
          <w:p>
            <w:pPr>
              <w:contextualSpacing/>
              <w:ind w:right="-448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i/>
                <w:iCs/>
                <w:sz w:val="27"/>
                <w:szCs w:val="27"/>
                <w:lang w:eastAsia="ru-RU"/>
              </w:rPr>
              <w:t xml:space="preserve">появление в общественных местах в состоянии опьянения)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7" w:type="dxa"/>
            <w:textDirection w:val="lrTb"/>
            <w:noWrap w:val="false"/>
          </w:tcPr>
          <w:p>
            <w:pPr>
              <w:ind w:right="-448"/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ind w:right="-448"/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 w:val="false"/>
          </w:tcPr>
          <w:p>
            <w:pPr>
              <w:ind w:right="-448"/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ind w:right="-448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  <w:t xml:space="preserve">       6</w:t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ind w:right="-448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  <w:t xml:space="preserve">         11</w:t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ind w:right="-448"/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73" w:type="dxa"/>
            <w:textDirection w:val="lrTb"/>
            <w:noWrap w:val="false"/>
          </w:tcPr>
          <w:p>
            <w:pPr>
              <w:contextualSpacing/>
              <w:ind w:right="-448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  <w:t xml:space="preserve">Ст. 20.22 </w:t>
            </w:r>
            <w:r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  <w:t xml:space="preserve">КоАП</w:t>
            </w:r>
            <w:r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  <w:t xml:space="preserve"> РФ</w:t>
            </w:r>
            <w:r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</w:r>
          </w:p>
          <w:p>
            <w:pPr>
              <w:contextualSpacing/>
              <w:ind w:right="-448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i/>
                <w:iCs/>
                <w:sz w:val="27"/>
                <w:szCs w:val="27"/>
                <w:lang w:eastAsia="ru-RU"/>
              </w:rPr>
              <w:t xml:space="preserve">появление в состоянии опьянения несовершеннолетних, а равно распитие пива и напитков, изготовленных на его основе)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7" w:type="dxa"/>
            <w:textDirection w:val="lrTb"/>
            <w:noWrap w:val="false"/>
          </w:tcPr>
          <w:p>
            <w:pPr>
              <w:ind w:right="-448"/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right="-448"/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right="-448"/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ind w:right="-448"/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right="-448"/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right="-448"/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 w:val="false"/>
          </w:tcPr>
          <w:p>
            <w:pPr>
              <w:ind w:right="-448"/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right="-448"/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right="-448"/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ind w:right="-448"/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right="-448"/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right="-448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ind w:right="-448"/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right="-448"/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right="-448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ind w:right="-448"/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ind w:right="-448"/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ind w:right="-448"/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73" w:type="dxa"/>
            <w:textDirection w:val="lrTb"/>
            <w:noWrap w:val="false"/>
          </w:tcPr>
          <w:p>
            <w:pPr>
              <w:ind w:right="-448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  <w:t xml:space="preserve">ВСЕГО: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7" w:type="dxa"/>
            <w:textDirection w:val="lrTb"/>
            <w:noWrap w:val="false"/>
          </w:tcPr>
          <w:p>
            <w:pPr>
              <w:ind w:right="-448"/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ind w:right="-448"/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 w:val="false"/>
          </w:tcPr>
          <w:p>
            <w:pPr>
              <w:ind w:right="-448"/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ind w:right="-448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  <w:t xml:space="preserve">      32</w:t>
            </w:r>
            <w:r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ind w:right="-448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  <w:t xml:space="preserve">     50</w:t>
            </w:r>
            <w:r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ind w:right="-448"/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73" w:type="dxa"/>
            <w:textDirection w:val="lrTb"/>
            <w:noWrap w:val="false"/>
          </w:tcPr>
          <w:p>
            <w:pPr>
              <w:contextualSpacing/>
              <w:ind w:right="-448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</w:pPr>
            <w:r/>
            <w:bookmarkStart w:id="0" w:name="_GoBack"/>
            <w:r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  <w:t xml:space="preserve">Ст.6.10. ч.1 </w:t>
            </w:r>
            <w:r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  <w:t xml:space="preserve">КоАП</w:t>
            </w:r>
            <w:r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  <w:t xml:space="preserve"> РФ</w:t>
            </w:r>
            <w:r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</w:r>
          </w:p>
          <w:p>
            <w:pPr>
              <w:contextualSpacing/>
              <w:ind w:right="-448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(вовлечение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/л в употребление</w:t>
            </w:r>
            <w:bookmarkEnd w:id="0"/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)…)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7" w:type="dxa"/>
            <w:textDirection w:val="lrTb"/>
            <w:noWrap w:val="false"/>
          </w:tcPr>
          <w:p>
            <w:pPr>
              <w:ind w:right="-448"/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ind w:right="-448"/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 w:val="false"/>
          </w:tcPr>
          <w:p>
            <w:pPr>
              <w:ind w:right="-448"/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ind w:right="-448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  <w:t xml:space="preserve">       7</w:t>
            </w:r>
            <w:r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ind w:right="-448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     18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ind w:right="-448"/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</w:r>
          </w:p>
        </w:tc>
      </w:tr>
    </w:tbl>
    <w:p>
      <w:pPr>
        <w:contextualSpacing/>
        <w:spacing w:before="100" w:beforeAutospacing="1" w:after="0" w:line="198" w:lineRule="atLeas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eastAsia="Times New Roman" w:cs="Arial"/>
          <w:sz w:val="24"/>
          <w:szCs w:val="24"/>
          <w:lang w:eastAsia="ru-RU"/>
        </w:rPr>
      </w:r>
    </w:p>
    <w:p>
      <w:pPr>
        <w:contextualSpacing/>
        <w:spacing w:before="100" w:beforeAutospacing="1" w:after="0" w:line="198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►</w:t>
      </w:r>
      <w:r>
        <w:rPr>
          <w:rFonts w:ascii="Times New Roman CYR" w:hAnsi="Times New Roman CYR" w:eastAsia="Times New Roman" w:cs="Times New Roman CYR"/>
          <w:b/>
          <w:bCs/>
          <w:sz w:val="27"/>
          <w:szCs w:val="27"/>
          <w:lang w:eastAsia="ru-RU"/>
        </w:rPr>
        <w:t xml:space="preserve">по занятости: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950"/>
        <w:spacing w:before="28" w:beforeAutospacing="0" w:after="0" w:line="102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</w:r>
      <w:r>
        <w:rPr>
          <w:rFonts w:ascii="Times New Roman CYR" w:hAnsi="Times New Roman CYR" w:cs="Times New Roman CYR"/>
          <w:sz w:val="28"/>
          <w:szCs w:val="28"/>
        </w:rPr>
      </w:r>
      <w:r>
        <w:rPr>
          <w:rFonts w:ascii="Times New Roman CYR" w:hAnsi="Times New Roman CYR" w:cs="Times New Roman CYR"/>
          <w:sz w:val="28"/>
          <w:szCs w:val="28"/>
        </w:rPr>
      </w:r>
    </w:p>
    <w:tbl>
      <w:tblPr>
        <w:tblW w:w="9430" w:type="dxa"/>
        <w:tblCellSpacing w:w="0" w:type="dxa"/>
        <w:tblInd w:w="7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CellMar>
          <w:left w:w="60" w:type="dxa"/>
          <w:top w:w="60" w:type="dxa"/>
          <w:right w:w="60" w:type="dxa"/>
          <w:bottom w:w="60" w:type="dxa"/>
        </w:tblCellMar>
        <w:tblLook w:val="04A0" w:firstRow="1" w:lastRow="0" w:firstColumn="1" w:lastColumn="0" w:noHBand="0" w:noVBand="1"/>
      </w:tblPr>
      <w:tblGrid>
        <w:gridCol w:w="3445"/>
        <w:gridCol w:w="1090"/>
        <w:gridCol w:w="1090"/>
        <w:gridCol w:w="957"/>
        <w:gridCol w:w="950"/>
        <w:gridCol w:w="957"/>
        <w:gridCol w:w="941"/>
      </w:tblGrid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45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Образовательное учреждение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0" w:type="dxa"/>
            <w:textDirection w:val="lrTb"/>
            <w:noWrap w:val="false"/>
          </w:tcPr>
          <w:p>
            <w:pPr>
              <w:ind w:right="-448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2018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0" w:type="dxa"/>
            <w:textDirection w:val="lrTb"/>
            <w:noWrap w:val="false"/>
          </w:tcPr>
          <w:p>
            <w:pPr>
              <w:ind w:right="-448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2019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7" w:type="dxa"/>
            <w:textDirection w:val="lrTb"/>
            <w:noWrap w:val="false"/>
          </w:tcPr>
          <w:p>
            <w:pPr>
              <w:ind w:right="-448"/>
              <w:spacing w:before="100" w:beforeAutospacing="1" w:after="119" w:line="240" w:lineRule="auto"/>
              <w:tabs>
                <w:tab w:val="left" w:pos="195" w:leader="none"/>
                <w:tab w:val="center" w:pos="78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2020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0" w:type="dxa"/>
            <w:textDirection w:val="lrTb"/>
            <w:noWrap w:val="false"/>
          </w:tcPr>
          <w:p>
            <w:pPr>
              <w:ind w:right="-448"/>
              <w:spacing w:before="100" w:beforeAutospacing="1" w:after="119" w:line="240" w:lineRule="auto"/>
              <w:tabs>
                <w:tab w:val="left" w:pos="195" w:leader="none"/>
                <w:tab w:val="center" w:pos="78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2021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7" w:type="dxa"/>
            <w:textDirection w:val="lrTb"/>
            <w:noWrap w:val="false"/>
          </w:tcPr>
          <w:p>
            <w:pPr>
              <w:ind w:right="-448"/>
              <w:spacing w:before="100" w:beforeAutospacing="1" w:after="119" w:line="240" w:lineRule="auto"/>
              <w:tabs>
                <w:tab w:val="left" w:pos="195" w:leader="none"/>
                <w:tab w:val="center" w:pos="78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2022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1" w:type="dxa"/>
            <w:textDirection w:val="lrTb"/>
            <w:noWrap w:val="false"/>
          </w:tcPr>
          <w:p>
            <w:pPr>
              <w:ind w:right="-448"/>
              <w:spacing w:before="100" w:beforeAutospacing="1" w:after="119" w:line="240" w:lineRule="auto"/>
              <w:tabs>
                <w:tab w:val="left" w:pos="195" w:leader="none"/>
                <w:tab w:val="center" w:pos="78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45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МОУ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Сланцевская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СОШ № 1»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0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0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7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0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7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1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45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МОУ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Сланцевская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СОШ № 2»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0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0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7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0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7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1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45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МОУ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Сланцевская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СОШ № 3»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0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0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7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0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7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1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45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МОУ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Сланцевская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СОШ № 6»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0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0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7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0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7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1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45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МОУ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Выскатская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ООШ»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0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0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7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0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7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1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45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МОУ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Загривская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СОШ»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0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0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7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0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7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1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45" w:type="dxa"/>
            <w:textDirection w:val="lrTb"/>
            <w:noWrap w:val="false"/>
          </w:tcPr>
          <w:p>
            <w:pPr>
              <w:ind w:right="284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ГБОУ ЛО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Сланцевская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специальная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общеобраз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школа-интернат»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0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0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  <w:t xml:space="preserve">          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7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0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7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1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45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ГБПОУ ЛО «СИТ»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0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0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7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0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7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1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45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Другие образовательные учреждения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0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0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7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0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7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1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45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БОЗ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0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0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7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0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7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1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ru-RU"/>
              </w:rPr>
            </w:r>
          </w:p>
        </w:tc>
      </w:tr>
    </w:tbl>
    <w:p>
      <w:pPr>
        <w:pStyle w:val="950"/>
        <w:spacing w:before="28" w:beforeAutospacing="0" w:after="0" w:line="198" w:lineRule="atLeas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50"/>
        <w:spacing w:before="28" w:beforeAutospacing="0" w:after="0" w:line="198" w:lineRule="atLeast"/>
        <w:rPr>
          <w:sz w:val="28"/>
          <w:szCs w:val="28"/>
        </w:rPr>
      </w:pPr>
      <w:r>
        <w:rPr>
          <w:sz w:val="28"/>
          <w:szCs w:val="28"/>
        </w:rPr>
        <w:t xml:space="preserve">● </w:t>
      </w:r>
      <w:r>
        <w:rPr>
          <w:bCs/>
          <w:sz w:val="28"/>
          <w:szCs w:val="28"/>
        </w:rPr>
        <w:t xml:space="preserve">по возрасту: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0"/>
        <w:numPr>
          <w:ilvl w:val="0"/>
          <w:numId w:val="19"/>
        </w:numPr>
        <w:spacing w:before="28" w:beforeAutospacing="0" w:after="0" w:line="198" w:lineRule="atLeast"/>
        <w:rPr>
          <w:sz w:val="28"/>
          <w:szCs w:val="28"/>
        </w:rPr>
      </w:pPr>
      <w:r>
        <w:rPr>
          <w:sz w:val="28"/>
          <w:szCs w:val="28"/>
        </w:rPr>
        <w:t xml:space="preserve">2005 года рождения — 10 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/л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0"/>
        <w:numPr>
          <w:ilvl w:val="0"/>
          <w:numId w:val="19"/>
        </w:numPr>
        <w:spacing w:before="28" w:beforeAutospacing="0" w:after="0" w:line="198" w:lineRule="atLeast"/>
        <w:rPr>
          <w:sz w:val="28"/>
          <w:szCs w:val="28"/>
        </w:rPr>
      </w:pPr>
      <w:r>
        <w:rPr>
          <w:sz w:val="28"/>
          <w:szCs w:val="28"/>
        </w:rPr>
        <w:t xml:space="preserve">2006 года рождения – 13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/л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0"/>
        <w:numPr>
          <w:ilvl w:val="0"/>
          <w:numId w:val="19"/>
        </w:numPr>
        <w:spacing w:before="28" w:beforeAutospacing="0" w:after="0" w:line="198" w:lineRule="atLeast"/>
        <w:rPr>
          <w:sz w:val="28"/>
          <w:szCs w:val="28"/>
        </w:rPr>
      </w:pPr>
      <w:r>
        <w:rPr>
          <w:sz w:val="28"/>
          <w:szCs w:val="28"/>
        </w:rPr>
        <w:t xml:space="preserve">2007 года рождения  -   19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/л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0"/>
        <w:numPr>
          <w:ilvl w:val="0"/>
          <w:numId w:val="19"/>
        </w:numPr>
        <w:spacing w:before="28" w:beforeAutospacing="0" w:after="0" w:line="198" w:lineRule="atLeast"/>
        <w:rPr>
          <w:sz w:val="28"/>
          <w:szCs w:val="28"/>
        </w:rPr>
      </w:pPr>
      <w:r>
        <w:rPr>
          <w:sz w:val="28"/>
          <w:szCs w:val="28"/>
        </w:rPr>
        <w:t xml:space="preserve">2008 года рождения -  13 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/л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0"/>
        <w:numPr>
          <w:ilvl w:val="0"/>
          <w:numId w:val="19"/>
        </w:numPr>
        <w:spacing w:before="28" w:beforeAutospacing="0" w:after="0" w:line="198" w:lineRule="atLeast"/>
        <w:rPr>
          <w:sz w:val="28"/>
          <w:szCs w:val="28"/>
        </w:rPr>
      </w:pPr>
      <w:r>
        <w:rPr>
          <w:sz w:val="28"/>
          <w:szCs w:val="28"/>
        </w:rPr>
        <w:t xml:space="preserve">2009 года  рождения  -  4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/л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0"/>
        <w:numPr>
          <w:ilvl w:val="0"/>
          <w:numId w:val="19"/>
        </w:numPr>
        <w:spacing w:before="28" w:beforeAutospacing="0" w:after="0" w:line="198" w:lineRule="atLeast"/>
        <w:rPr>
          <w:sz w:val="28"/>
          <w:szCs w:val="28"/>
        </w:rPr>
      </w:pPr>
      <w:r>
        <w:rPr>
          <w:sz w:val="28"/>
          <w:szCs w:val="28"/>
        </w:rPr>
        <w:t xml:space="preserve">2010 года рождения – 1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/л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0"/>
        <w:spacing w:before="28" w:beforeAutospacing="0" w:after="0" w:line="198" w:lineRule="atLeast"/>
        <w:rPr>
          <w:sz w:val="28"/>
          <w:szCs w:val="28"/>
        </w:rPr>
      </w:pPr>
      <w:r>
        <w:rPr>
          <w:sz w:val="28"/>
          <w:szCs w:val="28"/>
        </w:rPr>
        <w:t xml:space="preserve">● из 60  несовершеннолетних:    девочек – 20 (33,3 %);  40 – мальчиков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510"/>
        <w:jc w:val="both"/>
        <w:spacing w:before="28" w:after="0" w:line="102" w:lineRule="atLeas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510"/>
        <w:jc w:val="both"/>
        <w:spacing w:before="28" w:after="0" w:line="102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количество протоколов,  рассмотренных на заседании КДН и ЗП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"/>
        <w:jc w:val="both"/>
        <w:spacing w:before="28" w:after="0" w:line="102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отношении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родителей (законных представителей), также  остается высоким: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510"/>
        <w:jc w:val="both"/>
        <w:spacing w:before="28" w:after="0" w:line="102" w:lineRule="atLeas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                                            2018 г.  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lang w:eastAsia="ru-RU"/>
        </w:rPr>
        <w:t xml:space="preserve">2019 г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.  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lang w:eastAsia="ru-RU"/>
        </w:rPr>
        <w:t xml:space="preserve">2020 г. 2021 г. 2022 г.  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2023 год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right="-510"/>
        <w:jc w:val="both"/>
        <w:spacing w:before="28" w:after="0" w:line="102" w:lineRule="atLeas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→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рассмотрено всего: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385       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384       360      350       323      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372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right="-510"/>
        <w:jc w:val="both"/>
        <w:spacing w:before="28" w:after="0" w:line="102" w:lineRule="atLeast"/>
        <w:rPr>
          <w:rFonts w:ascii="Times New Roman" w:hAnsi="Times New Roman" w:eastAsia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→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в том числе народит.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162        175     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174       141       137      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119</w:t>
      </w:r>
      <w:r>
        <w:rPr>
          <w:rFonts w:ascii="Times New Roman" w:hAnsi="Times New Roman" w:eastAsia="Times New Roman" w:cs="Times New Roman"/>
          <w:b/>
          <w:i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i/>
          <w:iCs/>
          <w:sz w:val="28"/>
          <w:szCs w:val="28"/>
          <w:lang w:eastAsia="ru-RU"/>
        </w:rPr>
      </w:r>
    </w:p>
    <w:p>
      <w:pPr>
        <w:ind w:right="-510"/>
        <w:jc w:val="both"/>
        <w:spacing w:before="28" w:after="0" w:line="102" w:lineRule="atLeast"/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    (законных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предст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.)                                             (40 %)    (42,4%)      </w:t>
      </w:r>
      <w:r>
        <w:rPr>
          <w:rFonts w:ascii="Times New Roman" w:hAnsi="Times New Roman" w:eastAsia="Times New Roman" w:cs="Times New Roman"/>
          <w:b/>
          <w:i/>
          <w:iCs/>
          <w:sz w:val="28"/>
          <w:szCs w:val="28"/>
          <w:lang w:eastAsia="ru-RU"/>
        </w:rPr>
        <w:t xml:space="preserve">(32 %)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r>
    </w:p>
    <w:p>
      <w:pPr>
        <w:ind w:right="-510"/>
        <w:jc w:val="both"/>
        <w:spacing w:before="28" w:after="0" w:line="102" w:lineRule="atLeast"/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r>
    </w:p>
    <w:p>
      <w:pPr>
        <w:ind w:right="-510"/>
        <w:jc w:val="both"/>
        <w:spacing w:before="28" w:after="0" w:line="102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→ по образовательным организациям: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510"/>
        <w:jc w:val="both"/>
        <w:spacing w:before="28" w:after="0" w:line="102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МОУ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Сланцевская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СОШ № 1»  - 18 материалов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510"/>
        <w:jc w:val="both"/>
        <w:spacing w:before="28" w:after="0" w:line="102" w:lineRule="atLeast"/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МОУ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Сланцевская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СОШ № 2»  -  19 материалов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r>
    </w:p>
    <w:p>
      <w:pPr>
        <w:ind w:right="-510"/>
        <w:jc w:val="both"/>
        <w:spacing w:before="28" w:after="0" w:line="102" w:lineRule="atLeast"/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МОУ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Сланцевская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СОШ № 3 »  -  14 материалов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r>
    </w:p>
    <w:p>
      <w:pPr>
        <w:ind w:right="-510"/>
        <w:jc w:val="both"/>
        <w:spacing w:before="28" w:after="0" w:line="102" w:lineRule="atLeast"/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МОУ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Сланцевская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СОШ № 6»  -  18 материалов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r>
    </w:p>
    <w:p>
      <w:pPr>
        <w:ind w:right="-510"/>
        <w:jc w:val="both"/>
        <w:spacing w:before="28" w:after="0" w:line="102" w:lineRule="atLeast"/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МОУ 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Загриская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СОШ»  - 2 материала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r>
    </w:p>
    <w:p>
      <w:pPr>
        <w:ind w:right="-510"/>
        <w:jc w:val="both"/>
        <w:spacing w:before="28" w:after="0" w:line="102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МОУ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Выскатская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ООШ»  - 2 материала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510"/>
        <w:jc w:val="both"/>
        <w:spacing w:before="28" w:after="0" w:line="102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ГБПОУ ЛО «СИТ» - 7 материалов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510"/>
        <w:jc w:val="both"/>
        <w:spacing w:before="28" w:after="0" w:line="102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МДОУ «Детский  сад № 3» - 4 материала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510"/>
        <w:jc w:val="both"/>
        <w:spacing w:before="28" w:after="0" w:line="102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МДОУ «Детский сад № 5» - 4 материала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510"/>
        <w:jc w:val="both"/>
        <w:spacing w:before="28" w:after="0" w:line="102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МДОУ «Детский сад № 7» - 4 материала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510"/>
        <w:jc w:val="both"/>
        <w:spacing w:before="28" w:after="0" w:line="102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МДОУ «Детский сад № 10» - 9 материалов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510"/>
        <w:jc w:val="both"/>
        <w:spacing w:before="28" w:after="0" w:line="102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МДОУ «Детский сад № 15» - 1 материал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510"/>
        <w:jc w:val="both"/>
        <w:spacing w:before="28" w:after="0" w:line="102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родители, чьи дети неорганизованны – 3 материала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510"/>
        <w:jc w:val="both"/>
        <w:spacing w:before="28" w:after="0" w:line="102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родители детей – инвалидов – 3 материала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510"/>
        <w:jc w:val="both"/>
        <w:spacing w:before="28" w:after="0" w:line="102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родители несовершеннолетних категории БОЗ – 4 материала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before="28" w:after="0" w:line="102" w:lineRule="atLeast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</w:p>
    <w:p>
      <w:pPr>
        <w:jc w:val="both"/>
        <w:spacing w:before="28" w:after="0" w:line="102" w:lineRule="atLeast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● 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в 2023 году увеличилось количество материалов отказных мат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ериалов, составленных на несовершеннолетних до наступления возраста, с которого наступает административная или  уголовная ответственность и  рассмотренных на заседаниях комиссии  - 119 (в   2022 году - 90 материалов, увеличение на  29 материалов или 32 %).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</w:p>
    <w:p>
      <w:pPr>
        <w:jc w:val="both"/>
        <w:spacing w:before="28" w:after="0" w:line="102" w:lineRule="atLeast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Из них: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</w:p>
    <w:p>
      <w:pPr>
        <w:jc w:val="both"/>
        <w:spacing w:before="28" w:after="0" w:line="102" w:lineRule="atLeast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- наибольшее количество рассмотренных материалов – по ст. 6.1.1. 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КоАП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 РФ 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u w:val="single"/>
          <w:lang w:eastAsia="ru-RU"/>
        </w:rPr>
        <w:t xml:space="preserve">(побои)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 – 54 материала (в АППГ – 15), увеличение на 72 % .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</w:p>
    <w:p>
      <w:pPr>
        <w:jc w:val="both"/>
        <w:spacing w:before="28" w:after="0" w:line="102" w:lineRule="atLeast"/>
        <w:rPr>
          <w:rFonts w:ascii="Times New Roman" w:hAnsi="Times New Roman" w:eastAsia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lang w:eastAsia="ru-RU"/>
        </w:rPr>
        <w:t xml:space="preserve">→ в разрезе образовательных организаций: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lang w:eastAsia="ru-RU"/>
        </w:rPr>
      </w:r>
    </w:p>
    <w:p>
      <w:pPr>
        <w:jc w:val="both"/>
        <w:spacing w:before="28" w:after="0" w:line="102" w:lineRule="atLeast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- МОУ «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Сланцевская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 СОШ № 1» - 3 (в АППГ -1)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</w:p>
    <w:p>
      <w:pPr>
        <w:jc w:val="both"/>
        <w:spacing w:before="28" w:after="0" w:line="102" w:lineRule="atLeast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- МОУ «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Сланцевская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 СОШ № 2» - 20 (в АППГ – 4)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</w:p>
    <w:p>
      <w:pPr>
        <w:jc w:val="both"/>
        <w:spacing w:before="28" w:after="0" w:line="102" w:lineRule="atLeast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- МОУ «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Сланцевская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 СОШ № 3» - 14  (в АППГ – 9)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</w:p>
    <w:p>
      <w:pPr>
        <w:jc w:val="both"/>
        <w:spacing w:before="28" w:after="0" w:line="102" w:lineRule="atLeast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- МОУ «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Сланцевская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 СОШ № 6» - 4  (в АППГ – 1)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</w:p>
    <w:p>
      <w:pPr>
        <w:jc w:val="both"/>
        <w:spacing w:before="28" w:after="0" w:line="102" w:lineRule="atLeast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- МОУ «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Загривская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 СОШ» - 9  (в АППГ – 4)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</w:p>
    <w:p>
      <w:pPr>
        <w:jc w:val="both"/>
        <w:spacing w:before="28" w:after="0" w:line="102" w:lineRule="atLeast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- МОУ «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Старополькая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 СОШ» - 2  (в АППГ – 0)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</w:p>
    <w:p>
      <w:pPr>
        <w:jc w:val="both"/>
        <w:spacing w:before="28" w:after="0" w:line="102" w:lineRule="atLeast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- МОУ «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Выскатская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 ООШ» - 1  (в АППГ – 0)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</w:p>
    <w:p>
      <w:pPr>
        <w:jc w:val="both"/>
        <w:spacing w:before="28" w:after="0" w:line="102" w:lineRule="atLeast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- школа – интернат – 1 (в АППГ – 0)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</w:p>
    <w:p>
      <w:pPr>
        <w:jc w:val="both"/>
        <w:spacing w:before="28" w:after="0" w:line="102" w:lineRule="atLeast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</w:p>
    <w:p>
      <w:pPr>
        <w:jc w:val="both"/>
        <w:spacing w:before="28" w:after="0" w:line="102" w:lineRule="atLeast"/>
        <w:rPr>
          <w:rFonts w:ascii="Times New Roman" w:hAnsi="Times New Roman" w:eastAsia="Times New Roman" w:cs="Times New Roman"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lang w:eastAsia="ru-RU"/>
        </w:rPr>
        <w:t xml:space="preserve">→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 по ст.7.27 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КоАП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 РФ (мелкое хищение) -   10  материалов</w:t>
      </w:r>
      <w:r>
        <w:rPr>
          <w:rFonts w:ascii="Times New Roman" w:hAnsi="Times New Roman" w:eastAsia="Times New Roman" w:cs="Times New Roman"/>
          <w:iCs/>
          <w:sz w:val="28"/>
          <w:szCs w:val="28"/>
        </w:rPr>
      </w:r>
      <w:r>
        <w:rPr>
          <w:rFonts w:ascii="Times New Roman" w:hAnsi="Times New Roman" w:eastAsia="Times New Roman" w:cs="Times New Roman"/>
          <w:iCs/>
          <w:sz w:val="28"/>
          <w:szCs w:val="28"/>
        </w:rPr>
      </w:r>
    </w:p>
    <w:p>
      <w:pPr>
        <w:jc w:val="both"/>
        <w:spacing w:before="28" w:after="0" w:line="102" w:lineRule="atLeast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</w:p>
    <w:p>
      <w:pPr>
        <w:jc w:val="both"/>
        <w:spacing w:before="28" w:after="0" w:line="102" w:lineRule="atLeast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lang w:eastAsia="ru-RU"/>
        </w:rPr>
        <w:t xml:space="preserve">→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 за самовольные уходы несовершеннолетних – 13 материалов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  <w:t xml:space="preserve"> (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АППГ – 26)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. Все несовершеннолетние, совершившие самовольные уходы, поставлены на учет в ПДН ОМВД России по 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Сланцевскому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 району: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</w:p>
    <w:p>
      <w:pPr>
        <w:jc w:val="both"/>
        <w:spacing w:before="28" w:after="0" w:line="102" w:lineRule="atLeast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→ в разрезе образовательных организаций: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</w:r>
    </w:p>
    <w:p>
      <w:pPr>
        <w:jc w:val="both"/>
        <w:spacing w:before="28" w:after="0" w:line="102" w:lineRule="atLeast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- ГБПОУ ЛО «СИТ» - 2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r>
    </w:p>
    <w:p>
      <w:pPr>
        <w:jc w:val="both"/>
        <w:spacing w:before="28" w:after="0" w:line="102" w:lineRule="atLeast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- ГБПОУ ЛО «ККТ и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 С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» - 1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r>
    </w:p>
    <w:p>
      <w:pPr>
        <w:jc w:val="both"/>
        <w:spacing w:before="28" w:after="0" w:line="102" w:lineRule="atLeast"/>
        <w:rPr>
          <w:rFonts w:ascii="Times New Roman" w:hAnsi="Times New Roman" w:eastAsia="Times New Roman" w:cs="Times New Roman"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- МОУ «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Сланцевская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 СОШ № 1» - 2</w:t>
      </w:r>
      <w:r>
        <w:rPr>
          <w:rFonts w:ascii="Times New Roman" w:hAnsi="Times New Roman" w:eastAsia="Times New Roman" w:cs="Times New Roman"/>
          <w:iCs/>
          <w:sz w:val="28"/>
          <w:szCs w:val="28"/>
        </w:rPr>
      </w:r>
      <w:r>
        <w:rPr>
          <w:rFonts w:ascii="Times New Roman" w:hAnsi="Times New Roman" w:eastAsia="Times New Roman" w:cs="Times New Roman"/>
          <w:iCs/>
          <w:sz w:val="28"/>
          <w:szCs w:val="28"/>
        </w:rPr>
      </w:r>
    </w:p>
    <w:p>
      <w:pPr>
        <w:jc w:val="both"/>
        <w:spacing w:before="28" w:after="0" w:line="102" w:lineRule="atLeast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- МОУ «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Сланцевская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 СОШ № 2» - 2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r>
    </w:p>
    <w:p>
      <w:pPr>
        <w:jc w:val="both"/>
        <w:spacing w:before="28" w:after="0" w:line="102" w:lineRule="atLeast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- МОУ «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Загривская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 СОШ» - 1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r>
    </w:p>
    <w:p>
      <w:pPr>
        <w:jc w:val="both"/>
        <w:spacing w:before="28" w:after="0" w:line="102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ГБОУ ЛО «</w:t>
      </w:r>
      <w:r>
        <w:rPr>
          <w:rFonts w:ascii="Times New Roman" w:hAnsi="Times New Roman" w:cs="Times New Roman"/>
          <w:sz w:val="28"/>
          <w:szCs w:val="28"/>
        </w:rPr>
        <w:t xml:space="preserve">Сланцевское</w:t>
      </w:r>
      <w:r>
        <w:rPr>
          <w:rFonts w:ascii="Times New Roman" w:hAnsi="Times New Roman" w:cs="Times New Roman"/>
          <w:sz w:val="28"/>
          <w:szCs w:val="28"/>
        </w:rPr>
        <w:t xml:space="preserve"> специальное </w:t>
      </w:r>
      <w:r>
        <w:rPr>
          <w:rFonts w:ascii="Times New Roman" w:hAnsi="Times New Roman" w:cs="Times New Roman"/>
          <w:sz w:val="28"/>
          <w:szCs w:val="28"/>
        </w:rPr>
        <w:t xml:space="preserve">учебно</w:t>
      </w:r>
      <w:r>
        <w:rPr>
          <w:rFonts w:ascii="Times New Roman" w:hAnsi="Times New Roman" w:cs="Times New Roman"/>
          <w:sz w:val="28"/>
          <w:szCs w:val="28"/>
        </w:rPr>
        <w:t xml:space="preserve"> – воспитательное учреждение закрытого типа»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 - 1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before="28" w:after="0" w:line="102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несовершеннолетне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 категории БОЗ - 4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28" w:after="0" w:line="102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● 9 материалов – отказные материалы в отношении несовершеннолетних, совершивших ООД:</w:t>
      </w:r>
      <w:r>
        <w:rPr>
          <w:rFonts w:ascii="Times New Roman CYR" w:hAnsi="Times New Roman CYR" w:cs="Times New Roman CYR"/>
          <w:sz w:val="28"/>
          <w:szCs w:val="28"/>
        </w:rPr>
      </w:r>
      <w:r>
        <w:rPr>
          <w:rFonts w:ascii="Times New Roman CYR" w:hAnsi="Times New Roman CYR" w:cs="Times New Roman CYR"/>
          <w:sz w:val="28"/>
          <w:szCs w:val="28"/>
        </w:rPr>
      </w:r>
    </w:p>
    <w:p>
      <w:pPr>
        <w:jc w:val="both"/>
        <w:spacing w:before="28" w:after="0" w:line="102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→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произошло увеличение  количества ООД: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both"/>
        <w:spacing w:before="28" w:after="0" w:line="102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- 2017  год— 6 деяний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before="28" w:after="0" w:line="102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- 2018   год — 13 деяний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before="28" w:after="0" w:line="102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- 2019  год— 5 деяний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both"/>
        <w:spacing w:before="28" w:after="0" w:line="102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- 2020 год – 6 деяний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before="28" w:after="0" w:line="102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- 2021 год – 8 деяний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before="28" w:after="0" w:line="102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- 2022 год -  9 деяний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before="28" w:after="0" w:line="102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- 2023 год – 9 деяний (= к АППГ)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before="28" w:after="0" w:line="102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→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количество участников ООД: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both"/>
        <w:spacing w:before="28" w:after="0" w:line="102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- 2017 год — 7 несовершеннолетних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before="28" w:after="0" w:line="102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- 2018 год — 23 несовершеннолетних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before="28" w:after="0" w:line="102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- 2019 год — 10 участников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before="28" w:after="0" w:line="102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- 2020 год  -  7 участников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before="28" w:after="0" w:line="102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-2021 год – 9участников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before="28" w:after="0" w:line="102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- 2022 год – 10 участников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before="28" w:after="0" w:line="102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- 2023 год – 11 участников (+ 1 к АППГ)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before="28" w:after="0" w:line="102" w:lineRule="atLeast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→ </w:t>
      </w:r>
      <w:r>
        <w:rPr>
          <w:rFonts w:ascii="Times New Roman" w:hAnsi="Times New Roman" w:cs="Times New Roman"/>
          <w:sz w:val="28"/>
          <w:szCs w:val="28"/>
        </w:rPr>
        <w:t xml:space="preserve">по составу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ст.158 УК РФ - 7 деяний; ст.115 УК РФ – 2 деяния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</w:p>
    <w:p>
      <w:pPr>
        <w:pStyle w:val="950"/>
        <w:contextualSpacing/>
        <w:ind w:right="-17"/>
        <w:spacing w:after="0" w:line="198" w:lineRule="atLeast"/>
        <w:rPr>
          <w:sz w:val="28"/>
          <w:szCs w:val="28"/>
        </w:rPr>
      </w:pPr>
      <w:r>
        <w:rPr>
          <w:sz w:val="28"/>
          <w:szCs w:val="28"/>
        </w:rPr>
        <w:t xml:space="preserve">→ в разрезе образовательных организаций: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pPr w:horzAnchor="text" w:tblpX="75" w:vertAnchor="text" w:tblpY="1" w:leftFromText="180" w:topFromText="0" w:rightFromText="180" w:bottomFromText="0"/>
        <w:tblW w:w="9505" w:type="dxa"/>
        <w:tblCellSpacing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CellMar>
          <w:left w:w="60" w:type="dxa"/>
          <w:top w:w="60" w:type="dxa"/>
          <w:right w:w="60" w:type="dxa"/>
          <w:bottom w:w="60" w:type="dxa"/>
        </w:tblCellMar>
        <w:tblLook w:val="04A0" w:firstRow="1" w:lastRow="0" w:firstColumn="1" w:lastColumn="0" w:noHBand="0" w:noVBand="1"/>
      </w:tblPr>
      <w:tblGrid>
        <w:gridCol w:w="4461"/>
        <w:gridCol w:w="2709"/>
        <w:gridCol w:w="2335"/>
      </w:tblGrid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61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09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2022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35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2023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61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МОУ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СланцевскаяСОШ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№ 1»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09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1 пр. / 1 участник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35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пр./ 1 участник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61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МОУ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СланцевскаяСОШ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№ 2»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09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пр. / 2 участника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35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 пр. / 2 участника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61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МОУ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СланцевскаяСОШ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№ 3»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09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пр. / 4 участника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35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 пр. / 4 участника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61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МОУ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СланцевскаяСОШ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 6»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09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пр. / 2 участника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35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 пр. / 4 участника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61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ГБОУ ЛО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Сланцевская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специальная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общеобраз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– интернат»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09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пр. / 1участник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35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950"/>
        <w:contextualSpacing/>
        <w:ind w:right="-17" w:firstLine="851"/>
        <w:jc w:val="both"/>
        <w:spacing w:after="0" w:line="198" w:lineRule="atLeast"/>
        <w:rPr>
          <w:sz w:val="28"/>
          <w:szCs w:val="28"/>
        </w:rPr>
      </w:pPr>
      <w:r>
        <w:rPr>
          <w:sz w:val="28"/>
          <w:szCs w:val="28"/>
        </w:rPr>
        <w:br w:type="textWrapping" w:clear="all"/>
        <w:t xml:space="preserve">          Все  подростки, совершившие ООД, приглашались на заседание КДН и ЗП вместе с законными представителями, где  выяснялись условия и причины совершение ООД, рассматривалась летняя занятость подростков, необходимость оказания мер </w:t>
      </w:r>
      <w:r>
        <w:rPr>
          <w:sz w:val="28"/>
          <w:szCs w:val="28"/>
        </w:rPr>
        <w:t xml:space="preserve">психолого</w:t>
      </w:r>
      <w:r>
        <w:rPr>
          <w:sz w:val="28"/>
          <w:szCs w:val="28"/>
        </w:rPr>
        <w:t xml:space="preserve"> - педагогической, социальной поддержки.  В  отношении 1   несовершеннолетнего  на основании решения КДН и ЗП  сотрудниками ПДН ОМВД России по </w:t>
      </w:r>
      <w:r>
        <w:rPr>
          <w:sz w:val="28"/>
          <w:szCs w:val="28"/>
        </w:rPr>
        <w:t xml:space="preserve">Сланцевскому</w:t>
      </w:r>
      <w:r>
        <w:rPr>
          <w:sz w:val="28"/>
          <w:szCs w:val="28"/>
        </w:rPr>
        <w:t xml:space="preserve"> району  направлено в </w:t>
      </w:r>
      <w:r>
        <w:rPr>
          <w:sz w:val="28"/>
          <w:szCs w:val="28"/>
        </w:rPr>
        <w:t xml:space="preserve">Сланцевский</w:t>
      </w:r>
      <w:r>
        <w:rPr>
          <w:sz w:val="28"/>
          <w:szCs w:val="28"/>
        </w:rPr>
        <w:t xml:space="preserve"> городской суд административное  исковое заявление   о   направлении  несовершеннолетнего  в </w:t>
      </w:r>
      <w:r>
        <w:rPr>
          <w:sz w:val="28"/>
          <w:szCs w:val="28"/>
        </w:rPr>
        <w:t xml:space="preserve">Сланцевскую</w:t>
      </w:r>
      <w:r>
        <w:rPr>
          <w:sz w:val="28"/>
          <w:szCs w:val="28"/>
        </w:rPr>
        <w:t xml:space="preserve"> специальную школу  сроком на 3 года.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0"/>
        <w:contextualSpacing/>
        <w:ind w:right="-17" w:firstLine="851"/>
        <w:jc w:val="both"/>
        <w:spacing w:after="0" w:line="198" w:lineRule="atLeast"/>
        <w:rPr>
          <w:sz w:val="28"/>
          <w:szCs w:val="28"/>
        </w:rPr>
      </w:pPr>
      <w:r>
        <w:rPr>
          <w:sz w:val="28"/>
          <w:szCs w:val="28"/>
        </w:rPr>
        <w:t xml:space="preserve">Сланцевский</w:t>
      </w:r>
      <w:r>
        <w:rPr>
          <w:sz w:val="28"/>
          <w:szCs w:val="28"/>
        </w:rPr>
        <w:t xml:space="preserve">  городской суд отклонил административное исковое заявление.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0"/>
        <w:jc w:val="both"/>
        <w:spacing w:before="28" w:beforeAutospacing="0" w:after="0" w:line="198" w:lineRule="atLeast"/>
        <w:rPr>
          <w:sz w:val="28"/>
          <w:szCs w:val="28"/>
        </w:rPr>
      </w:pPr>
      <w:r>
        <w:rPr>
          <w:sz w:val="28"/>
          <w:szCs w:val="28"/>
        </w:rPr>
        <w:t xml:space="preserve">● в 2023 году  протоколов за немедицинское употребление несовершеннолетними наркотических веществ в комиссию по делам несовершеннолетних и защите их прав </w:t>
      </w:r>
      <w:r>
        <w:rPr>
          <w:b/>
          <w:sz w:val="28"/>
          <w:szCs w:val="28"/>
        </w:rPr>
        <w:t xml:space="preserve">не поступало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0"/>
        <w:ind w:firstLine="851"/>
        <w:jc w:val="both"/>
        <w:spacing w:before="28" w:beforeAutospacing="0" w:after="0" w:line="102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целью выявления несовершеннолетних, употребляющих наркотические и ПАВ, в районе систематически работает передвижной  пункт медицинского осв</w:t>
      </w:r>
      <w:r>
        <w:rPr>
          <w:rFonts w:ascii="Times New Roman CYR" w:hAnsi="Times New Roman CYR" w:cs="Times New Roman CYR"/>
          <w:sz w:val="28"/>
          <w:szCs w:val="28"/>
        </w:rPr>
        <w:t xml:space="preserve">идетельствования Ленинградского областного наркологического диспансера: в 2019 году — 5 рейдов, в 2020 году — 5 рейдов, в 2021 году  -  8 рейдов; в 2022 году – 8 рейдов, обследовано 109 несовершеннолетних,  в 2023году проведено 10 рейдов и обследовано 164 </w:t>
      </w:r>
      <w:r>
        <w:rPr>
          <w:rFonts w:ascii="Times New Roman CYR" w:hAnsi="Times New Roman CYR" w:cs="Times New Roman CYR"/>
          <w:sz w:val="28"/>
          <w:szCs w:val="28"/>
        </w:rPr>
        <w:t xml:space="preserve">н</w:t>
      </w:r>
      <w:r>
        <w:rPr>
          <w:rFonts w:ascii="Times New Roman CYR" w:hAnsi="Times New Roman CYR" w:cs="Times New Roman CYR"/>
          <w:sz w:val="28"/>
          <w:szCs w:val="28"/>
        </w:rPr>
        <w:t xml:space="preserve">/л (к АППГ + 55 </w:t>
      </w:r>
      <w:r>
        <w:rPr>
          <w:rFonts w:ascii="Times New Roman CYR" w:hAnsi="Times New Roman CYR" w:cs="Times New Roman CYR"/>
          <w:sz w:val="28"/>
          <w:szCs w:val="28"/>
        </w:rPr>
        <w:t xml:space="preserve">н</w:t>
      </w:r>
      <w:r>
        <w:rPr>
          <w:rFonts w:ascii="Times New Roman CYR" w:hAnsi="Times New Roman CYR" w:cs="Times New Roman CYR"/>
          <w:sz w:val="28"/>
          <w:szCs w:val="28"/>
        </w:rPr>
        <w:t xml:space="preserve">/л):</w:t>
      </w:r>
      <w:r>
        <w:rPr>
          <w:rFonts w:ascii="Times New Roman CYR" w:hAnsi="Times New Roman CYR" w:cs="Times New Roman CYR"/>
          <w:sz w:val="28"/>
          <w:szCs w:val="28"/>
        </w:rPr>
      </w:r>
      <w:r>
        <w:rPr>
          <w:rFonts w:ascii="Times New Roman CYR" w:hAnsi="Times New Roman CYR" w:cs="Times New Roman CYR"/>
          <w:sz w:val="28"/>
          <w:szCs w:val="28"/>
        </w:rPr>
      </w:r>
    </w:p>
    <w:p>
      <w:pPr>
        <w:pStyle w:val="950"/>
        <w:jc w:val="both"/>
        <w:spacing w:before="28" w:beforeAutospacing="0" w:after="0" w:line="102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→ январь 2023 года -  1 рейд, обследовано 17 </w:t>
      </w:r>
      <w:r>
        <w:rPr>
          <w:rFonts w:ascii="Times New Roman CYR" w:hAnsi="Times New Roman CYR" w:cs="Times New Roman CYR"/>
          <w:sz w:val="28"/>
          <w:szCs w:val="28"/>
        </w:rPr>
        <w:t xml:space="preserve">н</w:t>
      </w:r>
      <w:r>
        <w:rPr>
          <w:rFonts w:ascii="Times New Roman CYR" w:hAnsi="Times New Roman CYR" w:cs="Times New Roman CYR"/>
          <w:sz w:val="28"/>
          <w:szCs w:val="28"/>
        </w:rPr>
        <w:t xml:space="preserve">/л  обучающихся ГБПОУ ЛО «СИТ»</w:t>
      </w:r>
      <w:r>
        <w:rPr>
          <w:rFonts w:ascii="Times New Roman CYR" w:hAnsi="Times New Roman CYR" w:cs="Times New Roman CYR"/>
          <w:sz w:val="28"/>
          <w:szCs w:val="28"/>
        </w:rPr>
      </w:r>
      <w:r>
        <w:rPr>
          <w:rFonts w:ascii="Times New Roman CYR" w:hAnsi="Times New Roman CYR" w:cs="Times New Roman CYR"/>
          <w:sz w:val="28"/>
          <w:szCs w:val="28"/>
        </w:rPr>
      </w:r>
    </w:p>
    <w:p>
      <w:pPr>
        <w:pStyle w:val="950"/>
        <w:jc w:val="both"/>
        <w:spacing w:before="28" w:beforeAutospacing="0" w:after="0" w:line="102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→  февраль 2023 года -  1 рейд, обследовано 16 </w:t>
      </w:r>
      <w:r>
        <w:rPr>
          <w:rFonts w:ascii="Times New Roman CYR" w:hAnsi="Times New Roman CYR" w:cs="Times New Roman CYR"/>
          <w:sz w:val="28"/>
          <w:szCs w:val="28"/>
        </w:rPr>
        <w:t xml:space="preserve">н</w:t>
      </w:r>
      <w:r>
        <w:rPr>
          <w:rFonts w:ascii="Times New Roman CYR" w:hAnsi="Times New Roman CYR" w:cs="Times New Roman CYR"/>
          <w:sz w:val="28"/>
          <w:szCs w:val="28"/>
        </w:rPr>
        <w:t xml:space="preserve">/л  </w:t>
      </w:r>
      <w:r>
        <w:rPr>
          <w:rFonts w:ascii="Times New Roman CYR" w:hAnsi="Times New Roman CYR" w:cs="Times New Roman CYR"/>
          <w:sz w:val="28"/>
          <w:szCs w:val="28"/>
        </w:rPr>
        <w:t xml:space="preserve">обучающихся</w:t>
      </w:r>
      <w:r>
        <w:rPr>
          <w:rFonts w:ascii="Times New Roman CYR" w:hAnsi="Times New Roman CYR" w:cs="Times New Roman CYR"/>
          <w:sz w:val="28"/>
          <w:szCs w:val="28"/>
        </w:rPr>
        <w:t xml:space="preserve"> МОУ «</w:t>
      </w:r>
      <w:r>
        <w:rPr>
          <w:rFonts w:ascii="Times New Roman CYR" w:hAnsi="Times New Roman CYR" w:cs="Times New Roman CYR"/>
          <w:sz w:val="28"/>
          <w:szCs w:val="28"/>
        </w:rPr>
        <w:t xml:space="preserve">Сланцевская</w:t>
      </w:r>
      <w:r>
        <w:rPr>
          <w:rFonts w:ascii="Times New Roman CYR" w:hAnsi="Times New Roman CYR" w:cs="Times New Roman CYR"/>
          <w:sz w:val="28"/>
          <w:szCs w:val="28"/>
        </w:rPr>
        <w:t xml:space="preserve"> СОШ № 6»</w:t>
      </w:r>
      <w:r>
        <w:rPr>
          <w:rFonts w:ascii="Times New Roman CYR" w:hAnsi="Times New Roman CYR" w:cs="Times New Roman CYR"/>
          <w:sz w:val="28"/>
          <w:szCs w:val="28"/>
        </w:rPr>
      </w:r>
      <w:r>
        <w:rPr>
          <w:rFonts w:ascii="Times New Roman CYR" w:hAnsi="Times New Roman CYR" w:cs="Times New Roman CYR"/>
          <w:sz w:val="28"/>
          <w:szCs w:val="28"/>
        </w:rPr>
      </w:r>
    </w:p>
    <w:p>
      <w:pPr>
        <w:pStyle w:val="950"/>
        <w:jc w:val="both"/>
        <w:spacing w:before="28" w:beforeAutospacing="0" w:after="0" w:line="102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→ март 2023  года – обследовано 16 </w:t>
      </w:r>
      <w:r>
        <w:rPr>
          <w:rFonts w:ascii="Times New Roman CYR" w:hAnsi="Times New Roman CYR" w:cs="Times New Roman CYR"/>
          <w:sz w:val="28"/>
          <w:szCs w:val="28"/>
        </w:rPr>
        <w:t xml:space="preserve">н</w:t>
      </w:r>
      <w:r>
        <w:rPr>
          <w:rFonts w:ascii="Times New Roman CYR" w:hAnsi="Times New Roman CYR" w:cs="Times New Roman CYR"/>
          <w:sz w:val="28"/>
          <w:szCs w:val="28"/>
        </w:rPr>
        <w:t xml:space="preserve">/л </w:t>
      </w:r>
      <w:r>
        <w:rPr>
          <w:rFonts w:ascii="Times New Roman CYR" w:hAnsi="Times New Roman CYR" w:cs="Times New Roman CYR"/>
          <w:sz w:val="28"/>
          <w:szCs w:val="28"/>
        </w:rPr>
        <w:t xml:space="preserve">обучающихся</w:t>
      </w:r>
      <w:r>
        <w:rPr>
          <w:rFonts w:ascii="Times New Roman CYR" w:hAnsi="Times New Roman CYR" w:cs="Times New Roman CYR"/>
          <w:sz w:val="28"/>
          <w:szCs w:val="28"/>
        </w:rPr>
        <w:t xml:space="preserve"> МОУ «</w:t>
      </w:r>
      <w:r>
        <w:rPr>
          <w:rFonts w:ascii="Times New Roman CYR" w:hAnsi="Times New Roman CYR" w:cs="Times New Roman CYR"/>
          <w:sz w:val="28"/>
          <w:szCs w:val="28"/>
        </w:rPr>
        <w:t xml:space="preserve">Сланцевская</w:t>
      </w:r>
      <w:r>
        <w:rPr>
          <w:rFonts w:ascii="Times New Roman CYR" w:hAnsi="Times New Roman CYR" w:cs="Times New Roman CYR"/>
          <w:sz w:val="28"/>
          <w:szCs w:val="28"/>
        </w:rPr>
        <w:t xml:space="preserve"> СОШ № 2»</w:t>
      </w:r>
      <w:r>
        <w:rPr>
          <w:rFonts w:ascii="Times New Roman CYR" w:hAnsi="Times New Roman CYR" w:cs="Times New Roman CYR"/>
          <w:sz w:val="28"/>
          <w:szCs w:val="28"/>
        </w:rPr>
      </w:r>
      <w:r>
        <w:rPr>
          <w:rFonts w:ascii="Times New Roman CYR" w:hAnsi="Times New Roman CYR" w:cs="Times New Roman CYR"/>
          <w:sz w:val="28"/>
          <w:szCs w:val="28"/>
        </w:rPr>
      </w:r>
    </w:p>
    <w:p>
      <w:pPr>
        <w:pStyle w:val="950"/>
        <w:jc w:val="both"/>
        <w:spacing w:before="28" w:beforeAutospacing="0" w:after="0" w:line="102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→ апрель 2023  года – обследовано 16 </w:t>
      </w:r>
      <w:r>
        <w:rPr>
          <w:rFonts w:ascii="Times New Roman CYR" w:hAnsi="Times New Roman CYR" w:cs="Times New Roman CYR"/>
          <w:sz w:val="28"/>
          <w:szCs w:val="28"/>
        </w:rPr>
        <w:t xml:space="preserve">н</w:t>
      </w:r>
      <w:r>
        <w:rPr>
          <w:rFonts w:ascii="Times New Roman CYR" w:hAnsi="Times New Roman CYR" w:cs="Times New Roman CYR"/>
          <w:sz w:val="28"/>
          <w:szCs w:val="28"/>
        </w:rPr>
        <w:t xml:space="preserve">/л </w:t>
      </w:r>
      <w:r>
        <w:rPr>
          <w:rFonts w:ascii="Times New Roman CYR" w:hAnsi="Times New Roman CYR" w:cs="Times New Roman CYR"/>
          <w:sz w:val="28"/>
          <w:szCs w:val="28"/>
        </w:rPr>
        <w:t xml:space="preserve">обучающиеся</w:t>
      </w:r>
      <w:r>
        <w:rPr>
          <w:rFonts w:ascii="Times New Roman CYR" w:hAnsi="Times New Roman CYR" w:cs="Times New Roman CYR"/>
          <w:sz w:val="28"/>
          <w:szCs w:val="28"/>
        </w:rPr>
        <w:t xml:space="preserve"> МОУ «</w:t>
      </w:r>
      <w:r>
        <w:rPr>
          <w:rFonts w:ascii="Times New Roman CYR" w:hAnsi="Times New Roman CYR" w:cs="Times New Roman CYR"/>
          <w:sz w:val="28"/>
          <w:szCs w:val="28"/>
        </w:rPr>
        <w:t xml:space="preserve">Сланцевская</w:t>
      </w:r>
      <w:r>
        <w:rPr>
          <w:rFonts w:ascii="Times New Roman CYR" w:hAnsi="Times New Roman CYR" w:cs="Times New Roman CYR"/>
          <w:sz w:val="28"/>
          <w:szCs w:val="28"/>
        </w:rPr>
        <w:t xml:space="preserve"> СОШ № 3»</w:t>
      </w:r>
      <w:r>
        <w:rPr>
          <w:rFonts w:ascii="Times New Roman CYR" w:hAnsi="Times New Roman CYR" w:cs="Times New Roman CYR"/>
          <w:sz w:val="28"/>
          <w:szCs w:val="28"/>
        </w:rPr>
      </w:r>
      <w:r>
        <w:rPr>
          <w:rFonts w:ascii="Times New Roman CYR" w:hAnsi="Times New Roman CYR" w:cs="Times New Roman CYR"/>
          <w:sz w:val="28"/>
          <w:szCs w:val="28"/>
        </w:rPr>
      </w:r>
    </w:p>
    <w:p>
      <w:pPr>
        <w:pStyle w:val="950"/>
        <w:jc w:val="both"/>
        <w:spacing w:before="28" w:beforeAutospacing="0" w:after="0" w:line="102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→ май 2023 года - обследовано 17 </w:t>
      </w:r>
      <w:r>
        <w:rPr>
          <w:rFonts w:ascii="Times New Roman CYR" w:hAnsi="Times New Roman CYR" w:cs="Times New Roman CYR"/>
          <w:sz w:val="28"/>
          <w:szCs w:val="28"/>
        </w:rPr>
        <w:t xml:space="preserve">н</w:t>
      </w:r>
      <w:r>
        <w:rPr>
          <w:rFonts w:ascii="Times New Roman CYR" w:hAnsi="Times New Roman CYR" w:cs="Times New Roman CYR"/>
          <w:sz w:val="28"/>
          <w:szCs w:val="28"/>
        </w:rPr>
        <w:t xml:space="preserve">/л обучающиеся л  обучающихся ГБПОУ ЛО «СИТ»</w:t>
      </w:r>
      <w:r>
        <w:rPr>
          <w:rFonts w:ascii="Times New Roman CYR" w:hAnsi="Times New Roman CYR" w:cs="Times New Roman CYR"/>
          <w:sz w:val="28"/>
          <w:szCs w:val="28"/>
        </w:rPr>
      </w:r>
      <w:r>
        <w:rPr>
          <w:rFonts w:ascii="Times New Roman CYR" w:hAnsi="Times New Roman CYR" w:cs="Times New Roman CYR"/>
          <w:sz w:val="28"/>
          <w:szCs w:val="28"/>
        </w:rPr>
      </w:r>
    </w:p>
    <w:p>
      <w:pPr>
        <w:pStyle w:val="950"/>
        <w:jc w:val="both"/>
        <w:spacing w:before="28" w:beforeAutospacing="0" w:after="0" w:line="102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→ июль  2023  года – обследовано  14 </w:t>
      </w:r>
      <w:r>
        <w:rPr>
          <w:rFonts w:ascii="Times New Roman CYR" w:hAnsi="Times New Roman CYR" w:cs="Times New Roman CYR"/>
          <w:sz w:val="28"/>
          <w:szCs w:val="28"/>
        </w:rPr>
        <w:t xml:space="preserve">н</w:t>
      </w:r>
      <w:r>
        <w:rPr>
          <w:rFonts w:ascii="Times New Roman CYR" w:hAnsi="Times New Roman CYR" w:cs="Times New Roman CYR"/>
          <w:sz w:val="28"/>
          <w:szCs w:val="28"/>
        </w:rPr>
        <w:t xml:space="preserve">/л в лагере ЛТО</w:t>
      </w:r>
      <w:r>
        <w:rPr>
          <w:rFonts w:ascii="Times New Roman CYR" w:hAnsi="Times New Roman CYR" w:cs="Times New Roman CYR"/>
          <w:sz w:val="28"/>
          <w:szCs w:val="28"/>
        </w:rPr>
      </w:r>
      <w:r>
        <w:rPr>
          <w:rFonts w:ascii="Times New Roman CYR" w:hAnsi="Times New Roman CYR" w:cs="Times New Roman CYR"/>
          <w:sz w:val="28"/>
          <w:szCs w:val="28"/>
        </w:rPr>
      </w:r>
    </w:p>
    <w:p>
      <w:pPr>
        <w:pStyle w:val="950"/>
        <w:jc w:val="both"/>
        <w:spacing w:before="28" w:beforeAutospacing="0" w:after="0" w:line="102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→ сентябрь 2023  года – – обследовано 13 </w:t>
      </w:r>
      <w:r>
        <w:rPr>
          <w:rFonts w:ascii="Times New Roman CYR" w:hAnsi="Times New Roman CYR" w:cs="Times New Roman CYR"/>
          <w:sz w:val="28"/>
          <w:szCs w:val="28"/>
        </w:rPr>
        <w:t xml:space="preserve">н</w:t>
      </w:r>
      <w:r>
        <w:rPr>
          <w:rFonts w:ascii="Times New Roman CYR" w:hAnsi="Times New Roman CYR" w:cs="Times New Roman CYR"/>
          <w:sz w:val="28"/>
          <w:szCs w:val="28"/>
        </w:rPr>
        <w:t xml:space="preserve">/л </w:t>
      </w:r>
      <w:r>
        <w:rPr>
          <w:rFonts w:ascii="Times New Roman CYR" w:hAnsi="Times New Roman CYR" w:cs="Times New Roman CYR"/>
          <w:sz w:val="28"/>
          <w:szCs w:val="28"/>
        </w:rPr>
        <w:t xml:space="preserve">обучающиеся</w:t>
      </w:r>
      <w:r>
        <w:rPr>
          <w:rFonts w:ascii="Times New Roman CYR" w:hAnsi="Times New Roman CYR" w:cs="Times New Roman CYR"/>
          <w:sz w:val="28"/>
          <w:szCs w:val="28"/>
        </w:rPr>
        <w:t xml:space="preserve"> МОУ «</w:t>
      </w:r>
      <w:r>
        <w:rPr>
          <w:rFonts w:ascii="Times New Roman CYR" w:hAnsi="Times New Roman CYR" w:cs="Times New Roman CYR"/>
          <w:sz w:val="28"/>
          <w:szCs w:val="28"/>
        </w:rPr>
        <w:t xml:space="preserve">Сланцевская</w:t>
      </w:r>
      <w:r>
        <w:rPr>
          <w:rFonts w:ascii="Times New Roman CYR" w:hAnsi="Times New Roman CYR" w:cs="Times New Roman CYR"/>
          <w:sz w:val="28"/>
          <w:szCs w:val="28"/>
        </w:rPr>
        <w:t xml:space="preserve"> СОШ № 3»</w:t>
      </w:r>
      <w:r>
        <w:rPr>
          <w:rFonts w:ascii="Times New Roman CYR" w:hAnsi="Times New Roman CYR" w:cs="Times New Roman CYR"/>
          <w:sz w:val="28"/>
          <w:szCs w:val="28"/>
        </w:rPr>
      </w:r>
      <w:r>
        <w:rPr>
          <w:rFonts w:ascii="Times New Roman CYR" w:hAnsi="Times New Roman CYR" w:cs="Times New Roman CYR"/>
          <w:sz w:val="28"/>
          <w:szCs w:val="28"/>
        </w:rPr>
      </w:r>
    </w:p>
    <w:p>
      <w:pPr>
        <w:pStyle w:val="950"/>
        <w:jc w:val="both"/>
        <w:spacing w:before="28" w:beforeAutospacing="0" w:after="0" w:line="102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→ октябрь 2022  года – обследовано 16 </w:t>
      </w:r>
      <w:r>
        <w:rPr>
          <w:rFonts w:ascii="Times New Roman CYR" w:hAnsi="Times New Roman CYR" w:cs="Times New Roman CYR"/>
          <w:sz w:val="28"/>
          <w:szCs w:val="28"/>
        </w:rPr>
        <w:t xml:space="preserve">н</w:t>
      </w:r>
      <w:r>
        <w:rPr>
          <w:rFonts w:ascii="Times New Roman CYR" w:hAnsi="Times New Roman CYR" w:cs="Times New Roman CYR"/>
          <w:sz w:val="28"/>
          <w:szCs w:val="28"/>
        </w:rPr>
        <w:t xml:space="preserve">/л  обучающихся ГБПОУ ЛО «СИТ»</w:t>
      </w:r>
      <w:r>
        <w:rPr>
          <w:rFonts w:ascii="Times New Roman CYR" w:hAnsi="Times New Roman CYR" w:cs="Times New Roman CYR"/>
          <w:sz w:val="28"/>
          <w:szCs w:val="28"/>
        </w:rPr>
      </w:r>
      <w:r>
        <w:rPr>
          <w:rFonts w:ascii="Times New Roman CYR" w:hAnsi="Times New Roman CYR" w:cs="Times New Roman CYR"/>
          <w:sz w:val="28"/>
          <w:szCs w:val="28"/>
        </w:rPr>
      </w:r>
    </w:p>
    <w:p>
      <w:pPr>
        <w:pStyle w:val="950"/>
        <w:jc w:val="both"/>
        <w:spacing w:before="28" w:beforeAutospacing="0" w:after="0" w:line="102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→ ноябрь  2023 года -  обследовано 15  </w:t>
      </w:r>
      <w:r>
        <w:rPr>
          <w:rFonts w:ascii="Times New Roman CYR" w:hAnsi="Times New Roman CYR" w:cs="Times New Roman CYR"/>
          <w:sz w:val="28"/>
          <w:szCs w:val="28"/>
        </w:rPr>
        <w:t xml:space="preserve">н</w:t>
      </w:r>
      <w:r>
        <w:rPr>
          <w:rFonts w:ascii="Times New Roman CYR" w:hAnsi="Times New Roman CYR" w:cs="Times New Roman CYR"/>
          <w:sz w:val="28"/>
          <w:szCs w:val="28"/>
        </w:rPr>
        <w:t xml:space="preserve">/</w:t>
      </w:r>
      <w:r>
        <w:rPr>
          <w:rFonts w:ascii="Times New Roman CYR" w:hAnsi="Times New Roman CYR" w:cs="Times New Roman CYR"/>
          <w:sz w:val="28"/>
          <w:szCs w:val="28"/>
        </w:rPr>
        <w:t xml:space="preserve">лобучающиеся</w:t>
      </w:r>
      <w:r>
        <w:rPr>
          <w:rFonts w:ascii="Times New Roman CYR" w:hAnsi="Times New Roman CYR" w:cs="Times New Roman CYR"/>
          <w:sz w:val="28"/>
          <w:szCs w:val="28"/>
        </w:rPr>
        <w:t xml:space="preserve"> МОУ «</w:t>
      </w:r>
      <w:r>
        <w:rPr>
          <w:rFonts w:ascii="Times New Roman CYR" w:hAnsi="Times New Roman CYR" w:cs="Times New Roman CYR"/>
          <w:sz w:val="28"/>
          <w:szCs w:val="28"/>
        </w:rPr>
        <w:t xml:space="preserve">Сланцевская</w:t>
      </w:r>
      <w:r>
        <w:rPr>
          <w:rFonts w:ascii="Times New Roman CYR" w:hAnsi="Times New Roman CYR" w:cs="Times New Roman CYR"/>
          <w:sz w:val="28"/>
          <w:szCs w:val="28"/>
        </w:rPr>
        <w:t xml:space="preserve"> СОШ № 6»</w:t>
      </w:r>
      <w:r>
        <w:rPr>
          <w:rFonts w:ascii="Times New Roman CYR" w:hAnsi="Times New Roman CYR" w:cs="Times New Roman CYR"/>
          <w:sz w:val="28"/>
          <w:szCs w:val="28"/>
        </w:rPr>
      </w:r>
      <w:r>
        <w:rPr>
          <w:rFonts w:ascii="Times New Roman CYR" w:hAnsi="Times New Roman CYR" w:cs="Times New Roman CYR"/>
          <w:sz w:val="28"/>
          <w:szCs w:val="28"/>
        </w:rPr>
      </w:r>
    </w:p>
    <w:p>
      <w:pPr>
        <w:pStyle w:val="950"/>
        <w:jc w:val="both"/>
        <w:spacing w:before="28" w:beforeAutospacing="0" w:after="0" w:line="102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→ декабрь 2023  года – обследовано 16 </w:t>
      </w:r>
      <w:r>
        <w:rPr>
          <w:rFonts w:ascii="Times New Roman CYR" w:hAnsi="Times New Roman CYR" w:cs="Times New Roman CYR"/>
          <w:sz w:val="28"/>
          <w:szCs w:val="28"/>
        </w:rPr>
        <w:t xml:space="preserve">н</w:t>
      </w:r>
      <w:r>
        <w:rPr>
          <w:rFonts w:ascii="Times New Roman CYR" w:hAnsi="Times New Roman CYR" w:cs="Times New Roman CYR"/>
          <w:sz w:val="28"/>
          <w:szCs w:val="28"/>
        </w:rPr>
        <w:t xml:space="preserve">/л </w:t>
      </w:r>
      <w:r>
        <w:rPr>
          <w:rFonts w:ascii="Times New Roman CYR" w:hAnsi="Times New Roman CYR" w:cs="Times New Roman CYR"/>
          <w:sz w:val="28"/>
          <w:szCs w:val="28"/>
        </w:rPr>
        <w:t xml:space="preserve">обучающихся</w:t>
      </w:r>
      <w:r>
        <w:rPr>
          <w:rFonts w:ascii="Times New Roman CYR" w:hAnsi="Times New Roman CYR" w:cs="Times New Roman CYR"/>
          <w:sz w:val="28"/>
          <w:szCs w:val="28"/>
        </w:rPr>
        <w:t xml:space="preserve"> МОУ «</w:t>
      </w:r>
      <w:r>
        <w:rPr>
          <w:rFonts w:ascii="Times New Roman CYR" w:hAnsi="Times New Roman CYR" w:cs="Times New Roman CYR"/>
          <w:sz w:val="28"/>
          <w:szCs w:val="28"/>
        </w:rPr>
        <w:t xml:space="preserve">Сланцевская</w:t>
      </w:r>
      <w:r>
        <w:rPr>
          <w:rFonts w:ascii="Times New Roman CYR" w:hAnsi="Times New Roman CYR" w:cs="Times New Roman CYR"/>
          <w:sz w:val="28"/>
          <w:szCs w:val="28"/>
        </w:rPr>
        <w:t xml:space="preserve"> СОШ № 2»</w:t>
      </w:r>
      <w:r>
        <w:rPr>
          <w:rFonts w:ascii="Times New Roman CYR" w:hAnsi="Times New Roman CYR" w:cs="Times New Roman CYR"/>
          <w:sz w:val="28"/>
          <w:szCs w:val="28"/>
        </w:rPr>
      </w:r>
      <w:r>
        <w:rPr>
          <w:rFonts w:ascii="Times New Roman CYR" w:hAnsi="Times New Roman CYR" w:cs="Times New Roman CYR"/>
          <w:sz w:val="28"/>
          <w:szCs w:val="28"/>
        </w:rPr>
      </w:r>
    </w:p>
    <w:p>
      <w:pPr>
        <w:pStyle w:val="950"/>
        <w:jc w:val="both"/>
        <w:spacing w:before="28" w:beforeAutospacing="0" w:after="0" w:line="102" w:lineRule="atLeast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Фактов потребления несовершеннолетними наркотических веществ, у обследованных несовершеннолетних,  </w:t>
      </w:r>
      <w:r>
        <w:rPr>
          <w:b/>
          <w:sz w:val="28"/>
          <w:szCs w:val="28"/>
        </w:rPr>
        <w:t xml:space="preserve">не выявлено.</w:t>
      </w:r>
      <w:r>
        <w:rPr>
          <w:rFonts w:ascii="Times New Roman CYR" w:hAnsi="Times New Roman CYR" w:cs="Times New Roman CYR"/>
          <w:b/>
          <w:sz w:val="28"/>
          <w:szCs w:val="28"/>
        </w:rPr>
      </w:r>
      <w:r>
        <w:rPr>
          <w:rFonts w:ascii="Times New Roman CYR" w:hAnsi="Times New Roman CYR" w:cs="Times New Roman CYR"/>
          <w:b/>
          <w:sz w:val="28"/>
          <w:szCs w:val="28"/>
        </w:rPr>
      </w:r>
    </w:p>
    <w:p>
      <w:pPr>
        <w:ind w:right="-1"/>
        <w:jc w:val="both"/>
        <w:spacing w:before="28" w:after="0" w:line="102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       </w:t>
      </w:r>
      <w:r>
        <w:rPr>
          <w:rFonts w:ascii="Times New Roman CYR" w:hAnsi="Times New Roman CYR" w:eastAsia="Times New Roman" w:cs="Times New Roman CYR"/>
          <w:sz w:val="28"/>
          <w:szCs w:val="28"/>
          <w:lang w:eastAsia="ru-RU"/>
        </w:rPr>
        <w:t xml:space="preserve">   В 2023 году  продолжилась профилактическая работа с семьями, состоящими на учете в службах системы профилактики </w:t>
      </w:r>
      <w:r>
        <w:rPr>
          <w:rFonts w:ascii="Times New Roman CYR" w:hAnsi="Times New Roman CYR" w:eastAsia="Times New Roman" w:cs="Times New Roman CYR"/>
          <w:sz w:val="28"/>
          <w:szCs w:val="28"/>
          <w:lang w:eastAsia="ru-RU"/>
        </w:rPr>
        <w:t xml:space="preserve">Сланцевского</w:t>
      </w:r>
      <w:r>
        <w:rPr>
          <w:rFonts w:ascii="Times New Roman CYR" w:hAnsi="Times New Roman CYR" w:eastAsia="Times New Roman" w:cs="Times New Roman CYR"/>
          <w:sz w:val="28"/>
          <w:szCs w:val="28"/>
          <w:lang w:eastAsia="ru-RU"/>
        </w:rPr>
        <w:t xml:space="preserve"> муниципального района в категории «семьи, находящиеся в социально – опасном положении».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основе этой профилактической работы — Конвенция о правах ребенка, Международная декларация прав ребенка, Конституция РФ, закон РФ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24.06.1999 года № 120 «Об основах системы профилактики безнадзорности и правонарушений несовершеннолетних»; Семейный Кодекс РФ; закон РФ № 273 «Об образовании в Российской Федерации»; закон РФ «Об основах социального обслуживания населения в Российской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Федерации», Порядок межведомственного взаимодействия органов и учреждений системы профилактики безнадзорности и правонарушений несовершеннолетних Ленинградской области при организации индивидуальной профилактической работы с несовершеннолетними и семьями,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состоящими на учете в категории «семьи, находящиеся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"/>
        <w:jc w:val="both"/>
        <w:spacing w:before="28" w:after="0" w:line="102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социально – опасном»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положении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50"/>
        <w:ind w:right="-510"/>
        <w:spacing w:before="28" w:beforeAutospacing="0" w:after="0" w:line="102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Количество семей состоящих на учете в категории «семьи, находящиеся в социально — опасном положении» по состоянию составляет: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0"/>
        <w:numPr>
          <w:ilvl w:val="0"/>
          <w:numId w:val="21"/>
        </w:numPr>
        <w:ind w:right="-510"/>
        <w:spacing w:before="28" w:beforeAutospacing="0" w:after="0" w:line="102" w:lineRule="atLeast"/>
        <w:rPr>
          <w:sz w:val="28"/>
          <w:szCs w:val="28"/>
        </w:rPr>
      </w:pPr>
      <w:r>
        <w:rPr>
          <w:sz w:val="28"/>
          <w:szCs w:val="28"/>
        </w:rPr>
        <w:t xml:space="preserve">на 01.01.2018 года – 52 семьи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0"/>
        <w:numPr>
          <w:ilvl w:val="0"/>
          <w:numId w:val="21"/>
        </w:numPr>
        <w:ind w:right="-510"/>
        <w:spacing w:before="28" w:beforeAutospacing="0" w:after="0" w:line="102" w:lineRule="atLeast"/>
        <w:rPr>
          <w:sz w:val="28"/>
          <w:szCs w:val="28"/>
        </w:rPr>
      </w:pPr>
      <w:r>
        <w:rPr>
          <w:sz w:val="28"/>
          <w:szCs w:val="28"/>
        </w:rPr>
        <w:t xml:space="preserve">на 01.01.2019 года – 56 семей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0"/>
        <w:numPr>
          <w:ilvl w:val="0"/>
          <w:numId w:val="21"/>
        </w:numPr>
        <w:ind w:right="-510"/>
        <w:spacing w:before="28" w:beforeAutospacing="0" w:after="0" w:line="102" w:lineRule="atLeast"/>
        <w:rPr>
          <w:sz w:val="28"/>
          <w:szCs w:val="28"/>
        </w:rPr>
      </w:pPr>
      <w:r>
        <w:rPr>
          <w:sz w:val="28"/>
          <w:szCs w:val="28"/>
        </w:rPr>
        <w:t xml:space="preserve">на 01.01.2020 года - 47 семей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0"/>
        <w:numPr>
          <w:ilvl w:val="0"/>
          <w:numId w:val="21"/>
        </w:numPr>
        <w:ind w:right="-510"/>
        <w:spacing w:before="28" w:beforeAutospacing="0" w:after="0" w:line="102" w:lineRule="atLeast"/>
        <w:rPr>
          <w:sz w:val="28"/>
          <w:szCs w:val="28"/>
        </w:rPr>
      </w:pPr>
      <w:r>
        <w:rPr>
          <w:sz w:val="28"/>
          <w:szCs w:val="28"/>
        </w:rPr>
        <w:t xml:space="preserve">на 01.01.2021 года — 46 семей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0"/>
        <w:numPr>
          <w:ilvl w:val="0"/>
          <w:numId w:val="21"/>
        </w:numPr>
        <w:ind w:right="-510"/>
        <w:spacing w:before="28" w:beforeAutospacing="0" w:after="0" w:line="102" w:lineRule="atLeast"/>
        <w:rPr>
          <w:sz w:val="28"/>
          <w:szCs w:val="28"/>
        </w:rPr>
      </w:pPr>
      <w:r>
        <w:rPr>
          <w:sz w:val="28"/>
          <w:szCs w:val="28"/>
        </w:rPr>
        <w:t xml:space="preserve">на 01.01.2022 года   -  32 семьи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0"/>
        <w:numPr>
          <w:ilvl w:val="0"/>
          <w:numId w:val="21"/>
        </w:numPr>
        <w:ind w:right="-510"/>
        <w:spacing w:before="28" w:beforeAutospacing="0" w:after="0" w:line="102" w:lineRule="atLeast"/>
        <w:rPr>
          <w:sz w:val="28"/>
          <w:szCs w:val="28"/>
        </w:rPr>
      </w:pPr>
      <w:r>
        <w:rPr>
          <w:sz w:val="28"/>
          <w:szCs w:val="28"/>
        </w:rPr>
        <w:t xml:space="preserve">на 01.01.2023 года – 19 семей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0"/>
        <w:numPr>
          <w:ilvl w:val="0"/>
          <w:numId w:val="21"/>
        </w:numPr>
        <w:ind w:right="-510"/>
        <w:spacing w:before="28" w:beforeAutospacing="0" w:after="0" w:line="102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01.01.2024 года  -  </w:t>
      </w:r>
      <w:r>
        <w:rPr>
          <w:b/>
          <w:sz w:val="28"/>
          <w:szCs w:val="28"/>
          <w:lang w:val="en-US"/>
        </w:rPr>
        <w:t xml:space="preserve">10  </w:t>
      </w:r>
      <w:r>
        <w:rPr>
          <w:b/>
          <w:sz w:val="28"/>
          <w:szCs w:val="28"/>
        </w:rPr>
        <w:t xml:space="preserve">семей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50"/>
        <w:ind w:left="720" w:right="-510"/>
        <w:spacing w:before="28" w:beforeAutospacing="0" w:after="0" w:line="102" w:lineRule="atLeas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50"/>
        <w:ind w:right="-510"/>
        <w:spacing w:before="28" w:beforeAutospacing="0" w:after="0" w:line="102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50"/>
        <w:ind w:right="-510"/>
        <w:spacing w:before="28" w:beforeAutospacing="0" w:after="0" w:line="102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0"/>
        <w:ind w:left="720" w:right="-510"/>
        <w:spacing w:before="28" w:beforeAutospacing="0" w:after="0" w:line="102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0"/>
        <w:ind w:right="-1" w:firstLine="851"/>
        <w:spacing w:before="28" w:beforeAutospacing="0" w:after="0" w:line="102" w:lineRule="atLeast"/>
        <w:rPr>
          <w:sz w:val="28"/>
          <w:szCs w:val="28"/>
        </w:rPr>
      </w:pPr>
      <w:r>
        <w:rPr>
          <w:sz w:val="28"/>
          <w:szCs w:val="28"/>
        </w:rPr>
        <w:t xml:space="preserve">Мониторинг семей, состоящих на учете в категории «семьи, находящиеся в социально-опасном положении» показывает, что: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28" w:after="0" w:line="102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9497" w:type="dxa"/>
        <w:tblCellSpacing w:w="0" w:type="dxa"/>
        <w:tblInd w:w="7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Layout w:type="fixed"/>
        <w:tblCellMar>
          <w:left w:w="60" w:type="dxa"/>
          <w:top w:w="60" w:type="dxa"/>
          <w:right w:w="60" w:type="dxa"/>
          <w:bottom w:w="60" w:type="dxa"/>
        </w:tblCellMar>
        <w:tblLook w:val="04A0" w:firstRow="1" w:lastRow="0" w:firstColumn="1" w:lastColumn="0" w:noHBand="0" w:noVBand="1"/>
      </w:tblPr>
      <w:tblGrid>
        <w:gridCol w:w="3673"/>
        <w:gridCol w:w="1147"/>
        <w:gridCol w:w="1134"/>
        <w:gridCol w:w="992"/>
        <w:gridCol w:w="851"/>
        <w:gridCol w:w="850"/>
        <w:gridCol w:w="850"/>
      </w:tblGrid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3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7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 01.01. 2019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contextualSpacing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contextualSpacing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01.01.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contextualSpacing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2020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contextualSpacing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contextualSpacing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01.01.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contextualSpacing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contextualSpacing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 w:val="false"/>
          </w:tcPr>
          <w:p>
            <w:pPr>
              <w:contextualSpacing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 01.01.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contextualSpacing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2022 года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contextualSpacing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 01.01.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contextualSpacing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contextualSpacing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contextualSpacing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01.01.2024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3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Кол-во семей, состоящих на учете в категории «семьи, находящиеся в социально-опасном положении»: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54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  <w:t xml:space="preserve">47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7"/>
                <w:szCs w:val="27"/>
                <w:lang w:eastAsia="ru-RU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19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3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3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Родители в возрасте до 35 лет/многодетные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26(11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мног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9/4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3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Родители в возрасте свыше 35 лет / многодетные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/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многод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10/2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4/ 4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3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Склонны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употреблению ПАВ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3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 занятости родителей: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3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родители работают, находятся в отпуске по уходу за ребенком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 + 18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    6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3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родители инвалиды, пенсионеры, ЦЗН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3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родители категории БОЗ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3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семьи, прибывшие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Сланцевский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 из др. районов ЛО, г.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других регионов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3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воспитываются одной мамой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3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воспитываются одним папой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3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ВСЕГО детей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103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3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том числе по возрасту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 0 до 3х лет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3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 3 до 7 лет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3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 7 лет до 14 лет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73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Свыше 14 лет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7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spacing w:before="28" w:after="0" w:line="102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6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 межведомственного взаимодействия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органов и учрежд</w:t>
      </w:r>
      <w:r>
        <w:rPr>
          <w:rFonts w:ascii="Times New Roman" w:hAnsi="Times New Roman" w:cs="Times New Roman"/>
          <w:sz w:val="28"/>
          <w:szCs w:val="28"/>
        </w:rPr>
        <w:t xml:space="preserve">ений системы профилактики безнадзорности и правонарушений несовершеннолетних Ленинградской области при организации индивидуальной профилактической работы с несовершеннолетними и семьями, находящимися в социально-опасном положении  семья ставится (снимается</w:t>
      </w:r>
      <w:r>
        <w:rPr>
          <w:rFonts w:ascii="Times New Roman" w:hAnsi="Times New Roman" w:cs="Times New Roman"/>
          <w:sz w:val="28"/>
          <w:szCs w:val="28"/>
        </w:rPr>
        <w:t xml:space="preserve">) на профилактический учет только на основании Постановления КДН и ЗП. Постановление комиссии определяет основные этапы работы с семьей, сроки, ответственных исполнителей и определяет основного субъекта  системы профилактики, организующего работу с семьей.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before="28" w:after="0" w:line="102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Основными критериями для постановки родителей на профилактический учет остаются следующие причины: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before="28" w:after="0" w:line="102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→ неисполнение родителями своих обязанностей по жизнеобеспечению детей - отсутствие у детей необходимой одежды, регулярного питания, не соблюдение санитарно — гигиенических условий проживания;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before="28" w:after="0" w:line="102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→ злоупотребление родителями спиртными напитками, употребление наркотических веществ, аморальный образ жизни;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28"/>
        <w:jc w:val="both"/>
        <w:spacing w:before="28" w:after="0" w:line="102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В  2023  году на учет в категории «семьи, находящиеся в социально-опасном положении» поставлено 7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семей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(в АППГ - 5 семей), в которых воспитываются 14 несовершеннолетних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28" w:firstLine="851"/>
        <w:jc w:val="both"/>
        <w:spacing w:before="28" w:after="0" w:line="102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все семьи, которые поставлены на учет в службах системы профилактики, с учетом предложений служб системы профилактики, специалистами аппарата по обеспечению деятельности КДН и ЗП разработаны планы индивидуальной профилактической работы.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28"/>
        <w:jc w:val="both"/>
        <w:spacing w:before="28" w:after="0" w:line="102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● снято с профилактического учета — 16 (в АППГ - 18 семей),  в которых воспитываются 34 несовершеннолетних.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527"/>
        <w:jc w:val="both"/>
        <w:spacing w:before="28" w:after="0" w:line="102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Основаниями для снятия с учета стали: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527"/>
        <w:jc w:val="both"/>
        <w:spacing w:before="28" w:after="0" w:line="102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→ лишение родительских прав - 5 семьи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28"/>
        <w:jc w:val="both"/>
        <w:spacing w:before="28" w:after="0" w:line="102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→ совершеннолетие – 1 семьи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527"/>
        <w:jc w:val="both"/>
        <w:spacing w:before="28" w:after="0" w:line="102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→ положительные изменения в семье – 10 семей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851"/>
        <w:jc w:val="both"/>
        <w:spacing w:before="28" w:after="0" w:line="102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2023 году  года на отделении социального обслуживания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/л  и семей с детьми  в стационарной форме с временным проживанием  получали социальные услуги 72 несовершеннолетних.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before="28" w:after="0" w:line="102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● Необходимо также отметить, что график совместных рейдов субъектами системы профилактики в семьи, состоящие на учете в категории «семьи, находящиеся в социально – опасном положении» реализован полностью.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28" w:firstLine="851"/>
        <w:jc w:val="both"/>
        <w:spacing w:before="28" w:after="0" w:line="102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данным отдела опеки и попечительства   в  2023 году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Сланцевский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городской суд было направлено 9  исковых заявлений о лишении родительских прав, в том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числе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  - семей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находящиеся на учете в категории «семьи, находящиеся в социально-опасном положении» и 1 исковое заявление об ограничении в родительских правах.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1843"/>
        <w:spacing w:before="28" w:after="0" w:line="102" w:lineRule="atLeast"/>
        <w:rPr>
          <w:rFonts w:ascii="Times New Roman" w:hAnsi="Times New Roman" w:eastAsia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lang w:eastAsia="ru-RU"/>
        </w:rPr>
      </w:r>
    </w:p>
    <w:p>
      <w:pPr>
        <w:ind w:firstLine="1843"/>
        <w:spacing w:before="28" w:after="0" w:line="102" w:lineRule="atLeast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 В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2023  году продолжилась реализация: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</w:r>
    </w:p>
    <w:p>
      <w:pPr>
        <w:contextualSpacing/>
        <w:ind w:right="-1"/>
        <w:jc w:val="both"/>
        <w:spacing w:before="100" w:beforeAutospacing="1" w:after="0" w:line="198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► в  соответствии  с Примерным порядком осуществления межведомственного оперативного информирования о случаях суицидальных попыток среди несовершеннолетних, утвержденным Постановлением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областной комиссии от 10 марта 2017 года, КДН и ЗП осуществляет мониторинг данного вопроса.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right="-1" w:firstLine="850"/>
        <w:jc w:val="both"/>
        <w:spacing w:before="100" w:beforeAutospacing="1" w:after="0" w:line="198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2023 году на территории района совершено 3 суицидальные попытки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/л А. 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обучающаяся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МОУ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Сланцевская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СОШ № 3»;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/л Р. – обучающийся в </w:t>
      </w:r>
      <w:r>
        <w:rPr>
          <w:rFonts w:ascii="Times New Roman" w:hAnsi="Times New Roman" w:cs="Times New Roman"/>
          <w:sz w:val="28"/>
          <w:szCs w:val="28"/>
        </w:rPr>
        <w:t xml:space="preserve">ГБОУ ЛО «</w:t>
      </w:r>
      <w:r>
        <w:rPr>
          <w:rFonts w:ascii="Times New Roman" w:hAnsi="Times New Roman" w:cs="Times New Roman"/>
          <w:sz w:val="28"/>
          <w:szCs w:val="28"/>
        </w:rPr>
        <w:t xml:space="preserve">Сланцевское</w:t>
      </w:r>
      <w:r>
        <w:rPr>
          <w:rFonts w:ascii="Times New Roman" w:hAnsi="Times New Roman" w:cs="Times New Roman"/>
          <w:sz w:val="28"/>
          <w:szCs w:val="28"/>
        </w:rPr>
        <w:t xml:space="preserve"> специальное </w:t>
      </w:r>
      <w:r>
        <w:rPr>
          <w:rFonts w:ascii="Times New Roman" w:hAnsi="Times New Roman" w:cs="Times New Roman"/>
          <w:sz w:val="28"/>
          <w:szCs w:val="28"/>
        </w:rPr>
        <w:t xml:space="preserve">учебно</w:t>
      </w:r>
      <w:r>
        <w:rPr>
          <w:rFonts w:ascii="Times New Roman" w:hAnsi="Times New Roman" w:cs="Times New Roman"/>
          <w:sz w:val="28"/>
          <w:szCs w:val="28"/>
        </w:rPr>
        <w:t xml:space="preserve"> – воспитательное учреждение закрытого типа»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/л Т. – обучающаяся ГБПОУ ЛО «СИТ»)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right="-1"/>
        <w:jc w:val="both"/>
        <w:spacing w:before="100" w:beforeAutospacing="1" w:after="0" w:line="198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Состоялось 3 заседания Штаба, члены которого рассмотрели представленные материалы и приняли решение о том, что данные случаи являются проявлением демонстрационного поведения.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right="-62"/>
        <w:jc w:val="both"/>
        <w:spacing w:before="100" w:beforeAutospacing="1" w:after="0" w:line="198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► </w:t>
      </w:r>
      <w:r>
        <w:rPr>
          <w:rFonts w:ascii="Times New Roman CYR" w:hAnsi="Times New Roman CYR" w:eastAsia="Times New Roman" w:cs="Times New Roman CYR"/>
          <w:sz w:val="28"/>
          <w:szCs w:val="28"/>
          <w:lang w:eastAsia="ru-RU"/>
        </w:rPr>
        <w:t xml:space="preserve">этапов  комплексной операции "Подросток": в рамк</w:t>
      </w:r>
      <w:r>
        <w:rPr>
          <w:rFonts w:ascii="Times New Roman CYR" w:hAnsi="Times New Roman CYR" w:eastAsia="Times New Roman" w:cs="Times New Roman CYR"/>
          <w:sz w:val="28"/>
          <w:szCs w:val="28"/>
          <w:lang w:eastAsia="ru-RU"/>
        </w:rPr>
        <w:t xml:space="preserve">ах каждого этапа операции принимается Распоряжение комиссии по делам несовершеннолетних и защите их прав, которое направляется во все службы системы профилактики, принимается План работы на данный этап, итоги каждого этапа подводятся на заседании КДН и ЗП.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before="28" w:after="0" w:line="102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► </w:t>
      </w:r>
      <w:r>
        <w:rPr>
          <w:rFonts w:ascii="Times New Roman CYR" w:hAnsi="Times New Roman CYR" w:eastAsia="Times New Roman" w:cs="Times New Roman CYR"/>
          <w:sz w:val="28"/>
          <w:szCs w:val="28"/>
          <w:lang w:eastAsia="ru-RU"/>
        </w:rPr>
        <w:t xml:space="preserve">Постановления Правительства ЛО от 8 сентября 2009 года о сопровождении несовершеннолетних, состоящих на учете и имеющих меру наказания, не связанную с лишением свободы.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Как положительный момент необходимо отметить, что </w:t>
      </w:r>
      <w:r>
        <w:rPr>
          <w:rFonts w:ascii="Times New Roman CYR" w:hAnsi="Times New Roman CYR" w:eastAsia="Times New Roman" w:cs="Times New Roman CYR"/>
          <w:sz w:val="28"/>
          <w:szCs w:val="28"/>
          <w:lang w:eastAsia="ru-RU"/>
        </w:rPr>
        <w:t xml:space="preserve">по состоянию на 01.01.2023 года  состоящих на учете несовершеннолетних  в ЛО ФКУ УФСИН по </w:t>
      </w:r>
      <w:r>
        <w:rPr>
          <w:rFonts w:ascii="Times New Roman CYR" w:hAnsi="Times New Roman CYR" w:eastAsia="Times New Roman" w:cs="Times New Roman CYR"/>
          <w:sz w:val="28"/>
          <w:szCs w:val="28"/>
          <w:lang w:eastAsia="ru-RU"/>
        </w:rPr>
        <w:t xml:space="preserve">г</w:t>
      </w:r>
      <w:r>
        <w:rPr>
          <w:rFonts w:ascii="Times New Roman CYR" w:hAnsi="Times New Roman CYR" w:eastAsia="Times New Roman" w:cs="Times New Roman CYR"/>
          <w:sz w:val="28"/>
          <w:szCs w:val="28"/>
          <w:lang w:eastAsia="ru-RU"/>
        </w:rPr>
        <w:t xml:space="preserve">. Санкт – Петербургу и Ленинградской области и имеющих меру наказания, не связанную с лишением свободы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 CYR" w:hAnsi="Times New Roman CYR" w:eastAsia="Times New Roman" w:cs="Times New Roman CYR"/>
          <w:sz w:val="28"/>
          <w:szCs w:val="28"/>
          <w:lang w:eastAsia="ru-RU"/>
        </w:rPr>
        <w:t xml:space="preserve">нет (= АППГ).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before="28" w:after="0" w:line="102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► также на территории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Сланцевского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ипального района в полном объеме реализуется «Примерный порядок взаимодействия органов и учреждений системы профилактики безнадзорности и правонарушений несовершеннолетних по вопросам оказания помощи в трудовом и бытовом устройстве, а также иных видов помо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щи несовершеннолетним, освобожденным из учреждений уголовно-исполнительной системы либо вернувшимся из специальных учебно-воспитательных учреждений закрытого типа». В 2023  году в связи с окончанием срока пребывания 3несовершеннолетних закончил обучение в </w:t>
      </w:r>
      <w:r>
        <w:rPr>
          <w:rFonts w:ascii="Times New Roman" w:hAnsi="Times New Roman" w:cs="Times New Roman"/>
          <w:sz w:val="28"/>
          <w:szCs w:val="28"/>
        </w:rPr>
        <w:t xml:space="preserve">ГБОУ ЛО «</w:t>
      </w:r>
      <w:r>
        <w:rPr>
          <w:rFonts w:ascii="Times New Roman" w:hAnsi="Times New Roman" w:cs="Times New Roman"/>
          <w:sz w:val="28"/>
          <w:szCs w:val="28"/>
        </w:rPr>
        <w:t xml:space="preserve">Сланцевское</w:t>
      </w:r>
      <w:r>
        <w:rPr>
          <w:rFonts w:ascii="Times New Roman" w:hAnsi="Times New Roman" w:cs="Times New Roman"/>
          <w:sz w:val="28"/>
          <w:szCs w:val="28"/>
        </w:rPr>
        <w:t xml:space="preserve"> специальное </w:t>
      </w:r>
      <w:r>
        <w:rPr>
          <w:rFonts w:ascii="Times New Roman" w:hAnsi="Times New Roman" w:cs="Times New Roman"/>
          <w:sz w:val="28"/>
          <w:szCs w:val="28"/>
        </w:rPr>
        <w:t xml:space="preserve">учебно</w:t>
      </w:r>
      <w:r>
        <w:rPr>
          <w:rFonts w:ascii="Times New Roman" w:hAnsi="Times New Roman" w:cs="Times New Roman"/>
          <w:sz w:val="28"/>
          <w:szCs w:val="28"/>
        </w:rPr>
        <w:t xml:space="preserve"> – воспитательное учреждение закрытого типа» 1 несовершеннолетний (Х., 30.08.2007 г.р.), который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обучается на 1 курсе ГБПОУ ЛО «ККТ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right="-1" w:firstLine="851"/>
        <w:jc w:val="both"/>
        <w:spacing w:before="100" w:beforeAutospacing="1" w:after="0" w:line="240" w:lineRule="auto"/>
        <w:rPr>
          <w:rFonts w:ascii="Times New Roman CYR" w:hAnsi="Times New Roman CYR" w:eastAsia="Times New Roman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sz w:val="28"/>
          <w:szCs w:val="28"/>
          <w:lang w:eastAsia="ru-RU"/>
        </w:rPr>
        <w:t xml:space="preserve">С целью защиты прав и законных интересов несовершеннолетних:</w:t>
      </w:r>
      <w:r>
        <w:rPr>
          <w:rFonts w:ascii="Times New Roman CYR" w:hAnsi="Times New Roman CYR" w:eastAsia="Times New Roman" w:cs="Times New Roman CYR"/>
          <w:b/>
          <w:bCs/>
          <w:sz w:val="28"/>
          <w:szCs w:val="28"/>
          <w:lang w:eastAsia="ru-RU"/>
        </w:rPr>
      </w:r>
      <w:r>
        <w:rPr>
          <w:rFonts w:ascii="Times New Roman CYR" w:hAnsi="Times New Roman CYR" w:eastAsia="Times New Roman" w:cs="Times New Roman CYR"/>
          <w:b/>
          <w:bCs/>
          <w:sz w:val="28"/>
          <w:szCs w:val="28"/>
          <w:lang w:eastAsia="ru-RU"/>
        </w:rPr>
      </w:r>
    </w:p>
    <w:p>
      <w:pPr>
        <w:contextualSpacing/>
        <w:ind w:right="-1"/>
        <w:jc w:val="both"/>
        <w:spacing w:before="100" w:beforeAutospacing="1" w:after="0" w:line="240" w:lineRule="auto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► </w:t>
      </w:r>
      <w:r>
        <w:rPr>
          <w:rFonts w:ascii="Times New Roman CYR" w:hAnsi="Times New Roman CYR" w:eastAsia="Times New Roman" w:cs="Times New Roman CYR"/>
          <w:sz w:val="28"/>
          <w:szCs w:val="28"/>
          <w:lang w:eastAsia="ru-RU"/>
        </w:rPr>
        <w:t xml:space="preserve">комиссия по делам несовершеннолетних и защите их прав обеспечивает контроль выполнения законодательства Российской Федерации по защите прав и законных конституционных прав несовершеннолетних на получение общего образования:</w:t>
      </w:r>
      <w:r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r>
      <w:r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r>
    </w:p>
    <w:p>
      <w:pPr>
        <w:contextualSpacing/>
        <w:ind w:right="-1"/>
        <w:jc w:val="both"/>
        <w:spacing w:before="100" w:beforeAutospacing="1" w:after="0" w:line="240" w:lineRule="auto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на постоянном контроле поступление в 1 класс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образовательных организаций района детей, подлежащих поступлению в 1 класс в соответствии с законом РФ № 273 «Об образовании в Российской Федерации» и проживающих в семьях, состоящих на учете в категории «семьи, находящиеся в социально-опасном положении».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2023 году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несовершеннолетних, проживающих в данных семьях, поступили в 1 класс.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Все они получили школьные наборы в период проведения акции «Помоги пойти учиться», получают на бесплатное питание в школе.  </w:t>
      </w:r>
      <w:r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r>
      <w:r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r>
    </w:p>
    <w:p>
      <w:pPr>
        <w:contextualSpacing/>
        <w:ind w:right="-1"/>
        <w:jc w:val="both"/>
        <w:spacing w:before="100" w:beforeAutospacing="1" w:after="0" w:line="240" w:lineRule="auto"/>
        <w:rPr>
          <w:rFonts w:ascii="Times New Roman CYR" w:hAnsi="Times New Roman CYR" w:eastAsia="Times New Roman" w:cs="Times New Roman CYR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 CYR" w:hAnsi="Times New Roman CYR" w:eastAsia="Times New Roman" w:cs="Times New Roman CYR"/>
          <w:sz w:val="28"/>
          <w:szCs w:val="28"/>
          <w:lang w:eastAsia="ru-RU"/>
        </w:rPr>
        <w:t xml:space="preserve">в 2023  году незаконно отчисленных обучающихся  из образовательных организаций  </w:t>
      </w:r>
      <w:r>
        <w:rPr>
          <w:rFonts w:ascii="Times New Roman CYR" w:hAnsi="Times New Roman CYR" w:eastAsia="Times New Roman" w:cs="Times New Roman CYR"/>
          <w:sz w:val="28"/>
          <w:szCs w:val="28"/>
          <w:lang w:eastAsia="ru-RU"/>
        </w:rPr>
        <w:t xml:space="preserve">Сланцевского</w:t>
      </w:r>
      <w:r>
        <w:rPr>
          <w:rFonts w:ascii="Times New Roman CYR" w:hAnsi="Times New Roman CYR" w:eastAsia="Times New Roman" w:cs="Times New Roman CYR"/>
          <w:sz w:val="28"/>
          <w:szCs w:val="28"/>
          <w:lang w:eastAsia="ru-RU"/>
        </w:rPr>
        <w:t xml:space="preserve"> района не выявлено</w:t>
      </w:r>
      <w:r>
        <w:rPr>
          <w:rFonts w:ascii="Times New Roman CYR" w:hAnsi="Times New Roman CYR" w:eastAsia="Times New Roman" w:cs="Times New Roman CYR"/>
          <w:sz w:val="28"/>
          <w:szCs w:val="28"/>
          <w:lang w:eastAsia="ru-RU"/>
        </w:rPr>
        <w:t xml:space="preserve">.</w:t>
      </w:r>
      <w:r>
        <w:rPr>
          <w:rFonts w:ascii="Times New Roman CYR" w:hAnsi="Times New Roman CYR" w:eastAsia="Times New Roman" w:cs="Times New Roman CYR"/>
          <w:sz w:val="27"/>
          <w:szCs w:val="27"/>
          <w:lang w:eastAsia="ru-RU"/>
        </w:rPr>
      </w:r>
      <w:r>
        <w:rPr>
          <w:rFonts w:ascii="Times New Roman CYR" w:hAnsi="Times New Roman CYR" w:eastAsia="Times New Roman" w:cs="Times New Roman CYR"/>
          <w:sz w:val="27"/>
          <w:szCs w:val="27"/>
          <w:lang w:eastAsia="ru-RU"/>
        </w:rPr>
      </w:r>
    </w:p>
    <w:p>
      <w:pPr>
        <w:contextualSpacing/>
        <w:ind w:right="-1"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► важным направлением работы остается организация време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нного трудоустройства несовершеннолетних граждан в возрасте 14 — 18 лет в свободное от учебы время. Организация профессионального обучения и дополнительного профессионального образования по направлению службы занятости населения несовершеннолетних граждан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возрасте 16 -18 лет. Оказание государственной услуги содействия несовершеннолетним гражданам в поиске подходящей работы. Содействие обращению несовершеннолетних граждан в службу занятости населения с помощью портала «Работа в России». В 2023 году через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Сланцевский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филиал ГКУ «ЦЗН ЛО» было временно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трудоустроено 353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несовершеннолетних.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right="-1"/>
        <w:jc w:val="both"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► традиционно  в 2023 году были проведены мероприятия, направленные на повышение эффективности взаимодействия служб системы профилактики, защиту прав и законных интересов несовершеннолетних: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-1"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совеща</w:t>
      </w:r>
      <w:r>
        <w:rPr>
          <w:rFonts w:ascii="Times New Roman" w:hAnsi="Times New Roman" w:cs="Times New Roman"/>
          <w:sz w:val="28"/>
          <w:szCs w:val="28"/>
        </w:rPr>
        <w:t xml:space="preserve">ние с заместителями директоров ОУ по воспитательной работе по вопросам организации профилактической работы в школах, контроля летней занятости несовершеннолетних, состоящих на учете и детей, проживающих в семьях, находящихся в социально — опасном положении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Единые родительские дни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День правовой помощи несовершеннолетним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и проведение акций «Школьный портфель», «Первоклассник», «Помоги пойти учиться!», «Дед мороз идет к детям!».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0"/>
        <w:contextualSpacing/>
        <w:ind w:right="-17"/>
        <w:jc w:val="both"/>
        <w:spacing w:after="0" w:line="198" w:lineRule="atLeast"/>
        <w:rPr>
          <w:sz w:val="28"/>
          <w:szCs w:val="28"/>
        </w:rPr>
      </w:pPr>
      <w:r>
        <w:rPr>
          <w:sz w:val="28"/>
          <w:szCs w:val="28"/>
        </w:rPr>
        <w:t xml:space="preserve">► сравнительный анализ тенденций подростковой преступности: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0"/>
        <w:contextualSpacing/>
        <w:ind w:right="-17"/>
        <w:jc w:val="both"/>
        <w:spacing w:after="0" w:line="19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430" w:type="dxa"/>
        <w:tblCellSpacing w:w="0" w:type="dxa"/>
        <w:tblInd w:w="7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CellMar>
          <w:left w:w="60" w:type="dxa"/>
          <w:top w:w="60" w:type="dxa"/>
          <w:right w:w="60" w:type="dxa"/>
          <w:bottom w:w="60" w:type="dxa"/>
        </w:tblCellMar>
        <w:tblLook w:val="04A0" w:firstRow="1" w:lastRow="0" w:firstColumn="1" w:lastColumn="0" w:noHBand="0" w:noVBand="1"/>
      </w:tblPr>
      <w:tblGrid>
        <w:gridCol w:w="2393"/>
        <w:gridCol w:w="1151"/>
        <w:gridCol w:w="1134"/>
        <w:gridCol w:w="1134"/>
        <w:gridCol w:w="1213"/>
        <w:gridCol w:w="1222"/>
        <w:gridCol w:w="1183"/>
      </w:tblGrid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93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1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2018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2019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2020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3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2021 год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2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2022 год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3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2023 год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93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Совершено преступлений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1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contextualSpacing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 пр.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contextualSpacing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(+ 4 к ААПГ)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3" w:type="dxa"/>
            <w:textDirection w:val="lrTb"/>
            <w:noWrap w:val="false"/>
          </w:tcPr>
          <w:p>
            <w:pPr>
              <w:contextualSpacing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(- 4 к АППГ)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2" w:type="dxa"/>
            <w:textDirection w:val="lrTb"/>
            <w:noWrap w:val="false"/>
          </w:tcPr>
          <w:p>
            <w:pPr>
              <w:contextualSpacing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 (-7)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3" w:type="dxa"/>
            <w:textDirection w:val="lrTb"/>
            <w:noWrap w:val="false"/>
          </w:tcPr>
          <w:p>
            <w:pPr>
              <w:contextualSpacing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- 3 )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93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Число участников преступлений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1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contextualSpacing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21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contextualSpacing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(+ 6 к АППГ)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3" w:type="dxa"/>
            <w:textDirection w:val="lrTb"/>
            <w:noWrap w:val="false"/>
          </w:tcPr>
          <w:p>
            <w:pPr>
              <w:contextualSpacing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(- 12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2" w:type="dxa"/>
            <w:textDirection w:val="lrTb"/>
            <w:noWrap w:val="false"/>
          </w:tcPr>
          <w:p>
            <w:pPr>
              <w:contextualSpacing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 (- 5)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3" w:type="dxa"/>
            <w:textDirection w:val="lrTb"/>
            <w:noWrap w:val="false"/>
          </w:tcPr>
          <w:p>
            <w:pPr>
              <w:contextualSpacing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1 (- 3)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93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По характеру преступлений: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1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3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2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3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93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ст.115 УК РФ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1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пр.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3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2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3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93" w:type="dxa"/>
            <w:textDirection w:val="lrTb"/>
            <w:noWrap w:val="false"/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 137 УК РФ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1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contextualSpacing/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пр.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contextualSpacing/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(+ 1 к АППГ)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3" w:type="dxa"/>
            <w:textDirection w:val="lrTb"/>
            <w:noWrap w:val="false"/>
          </w:tcPr>
          <w:p>
            <w:pPr>
              <w:contextualSpacing/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2" w:type="dxa"/>
            <w:textDirection w:val="lrTb"/>
            <w:noWrap w:val="false"/>
          </w:tcPr>
          <w:p>
            <w:pPr>
              <w:contextualSpacing/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3" w:type="dxa"/>
            <w:textDirection w:val="lrTb"/>
            <w:noWrap w:val="false"/>
          </w:tcPr>
          <w:p>
            <w:pPr>
              <w:contextualSpacing/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93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 158 УК РФ (кража)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1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 пр.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 пр.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contextualSpacing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 пр.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contextualSpacing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(+ 5 к АППГ)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3" w:type="dxa"/>
            <w:textDirection w:val="lrTb"/>
            <w:noWrap w:val="false"/>
          </w:tcPr>
          <w:p>
            <w:pPr>
              <w:contextualSpacing/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 пр. (-6 пр.)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2" w:type="dxa"/>
            <w:textDirection w:val="lrTb"/>
            <w:noWrap w:val="false"/>
          </w:tcPr>
          <w:p>
            <w:pPr>
              <w:contextualSpacing/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 (-5)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3" w:type="dxa"/>
            <w:textDirection w:val="lrTb"/>
            <w:noWrap w:val="false"/>
          </w:tcPr>
          <w:p>
            <w:pPr>
              <w:contextualSpacing/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1 (- 1)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93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 159.3.2. УК РФ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1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contextualSpacing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1пр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contextualSpacing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(+ 1 к АППГ)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3" w:type="dxa"/>
            <w:textDirection w:val="lrTb"/>
            <w:noWrap w:val="false"/>
          </w:tcPr>
          <w:p>
            <w:pPr>
              <w:contextualSpacing/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2" w:type="dxa"/>
            <w:textDirection w:val="lrTb"/>
            <w:noWrap w:val="false"/>
          </w:tcPr>
          <w:p>
            <w:pPr>
              <w:contextualSpacing/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3" w:type="dxa"/>
            <w:textDirection w:val="lrTb"/>
            <w:noWrap w:val="false"/>
          </w:tcPr>
          <w:p>
            <w:pPr>
              <w:contextualSpacing/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93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 160 УК РФ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1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пр.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3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2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3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93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Ст.161 УК РФ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1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пр.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 пр.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3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2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(+1)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3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93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 162 УК РФ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1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пр.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3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2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3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93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ст. 166 УК РФ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1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3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  пр. (+4)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2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3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93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По возрасту: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1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3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2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3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93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- 14 – 15 лет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1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3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2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3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93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- 16 – 18 лет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1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3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2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3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93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По занятости: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1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3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2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3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93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Обучающиеся МОУ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Сланцевская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СОШ № 1»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1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 пр.\1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 пр./ 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3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2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3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93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Обучающиеся МОУ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Сланцевская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СОШ № 2»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1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 пр.\1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 пр./ 5уч.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3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2 пр. / 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2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3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93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Обучающиеся МОУ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Сланцевская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СОШ № 3»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1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 чел.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 пр. /3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3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пр./1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2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3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93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Обучающиеся МОУ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Сланцевская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СОШ № 6»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1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3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2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3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93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Обучающиеся МОУ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Выскатская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ООШ»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1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1 пр./ 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3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2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3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93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Обучающиеся МОУ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Старопольская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СОШ»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1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чел.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3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2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3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93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Учащиеся ГБПОУ ЛО «СИТ»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1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 чел.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пр.\1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пр./ 7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3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 пр./ 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2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3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0" w:type="dxa"/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93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БОЗ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1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 чел.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 пр.\4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2 пр./ 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3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 пр./ 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2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3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93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Другие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образ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чрежд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1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3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пр. / 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2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3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93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Проживает за территорией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1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3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2" w:type="dxa"/>
            <w:textDirection w:val="lrTb"/>
            <w:noWrap w:val="false"/>
          </w:tcPr>
          <w:p>
            <w:pPr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3" w:type="dxa"/>
            <w:textDirection w:val="lrTb"/>
            <w:noWrap w:val="false"/>
          </w:tcPr>
          <w:p>
            <w:pPr>
              <w:jc w:val="center"/>
              <w:spacing w:before="100" w:beforeAutospacing="1" w:after="119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</w:tbl>
    <w:p>
      <w:pPr>
        <w:contextualSpacing/>
        <w:jc w:val="both"/>
        <w:spacing w:before="100" w:beforeAutospacing="1" w:after="0" w:line="240" w:lineRule="auto"/>
        <w:tabs>
          <w:tab w:val="left" w:pos="363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jc w:val="both"/>
        <w:spacing w:before="100" w:beforeAutospacing="1" w:after="0" w:line="240" w:lineRule="auto"/>
        <w:tabs>
          <w:tab w:val="left" w:pos="363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91"/>
        <w:spacing w:before="28" w:after="0" w:line="102" w:lineRule="atLeast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right="-91"/>
        <w:spacing w:before="28" w:after="0" w:line="102" w:lineRule="atLeast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drawing>
          <wp:inline distT="0" distB="0" distL="0" distR="0">
            <wp:extent cx="5876925" cy="3429000"/>
            <wp:effectExtent l="38100" t="38100" r="28575" b="1905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right="-91"/>
        <w:spacing w:before="28" w:after="0" w:line="102" w:lineRule="atLeast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contextualSpacing/>
        <w:ind w:right="17" w:firstLine="709"/>
        <w:spacing w:before="100" w:beforeAutospacing="1"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1 преступление  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на территории 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Сланцевского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совершил несовершеннолетний  Ш. (19.11.2005 года рождения, который проживает   на  территории  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Лужского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 района)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r>
    </w:p>
    <w:p>
      <w:pPr>
        <w:contextualSpacing/>
        <w:ind w:firstLine="851"/>
        <w:jc w:val="both"/>
        <w:spacing w:before="100" w:beforeAutospacing="1" w:after="0" w:line="240" w:lineRule="auto"/>
        <w:tabs>
          <w:tab w:val="left" w:pos="851" w:leader="none"/>
          <w:tab w:val="left" w:pos="363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jc w:val="both"/>
        <w:spacing w:before="100" w:beforeAutospacing="1" w:after="0" w:line="240" w:lineRule="auto"/>
        <w:tabs>
          <w:tab w:val="left" w:pos="851" w:leader="none"/>
          <w:tab w:val="left" w:pos="363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851"/>
        <w:jc w:val="both"/>
        <w:spacing w:before="100" w:beforeAutospacing="1" w:after="0" w:line="240" w:lineRule="auto"/>
        <w:tabs>
          <w:tab w:val="left" w:pos="851" w:leader="none"/>
          <w:tab w:val="left" w:pos="363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Заслушав и обсудив  представленную информацию,  комиссия по делам несовершеннолетних и защите их прав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before="100" w:beforeAutospacing="1" w:after="0" w:line="240" w:lineRule="auto"/>
        <w:tabs>
          <w:tab w:val="left" w:pos="851" w:leader="none"/>
          <w:tab w:val="left" w:pos="363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ПОСТАНОВИЛА: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851"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1.Принять к сведению представленную информацию.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851"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2. органам и учреждениям  системы профилактики – ОМВД России по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Сланцевскому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району,   комитет  образования,  ПДН ОМВД России по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Сланцевскому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району, </w:t>
      </w:r>
      <w:r>
        <w:rPr>
          <w:rFonts w:ascii="Times New Roman" w:hAnsi="Times New Roman" w:cs="Times New Roman"/>
          <w:b/>
          <w:sz w:val="28"/>
          <w:szCs w:val="28"/>
        </w:rPr>
        <w:t xml:space="preserve">филиал  по </w:t>
      </w:r>
      <w:r>
        <w:rPr>
          <w:rFonts w:ascii="Times New Roman" w:hAnsi="Times New Roman" w:cs="Times New Roman"/>
          <w:b/>
          <w:sz w:val="28"/>
          <w:szCs w:val="28"/>
        </w:rPr>
        <w:t xml:space="preserve">Сланцевскому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району ЛО ФКУ УИИ УФСИН по г. Санкт-Петербургу и Ленинградской области,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сектор по культуре, спорту и молодежной политике, </w:t>
      </w:r>
      <w:r>
        <w:rPr>
          <w:rFonts w:ascii="Times New Roman" w:hAnsi="Times New Roman" w:cs="Times New Roman"/>
          <w:b/>
          <w:sz w:val="28"/>
          <w:szCs w:val="28"/>
        </w:rPr>
        <w:t xml:space="preserve">ЛОГКУ «Центр социальной защиты населения» филиал в </w:t>
      </w:r>
      <w:r>
        <w:rPr>
          <w:rFonts w:ascii="Times New Roman" w:hAnsi="Times New Roman" w:cs="Times New Roman"/>
          <w:b/>
          <w:sz w:val="28"/>
          <w:szCs w:val="28"/>
        </w:rPr>
        <w:t xml:space="preserve">Сланцевском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районе»,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ЛОГБУ «СЦСОН «Мечта»»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ГБУЗ ЛО 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Сланцевская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межрайонная больница»,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Сланцевский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филиал ГКУ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«ЦЗН ЛО», отдел опеки и попечительства, ГКУЛО «Ленинградская   областная   противопожарно-спасательная служба»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contextualSpacing/>
        <w:ind w:firstLine="851"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2.1. Продолжить профилактическую  работу,  направленную на профилактику деструктивного поведения несовершеннолетних. Незамедлительно  информировать комиссию по делам несовершеннолетних и защите их прав при 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Сланцевского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района о несовершеннолетних, склонных к совершению суицидов и суицидальных попытках.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Срок: постоянно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851"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2.  ОМВД России по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Сланцевскому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району: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contextualSpacing/>
        <w:ind w:firstLine="851"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2.1. продолжить проведение рейдов по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контролю 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продажей алкогольной и табачной продукции несовершеннолетним, а также рейды по местам концентрации несовершеннолетних и молодежи.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851"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2.2. незамедлительно направлять в КДН и ЗП информацию о несовершеннолетних, допустивших самовольные уходы, и других чрезвычайных происшествиях с несовершеннолетними.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851"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3. ПДН ОМВД России по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Сланцевскому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району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, образовательные организации района – МОУ «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Сланцевская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СОШ № 1»,  МОУ «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СланцевскаяСОШ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№ 2», МОУ «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Сланцевская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СОШ № 3» , МОУ «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СланцевскаяСОШ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№ 6», МОУ «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Старопольская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СОШ», МОУ «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Загривская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СОШ», МОУ «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Выскатская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ООШ», МОУ «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Новосельская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ООШ», ГБОУ ЛО «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Сланцевская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школа-интернат»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ГБПОУ ЛО «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Сланцевский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индустриальный техникум: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contextualSpacing/>
        <w:jc w:val="both"/>
        <w:spacing w:before="100" w:beforeAutospacing="1"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3.1. повысить эффективность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мероприятий, направленных на предупреждение правонарушений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связанных с употреблением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алкогольной и табачной продукции, а также мероприятий, направленных на формирование здорового образа жизни.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851"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4. ПДН ОМВ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Д России по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Сланцевскому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району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, образовательные организации района – МОУ «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Сланцевская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СОШ № 1»,  МОУ «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Сланцевская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СОШ № 2», МОУ «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Сланцевская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СОШ № 3», МОУ «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Сланцевская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СОШ № 6»: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contextualSpacing/>
        <w:ind w:firstLine="851"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4.1. совместно с заинтересованными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службами системы профилактики составить планы индивидуальной профилактической работы с обучающимися, совершавшими ООД в 2023 году.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Копии планов направить в КДН и ЗП.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Срок: до 10 февраля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2024 года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851"/>
        <w:jc w:val="both"/>
        <w:spacing w:before="100" w:beforeAutospacing="1"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. Сектору по культуре, спорту и молодежной политике администрации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Сланцевского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муниципального района: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851"/>
        <w:jc w:val="both"/>
        <w:spacing w:before="100" w:beforeAutospacing="1"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5.1. обеспечить проведение  работы по организации досуга несовершеннолетних, в том числе несовершеннолетних, состоящих на учете в ПДН ОМВД России по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Сланцевскому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району за употребление алкогольной продукции,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 также  совершивших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ООД.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Срок: постоянно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851"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5.2. обеспечить проведение активных форм мероприятий, направленных на профилактику вредных привычек (употребление наркотиков, ПАВ, алкоголя, табака) и формирование здорового образа жизни.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Срок: 2024 год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5.3. повысить эффективность работы по организации летней занятости несовершеннолетних, состоящих на учете в ПДН ОМВД России за совершение правонарушений, в том числе за совершение преступлений.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Срок: лето 2024  года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851"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 xml:space="preserve">ЛОГКУ «Центр социальной защиты населения» филиал в </w:t>
      </w:r>
      <w:r>
        <w:rPr>
          <w:rFonts w:ascii="Times New Roman" w:hAnsi="Times New Roman" w:cs="Times New Roman"/>
          <w:b/>
          <w:sz w:val="28"/>
          <w:szCs w:val="28"/>
        </w:rPr>
        <w:t xml:space="preserve">Сланцевском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районе»,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ЛОГБУ «СЦСОН «Мечта»»: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contextualSpacing/>
        <w:ind w:firstLine="851"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6.2. продолжить  проведение  работы по предоставлению государственных  социальных услуг родителям,  состоящим на учете в категории «семьи, находящиеся в социально - опасном положении».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Срок: Информацию о проведенной работе направить в КДН и ЗП в рамках этапа «Семья»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before="100" w:beforeAutospacing="1"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6.3. провести работу по предоставлению государственных  социальных  услуг в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полустационарной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форме социального обслуживания   (услуги несовершеннолетним или родителям…) несовершеннолетним, состоящим на учете за совершение ООД.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jc w:val="both"/>
        <w:spacing w:before="100" w:beforeAutospacing="1"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Срок: Информацию о проведенной работе направить в КДН и ЗП  в  рамках этапа «Контингент».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851"/>
        <w:jc w:val="both"/>
        <w:spacing w:before="100" w:beforeAutospacing="1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ЛОГКУ «Центр социальной защиты населения» филиал в </w:t>
      </w:r>
      <w:r>
        <w:rPr>
          <w:rFonts w:ascii="Times New Roman" w:hAnsi="Times New Roman" w:cs="Times New Roman"/>
          <w:b/>
          <w:sz w:val="28"/>
          <w:szCs w:val="28"/>
        </w:rPr>
        <w:t xml:space="preserve">Сланцевском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районе»: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851"/>
        <w:jc w:val="both"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разработать График профилактических рейдов представителей служб и учреждений системы профилактики на 2024 год.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до 05   февраля 2024 года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851"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. ГБУЗ ЛО 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Сланцевская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межрайонная больница»: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851"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8.1. обеспечить принятие мер по лечению несовершеннолетних, выявленных за  употребление наркотиков, ПАВ и алкогольной продукции.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Срок: постоянно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851"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8.2. продолжить взаимодействие с 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рганами и учреждениями системы профилактики безнадзорности и  правонарушений  несовершеннолетних путем проведения мероприятий, санитарно-просветительской работы, направленной на формирование  негативного отношения к наркомании, алкоголизму, токсикомании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табакокурения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проведение индивидуальной профилактической работы с несовершеннолетними и их семьями.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Срок: постоянно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851"/>
        <w:spacing w:before="100" w:beforeAutospacing="1"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9. рекомендовать  ГКУЛО «Ленинградская областная противопожарно-спасательная служба, ОНД 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Сланцевского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района: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contextualSpacing/>
        <w:ind w:firstLine="851"/>
        <w:spacing w:before="100" w:beforeAutospacing="1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9.1. Продолжить проведение мероприятий, направленных на профилактику  и предупреждение гибели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травмирования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детей на пожарах.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851"/>
        <w:spacing w:before="100" w:beforeAutospacing="1"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10.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Сланцевский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филиал   ГКУ «ЦЗН ЛО»: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contextualSpacing/>
        <w:ind w:firstLine="851"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10.1.</w:t>
      </w:r>
      <w:r>
        <w:rPr>
          <w:rFonts w:ascii="Times New Roman" w:hAnsi="Times New Roman" w:cs="Times New Roman"/>
          <w:sz w:val="28"/>
          <w:szCs w:val="28"/>
        </w:rPr>
        <w:t xml:space="preserve">продолжить работу по  организации временного трудоустройства несовершеннолетних граждан в возрасте 14 — 18 лет в свободное от учебы время,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организацию    профессионального обучения и дополнительного профессионального образования по направлению службы занятости населен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ия несовершеннолетних граждан в возрасте 16 -18 лет,  оказание государственной услуги содействия несовершеннолетним гражданам в поиске подходящей работы, содействие обращению несовершеннолетних граждан в службу занятости населения с помощью портала «Работа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России».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11. Комиссия по делам несовершеннолетних и защите их прав: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contextualSpacing/>
        <w:jc w:val="both"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11.1. Провести мониторинг  организации профилактической работы, направленной  на профилактику употребления алкогольной продукции и формирование здорового образа жизни </w:t>
      </w:r>
      <w:r>
        <w:rPr>
          <w:rFonts w:ascii="Times New Roman" w:hAnsi="Times New Roman" w:cs="Times New Roman"/>
          <w:sz w:val="28"/>
          <w:szCs w:val="28"/>
        </w:rPr>
        <w:t xml:space="preserve"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  МОУ «</w:t>
      </w:r>
      <w:r>
        <w:rPr>
          <w:rFonts w:ascii="Times New Roman" w:hAnsi="Times New Roman" w:cs="Times New Roman"/>
          <w:sz w:val="28"/>
          <w:szCs w:val="28"/>
        </w:rPr>
        <w:t xml:space="preserve">Сланцевская</w:t>
      </w:r>
      <w:r>
        <w:rPr>
          <w:rFonts w:ascii="Times New Roman" w:hAnsi="Times New Roman" w:cs="Times New Roman"/>
          <w:sz w:val="28"/>
          <w:szCs w:val="28"/>
        </w:rPr>
        <w:t xml:space="preserve"> СОШ № 6»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март  2024 года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851"/>
        <w:jc w:val="both"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11.2. Провести мониторинг  организации профилактической работы, направленной на профилактику правонарушений несовершеннолетних, обучающихся  в  МОУ «</w:t>
      </w:r>
      <w:r>
        <w:rPr>
          <w:rFonts w:ascii="Times New Roman" w:hAnsi="Times New Roman" w:cs="Times New Roman"/>
          <w:sz w:val="28"/>
          <w:szCs w:val="28"/>
        </w:rPr>
        <w:t xml:space="preserve">Сланцевская</w:t>
      </w:r>
      <w:r>
        <w:rPr>
          <w:rFonts w:ascii="Times New Roman" w:hAnsi="Times New Roman" w:cs="Times New Roman"/>
          <w:sz w:val="28"/>
          <w:szCs w:val="28"/>
        </w:rPr>
        <w:t xml:space="preserve"> СОШ № 2»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апрель 2024  года</w:t>
      </w:r>
      <w:r>
        <w:rPr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0"/>
        <w:contextualSpacing/>
        <w:ind w:right="-539"/>
        <w:spacing w:after="0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950"/>
        <w:contextualSpacing/>
        <w:ind w:right="-539"/>
        <w:spacing w:after="0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950"/>
        <w:contextualSpacing/>
        <w:ind w:right="-539"/>
        <w:spacing w:after="0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950"/>
        <w:contextualSpacing/>
        <w:ind w:right="-539"/>
        <w:spacing w:after="0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2. «Об исполнении протокол</w:t>
      </w:r>
      <w:r>
        <w:rPr>
          <w:b/>
          <w:bCs/>
          <w:sz w:val="28"/>
          <w:szCs w:val="28"/>
        </w:rPr>
        <w:t xml:space="preserve">ьных решений заседания комиссии по предупреждению и ликвидации чрезвычайных ситуаций и обеспечению пожарной  безопасности  в  ЛО (от 22.12.2023 года)  «Об оборудовании АПИ мест проживания многодетных семей и семей, находящихся в трудной жизненной ситуации»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950"/>
        <w:contextualSpacing/>
        <w:ind w:right="-539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___________________________________________________________________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jc w:val="both"/>
        <w:spacing w:before="28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(Васильева Е.С., инструктор  службы  ГКУЛО «Ленинградская областная противопожарно-спасательная служба», член комиссии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before="28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851"/>
        <w:jc w:val="both"/>
        <w:spacing w:before="100" w:beforeAutospacing="1" w:after="0" w:line="240" w:lineRule="auto"/>
        <w:tabs>
          <w:tab w:val="left" w:pos="851" w:leader="none"/>
          <w:tab w:val="left" w:pos="363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представленную информацию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 комиссия по делам несовершеннолетних и защите их прав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before="100" w:beforeAutospacing="1" w:after="0" w:line="240" w:lineRule="auto"/>
        <w:tabs>
          <w:tab w:val="left" w:pos="851" w:leader="none"/>
          <w:tab w:val="left" w:pos="363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ПОСТАНОВИЛА: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851"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1.Принять к сведению представленную информацию.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851"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 Утвердить состав рабочей  группы для выхода  по адресам квартир и жилых домов многодетных семей, семей, находящихся в трудной жизненной ситуации и семей, находящихся в социально – опасном положении. (Приложение № 1)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851"/>
        <w:jc w:val="both"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ГКУЛО «Ленинградская областная противопожарно-спасательная служба»: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851"/>
        <w:jc w:val="both"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направить в сектор по обеспечению деятельности КДН и ЗП список семей, где установлены АПИ.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до 01 февраля 2024 года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ЛОГКУ «Центр социальной защиты населения» филиал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Сланцевском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районе»: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4.1. разработать график выездов рабочей группы.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Срок: до 05 февраля 2024 года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4.2. направить в сектор по обеспечению деятельности КДН и ЗП список многодетных семей и семей, находящихся в трудной жизненной ситуации.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Срок: до 01 марта 2024 года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contextualSpacing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contextualSpacing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contextualSpacing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contextualSpacing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contextualSpacing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contextualSpacing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contextualSpacing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Председатель комиссии по делам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contextualSpacing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несовершеннолетних и защите их прав                                М.А. Щербакова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contextualSpacing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Приложение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contextualSpacing/>
        <w:spacing w:before="100" w:beforeAutospacing="1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50"/>
        <w:contextualSpacing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С О С Т А 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0"/>
        <w:contextualSpacing/>
        <w:jc w:val="center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рабочей  группы для выхода  по адресам квартир и жилых домов многодетных семей, семей, находящихся в трудной жизненной ситуации и семей, находящихся в социально – опасном положении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0"/>
        <w:contextualSpacing/>
        <w:jc w:val="center"/>
        <w:spacing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0"/>
        <w:contextualSpacing/>
        <w:jc w:val="center"/>
        <w:spacing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0"/>
        <w:numPr>
          <w:ilvl w:val="0"/>
          <w:numId w:val="46"/>
        </w:numPr>
        <w:contextualSpacing/>
        <w:ind w:left="0" w:firstLine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Васильева Е.С. – руководитель группы, инструктор противопожарной профилактики ГКУЛО «Ленинградская областная противопожарно-спасательная служба», член КДН и ЗП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0"/>
        <w:numPr>
          <w:ilvl w:val="0"/>
          <w:numId w:val="46"/>
        </w:numPr>
        <w:contextualSpacing/>
        <w:ind w:left="0" w:firstLine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Комарова Я.Ю. - инспектор ОНД и </w:t>
      </w:r>
      <w:r>
        <w:rPr>
          <w:sz w:val="28"/>
          <w:szCs w:val="28"/>
        </w:rPr>
        <w:t xml:space="preserve">ПРСланцевского</w:t>
      </w:r>
      <w:r>
        <w:rPr>
          <w:sz w:val="28"/>
          <w:szCs w:val="28"/>
        </w:rPr>
        <w:t xml:space="preserve"> района, член КДН и ЗП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0"/>
        <w:numPr>
          <w:ilvl w:val="0"/>
          <w:numId w:val="46"/>
        </w:numPr>
        <w:contextualSpacing/>
        <w:ind w:left="0" w:firstLine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Башинская</w:t>
      </w:r>
      <w:r>
        <w:rPr>
          <w:sz w:val="28"/>
          <w:szCs w:val="28"/>
        </w:rPr>
        <w:t xml:space="preserve"> Т.В.  – специалист отдела по безопасности, ГО, ЧС и ПБ комитета по безопасности администрации </w:t>
      </w:r>
      <w:r>
        <w:rPr>
          <w:sz w:val="28"/>
          <w:szCs w:val="28"/>
        </w:rPr>
        <w:t xml:space="preserve">Сланцевского</w:t>
      </w:r>
      <w:r>
        <w:rPr>
          <w:sz w:val="28"/>
          <w:szCs w:val="28"/>
        </w:rPr>
        <w:t xml:space="preserve"> муниципального района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0"/>
        <w:contextualSpacing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 Мажукина О.В. </w:t>
      </w:r>
      <w:r>
        <w:rPr>
          <w:sz w:val="28"/>
          <w:szCs w:val="28"/>
        </w:rPr>
        <w:t xml:space="preserve">- специалист ЛОГБУ «СЦСОН «Мечта»»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0"/>
        <w:contextualSpacing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5. Сергеева Н.В. – специалист отдела опеки и попечительства комитета образования.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contextualSpacing/>
        <w:spacing w:before="100" w:beforeAutospacing="1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426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408760254"/>
      <w:docPartObj>
        <w:docPartGallery w:val="Page Numbers (Bottom of Page)"/>
        <w:docPartUnique w:val="true"/>
      </w:docPartObj>
      <w:rPr/>
    </w:sdtPr>
    <w:sdtContent>
      <w:p>
        <w:pPr>
          <w:pStyle w:val="958"/>
          <w:jc w:val="right"/>
        </w:pPr>
        <w:fldSimple w:instr="PAGE \* MERGEFORMAT">
          <w:r>
            <w:t xml:space="preserve">1</w:t>
          </w:r>
        </w:fldSimple>
        <w:r/>
        <w:r/>
      </w:p>
    </w:sdtContent>
  </w:sdt>
  <w:p>
    <w:pPr>
      <w:pStyle w:val="95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2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3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5" w:hanging="465"/>
      </w:pPr>
      <w:rPr>
        <w:rFonts w:hint="default"/>
        <w:b/>
        <w:i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9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5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18"/>
  </w:num>
  <w:num w:numId="5">
    <w:abstractNumId w:val="8"/>
  </w:num>
  <w:num w:numId="6">
    <w:abstractNumId w:val="25"/>
  </w:num>
  <w:num w:numId="7">
    <w:abstractNumId w:val="45"/>
  </w:num>
  <w:num w:numId="8">
    <w:abstractNumId w:val="16"/>
    <w:lvlOverride w:ilvl="0">
      <w:startOverride w:val="1"/>
    </w:lvlOverride>
  </w:num>
  <w:num w:numId="9">
    <w:abstractNumId w:val="40"/>
  </w:num>
  <w:num w:numId="10">
    <w:abstractNumId w:val="22"/>
  </w:num>
  <w:num w:numId="11">
    <w:abstractNumId w:val="29"/>
  </w:num>
  <w:num w:numId="12">
    <w:abstractNumId w:val="12"/>
  </w:num>
  <w:num w:numId="13">
    <w:abstractNumId w:val="21"/>
  </w:num>
  <w:num w:numId="14">
    <w:abstractNumId w:val="20"/>
  </w:num>
  <w:num w:numId="15">
    <w:abstractNumId w:val="19"/>
  </w:num>
  <w:num w:numId="16">
    <w:abstractNumId w:val="39"/>
  </w:num>
  <w:num w:numId="17">
    <w:abstractNumId w:val="27"/>
  </w:num>
  <w:num w:numId="18">
    <w:abstractNumId w:val="35"/>
  </w:num>
  <w:num w:numId="19">
    <w:abstractNumId w:val="9"/>
  </w:num>
  <w:num w:numId="20">
    <w:abstractNumId w:val="24"/>
  </w:num>
  <w:num w:numId="21">
    <w:abstractNumId w:val="34"/>
  </w:num>
  <w:num w:numId="22">
    <w:abstractNumId w:val="31"/>
  </w:num>
  <w:num w:numId="23">
    <w:abstractNumId w:val="37"/>
  </w:num>
  <w:num w:numId="24">
    <w:abstractNumId w:val="13"/>
  </w:num>
  <w:num w:numId="25">
    <w:abstractNumId w:val="32"/>
  </w:num>
  <w:num w:numId="26">
    <w:abstractNumId w:val="33"/>
  </w:num>
  <w:num w:numId="27">
    <w:abstractNumId w:val="5"/>
  </w:num>
  <w:num w:numId="28">
    <w:abstractNumId w:val="41"/>
  </w:num>
  <w:num w:numId="29">
    <w:abstractNumId w:val="36"/>
  </w:num>
  <w:num w:numId="30">
    <w:abstractNumId w:val="38"/>
  </w:num>
  <w:num w:numId="31">
    <w:abstractNumId w:val="2"/>
  </w:num>
  <w:num w:numId="32">
    <w:abstractNumId w:val="6"/>
  </w:num>
  <w:num w:numId="33">
    <w:abstractNumId w:val="14"/>
  </w:num>
  <w:num w:numId="34">
    <w:abstractNumId w:val="0"/>
  </w:num>
  <w:num w:numId="35">
    <w:abstractNumId w:val="4"/>
  </w:num>
  <w:num w:numId="36">
    <w:abstractNumId w:val="23"/>
  </w:num>
  <w:num w:numId="37">
    <w:abstractNumId w:val="28"/>
  </w:num>
  <w:num w:numId="38">
    <w:abstractNumId w:val="42"/>
  </w:num>
  <w:num w:numId="39">
    <w:abstractNumId w:val="26"/>
  </w:num>
  <w:num w:numId="40">
    <w:abstractNumId w:val="44"/>
  </w:num>
  <w:num w:numId="41">
    <w:abstractNumId w:val="30"/>
  </w:num>
  <w:num w:numId="42">
    <w:abstractNumId w:val="1"/>
  </w:num>
  <w:num w:numId="43">
    <w:abstractNumId w:val="17"/>
  </w:num>
  <w:num w:numId="44">
    <w:abstractNumId w:val="3"/>
  </w:num>
  <w:num w:numId="45">
    <w:abstractNumId w:val="10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8">
    <w:name w:val="Title Char"/>
    <w:basedOn w:val="775"/>
    <w:link w:val="794"/>
    <w:uiPriority w:val="10"/>
    <w:rPr>
      <w:sz w:val="48"/>
      <w:szCs w:val="48"/>
    </w:rPr>
  </w:style>
  <w:style w:type="character" w:styleId="769">
    <w:name w:val="Subtitle Char"/>
    <w:basedOn w:val="775"/>
    <w:link w:val="796"/>
    <w:uiPriority w:val="11"/>
    <w:rPr>
      <w:sz w:val="24"/>
      <w:szCs w:val="24"/>
    </w:rPr>
  </w:style>
  <w:style w:type="character" w:styleId="770">
    <w:name w:val="Quote Char"/>
    <w:link w:val="798"/>
    <w:uiPriority w:val="29"/>
    <w:rPr>
      <w:i/>
    </w:rPr>
  </w:style>
  <w:style w:type="character" w:styleId="771">
    <w:name w:val="Intense Quote Char"/>
    <w:link w:val="800"/>
    <w:uiPriority w:val="30"/>
    <w:rPr>
      <w:i/>
    </w:rPr>
  </w:style>
  <w:style w:type="character" w:styleId="772">
    <w:name w:val="Footnote Text Char"/>
    <w:link w:val="931"/>
    <w:uiPriority w:val="99"/>
    <w:rPr>
      <w:sz w:val="18"/>
    </w:rPr>
  </w:style>
  <w:style w:type="character" w:styleId="773">
    <w:name w:val="Endnote Text Char"/>
    <w:link w:val="934"/>
    <w:uiPriority w:val="99"/>
    <w:rPr>
      <w:sz w:val="20"/>
    </w:rPr>
  </w:style>
  <w:style w:type="paragraph" w:styleId="774" w:default="1">
    <w:name w:val="Normal"/>
    <w:qFormat/>
  </w:style>
  <w:style w:type="character" w:styleId="775" w:default="1">
    <w:name w:val="Default Paragraph Font"/>
    <w:uiPriority w:val="1"/>
    <w:semiHidden/>
    <w:unhideWhenUsed/>
  </w:style>
  <w:style w:type="table" w:styleId="77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7" w:default="1">
    <w:name w:val="No List"/>
    <w:uiPriority w:val="99"/>
    <w:semiHidden/>
    <w:unhideWhenUsed/>
  </w:style>
  <w:style w:type="character" w:styleId="778" w:customStyle="1">
    <w:name w:val="Heading 1 Char"/>
    <w:basedOn w:val="775"/>
    <w:link w:val="948"/>
    <w:uiPriority w:val="9"/>
    <w:rPr>
      <w:rFonts w:ascii="Arial" w:hAnsi="Arial" w:eastAsia="Arial" w:cs="Arial"/>
      <w:sz w:val="40"/>
      <w:szCs w:val="40"/>
    </w:rPr>
  </w:style>
  <w:style w:type="character" w:styleId="779" w:customStyle="1">
    <w:name w:val="Heading 2 Char"/>
    <w:basedOn w:val="775"/>
    <w:link w:val="949"/>
    <w:uiPriority w:val="9"/>
    <w:rPr>
      <w:rFonts w:ascii="Arial" w:hAnsi="Arial" w:eastAsia="Arial" w:cs="Arial"/>
      <w:sz w:val="34"/>
    </w:rPr>
  </w:style>
  <w:style w:type="paragraph" w:styleId="780" w:customStyle="1">
    <w:name w:val="Heading 3"/>
    <w:basedOn w:val="774"/>
    <w:next w:val="774"/>
    <w:link w:val="78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781" w:customStyle="1">
    <w:name w:val="Heading 3 Char"/>
    <w:basedOn w:val="775"/>
    <w:link w:val="780"/>
    <w:uiPriority w:val="9"/>
    <w:rPr>
      <w:rFonts w:ascii="Arial" w:hAnsi="Arial" w:eastAsia="Arial" w:cs="Arial"/>
      <w:sz w:val="30"/>
      <w:szCs w:val="30"/>
    </w:rPr>
  </w:style>
  <w:style w:type="paragraph" w:styleId="782" w:customStyle="1">
    <w:name w:val="Heading 4"/>
    <w:basedOn w:val="774"/>
    <w:next w:val="774"/>
    <w:link w:val="78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3" w:customStyle="1">
    <w:name w:val="Heading 4 Char"/>
    <w:basedOn w:val="775"/>
    <w:link w:val="782"/>
    <w:uiPriority w:val="9"/>
    <w:rPr>
      <w:rFonts w:ascii="Arial" w:hAnsi="Arial" w:eastAsia="Arial" w:cs="Arial"/>
      <w:b/>
      <w:bCs/>
      <w:sz w:val="26"/>
      <w:szCs w:val="26"/>
    </w:rPr>
  </w:style>
  <w:style w:type="paragraph" w:styleId="784" w:customStyle="1">
    <w:name w:val="Heading 5"/>
    <w:basedOn w:val="774"/>
    <w:next w:val="774"/>
    <w:link w:val="785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5" w:customStyle="1">
    <w:name w:val="Heading 5 Char"/>
    <w:basedOn w:val="775"/>
    <w:link w:val="784"/>
    <w:uiPriority w:val="9"/>
    <w:rPr>
      <w:rFonts w:ascii="Arial" w:hAnsi="Arial" w:eastAsia="Arial" w:cs="Arial"/>
      <w:b/>
      <w:bCs/>
      <w:sz w:val="24"/>
      <w:szCs w:val="24"/>
    </w:rPr>
  </w:style>
  <w:style w:type="paragraph" w:styleId="786" w:customStyle="1">
    <w:name w:val="Heading 6"/>
    <w:basedOn w:val="774"/>
    <w:next w:val="774"/>
    <w:link w:val="78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787" w:customStyle="1">
    <w:name w:val="Heading 6 Char"/>
    <w:basedOn w:val="775"/>
    <w:link w:val="786"/>
    <w:uiPriority w:val="9"/>
    <w:rPr>
      <w:rFonts w:ascii="Arial" w:hAnsi="Arial" w:eastAsia="Arial" w:cs="Arial"/>
      <w:b/>
      <w:bCs/>
      <w:sz w:val="22"/>
      <w:szCs w:val="22"/>
    </w:rPr>
  </w:style>
  <w:style w:type="paragraph" w:styleId="788" w:customStyle="1">
    <w:name w:val="Heading 7"/>
    <w:basedOn w:val="774"/>
    <w:next w:val="774"/>
    <w:link w:val="789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789" w:customStyle="1">
    <w:name w:val="Heading 7 Char"/>
    <w:basedOn w:val="775"/>
    <w:link w:val="7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0" w:customStyle="1">
    <w:name w:val="Heading 8"/>
    <w:basedOn w:val="774"/>
    <w:next w:val="774"/>
    <w:link w:val="79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791" w:customStyle="1">
    <w:name w:val="Heading 8 Char"/>
    <w:basedOn w:val="775"/>
    <w:link w:val="790"/>
    <w:uiPriority w:val="9"/>
    <w:rPr>
      <w:rFonts w:ascii="Arial" w:hAnsi="Arial" w:eastAsia="Arial" w:cs="Arial"/>
      <w:i/>
      <w:iCs/>
      <w:sz w:val="22"/>
      <w:szCs w:val="22"/>
    </w:rPr>
  </w:style>
  <w:style w:type="paragraph" w:styleId="792" w:customStyle="1">
    <w:name w:val="Heading 9"/>
    <w:basedOn w:val="774"/>
    <w:next w:val="774"/>
    <w:link w:val="79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3" w:customStyle="1">
    <w:name w:val="Heading 9 Char"/>
    <w:basedOn w:val="775"/>
    <w:link w:val="792"/>
    <w:uiPriority w:val="9"/>
    <w:rPr>
      <w:rFonts w:ascii="Arial" w:hAnsi="Arial" w:eastAsia="Arial" w:cs="Arial"/>
      <w:i/>
      <w:iCs/>
      <w:sz w:val="21"/>
      <w:szCs w:val="21"/>
    </w:rPr>
  </w:style>
  <w:style w:type="paragraph" w:styleId="794">
    <w:name w:val="Title"/>
    <w:basedOn w:val="774"/>
    <w:next w:val="774"/>
    <w:link w:val="795"/>
    <w:uiPriority w:val="10"/>
    <w:qFormat/>
    <w:pPr>
      <w:contextualSpacing/>
      <w:spacing w:before="300"/>
    </w:pPr>
    <w:rPr>
      <w:sz w:val="48"/>
      <w:szCs w:val="48"/>
    </w:rPr>
  </w:style>
  <w:style w:type="character" w:styleId="795" w:customStyle="1">
    <w:name w:val="Название Знак"/>
    <w:basedOn w:val="775"/>
    <w:link w:val="794"/>
    <w:uiPriority w:val="10"/>
    <w:rPr>
      <w:sz w:val="48"/>
      <w:szCs w:val="48"/>
    </w:rPr>
  </w:style>
  <w:style w:type="paragraph" w:styleId="796">
    <w:name w:val="Subtitle"/>
    <w:basedOn w:val="774"/>
    <w:next w:val="774"/>
    <w:link w:val="797"/>
    <w:uiPriority w:val="11"/>
    <w:qFormat/>
    <w:pPr>
      <w:spacing w:before="200"/>
    </w:pPr>
    <w:rPr>
      <w:sz w:val="24"/>
      <w:szCs w:val="24"/>
    </w:rPr>
  </w:style>
  <w:style w:type="character" w:styleId="797" w:customStyle="1">
    <w:name w:val="Подзаголовок Знак"/>
    <w:basedOn w:val="775"/>
    <w:link w:val="796"/>
    <w:uiPriority w:val="11"/>
    <w:rPr>
      <w:sz w:val="24"/>
      <w:szCs w:val="24"/>
    </w:rPr>
  </w:style>
  <w:style w:type="paragraph" w:styleId="798">
    <w:name w:val="Quote"/>
    <w:basedOn w:val="774"/>
    <w:next w:val="774"/>
    <w:link w:val="799"/>
    <w:uiPriority w:val="29"/>
    <w:qFormat/>
    <w:pPr>
      <w:ind w:left="720" w:right="720"/>
    </w:pPr>
    <w:rPr>
      <w:i/>
    </w:rPr>
  </w:style>
  <w:style w:type="character" w:styleId="799" w:customStyle="1">
    <w:name w:val="Цитата 2 Знак"/>
    <w:link w:val="798"/>
    <w:uiPriority w:val="29"/>
    <w:rPr>
      <w:i/>
    </w:rPr>
  </w:style>
  <w:style w:type="paragraph" w:styleId="800">
    <w:name w:val="Intense Quote"/>
    <w:basedOn w:val="774"/>
    <w:next w:val="774"/>
    <w:link w:val="80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1" w:customStyle="1">
    <w:name w:val="Выделенная цитата Знак"/>
    <w:link w:val="800"/>
    <w:uiPriority w:val="30"/>
    <w:rPr>
      <w:i/>
    </w:rPr>
  </w:style>
  <w:style w:type="character" w:styleId="802" w:customStyle="1">
    <w:name w:val="Header Char"/>
    <w:basedOn w:val="775"/>
    <w:link w:val="956"/>
    <w:uiPriority w:val="99"/>
  </w:style>
  <w:style w:type="character" w:styleId="803" w:customStyle="1">
    <w:name w:val="Footer Char"/>
    <w:basedOn w:val="775"/>
    <w:link w:val="958"/>
    <w:uiPriority w:val="99"/>
  </w:style>
  <w:style w:type="paragraph" w:styleId="804" w:customStyle="1">
    <w:name w:val="Caption"/>
    <w:basedOn w:val="774"/>
    <w:next w:val="77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805" w:customStyle="1">
    <w:name w:val="Caption Char"/>
    <w:link w:val="958"/>
    <w:uiPriority w:val="99"/>
  </w:style>
  <w:style w:type="table" w:styleId="806" w:customStyle="1">
    <w:name w:val="Table Grid Light"/>
    <w:basedOn w:val="77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7" w:customStyle="1">
    <w:name w:val="Plain Table 1"/>
    <w:basedOn w:val="77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8" w:customStyle="1">
    <w:name w:val="Plain Table 2"/>
    <w:basedOn w:val="7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9" w:customStyle="1">
    <w:name w:val="Plain Table 3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0" w:customStyle="1">
    <w:name w:val="Plain Table 4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Plain Table 5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1 Light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Grid Table 1 Light - Accent 1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Grid Table 1 Light - Accent 2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3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4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5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6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2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2 - Accent 1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2 - Accent 2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2 - Accent 3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4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5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6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3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3 - Accent 1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3 - Accent 2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 - Accent 3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4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5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6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4"/>
    <w:basedOn w:val="7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4" w:customStyle="1">
    <w:name w:val="Grid Table 4 - Accent 1"/>
    <w:basedOn w:val="7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5" w:customStyle="1">
    <w:name w:val="Grid Table 4 - Accent 2"/>
    <w:basedOn w:val="7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6" w:customStyle="1">
    <w:name w:val="Grid Table 4 - Accent 3"/>
    <w:basedOn w:val="7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37" w:customStyle="1">
    <w:name w:val="Grid Table 4 - Accent 4"/>
    <w:basedOn w:val="7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38" w:customStyle="1">
    <w:name w:val="Grid Table 4 - Accent 5"/>
    <w:basedOn w:val="7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39" w:customStyle="1">
    <w:name w:val="Grid Table 4 - Accent 6"/>
    <w:basedOn w:val="7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0" w:customStyle="1">
    <w:name w:val="Grid Table 5 Dark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1" w:customStyle="1">
    <w:name w:val="Grid Table 5 Dark- Accent 1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2" w:customStyle="1">
    <w:name w:val="Grid Table 5 Dark - Accent 2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3" w:customStyle="1">
    <w:name w:val="Grid Table 5 Dark - Accent 3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- Accent 4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 - Accent 5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 - Accent 6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6 Colorful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8" w:customStyle="1">
    <w:name w:val="Grid Table 6 Colorful - Accent 1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9" w:customStyle="1">
    <w:name w:val="Grid Table 6 Colorful - Accent 2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0" w:customStyle="1">
    <w:name w:val="Grid Table 6 Colorful - Accent 3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1" w:customStyle="1">
    <w:name w:val="Grid Table 6 Colorful - Accent 4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2" w:customStyle="1">
    <w:name w:val="Grid Table 6 Colorful - Accent 5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3" w:customStyle="1">
    <w:name w:val="Grid Table 6 Colorful - Accent 6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4" w:customStyle="1">
    <w:name w:val="Grid Table 7 Colorful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7 Colorful - Accent 1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7 Colorful - Accent 2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7 Colorful - Accent 3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7 Colorful - Accent 4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7 Colorful - Accent 5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6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1 Light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1 Light - Accent 1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1 Light - Accent 2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3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4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5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6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2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9" w:customStyle="1">
    <w:name w:val="List Table 2 - Accent 1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0" w:customStyle="1">
    <w:name w:val="List Table 2 - Accent 2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1" w:customStyle="1">
    <w:name w:val="List Table 2 - Accent 3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2" w:customStyle="1">
    <w:name w:val="List Table 2 - Accent 4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5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6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5" w:customStyle="1">
    <w:name w:val="List Table 3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3 - Accent 1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3 - Accent 2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3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4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5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6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4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4 - Accent 1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4 - Accent 2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3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4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5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6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5 Dark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0" w:customStyle="1">
    <w:name w:val="List Table 5 Dark - Accent 1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1" w:customStyle="1">
    <w:name w:val="List Table 5 Dark - Accent 2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2" w:customStyle="1">
    <w:name w:val="List Table 5 Dark - Accent 3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4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5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6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6 Colorful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7" w:customStyle="1">
    <w:name w:val="List Table 6 Colorful - Accent 1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98" w:customStyle="1">
    <w:name w:val="List Table 6 Colorful - Accent 2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99" w:customStyle="1">
    <w:name w:val="List Table 6 Colorful - Accent 3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0" w:customStyle="1">
    <w:name w:val="List Table 6 Colorful - Accent 4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1" w:customStyle="1">
    <w:name w:val="List Table 6 Colorful - Accent 5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2" w:customStyle="1">
    <w:name w:val="List Table 6 Colorful - Accent 6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3" w:customStyle="1">
    <w:name w:val="List Table 7 Colorful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st Table 7 Colorful - Accent 1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7 Colorful - Accent 2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7 Colorful - Accent 3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7 Colorful - Accent 4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7 Colorful - Accent 5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6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ned - Accent"/>
    <w:basedOn w:val="7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1" w:customStyle="1">
    <w:name w:val="Lined - Accent 1"/>
    <w:basedOn w:val="7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2" w:customStyle="1">
    <w:name w:val="Lined - Accent 2"/>
    <w:basedOn w:val="7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3" w:customStyle="1">
    <w:name w:val="Lined - Accent 3"/>
    <w:basedOn w:val="7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4" w:customStyle="1">
    <w:name w:val="Lined - Accent 4"/>
    <w:basedOn w:val="7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5" w:customStyle="1">
    <w:name w:val="Lined - Accent 5"/>
    <w:basedOn w:val="7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6" w:customStyle="1">
    <w:name w:val="Lined - Accent 6"/>
    <w:basedOn w:val="7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7" w:customStyle="1">
    <w:name w:val="Bordered &amp; Lined - Accent"/>
    <w:basedOn w:val="7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8" w:customStyle="1">
    <w:name w:val="Bordered &amp; Lined - Accent 1"/>
    <w:basedOn w:val="7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9" w:customStyle="1">
    <w:name w:val="Bordered &amp; Lined - Accent 2"/>
    <w:basedOn w:val="7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0" w:customStyle="1">
    <w:name w:val="Bordered &amp; Lined - Accent 3"/>
    <w:basedOn w:val="7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1" w:customStyle="1">
    <w:name w:val="Bordered &amp; Lined - Accent 4"/>
    <w:basedOn w:val="7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2" w:customStyle="1">
    <w:name w:val="Bordered &amp; Lined - Accent 5"/>
    <w:basedOn w:val="7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3" w:customStyle="1">
    <w:name w:val="Bordered &amp; Lined - Accent 6"/>
    <w:basedOn w:val="7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4" w:customStyle="1">
    <w:name w:val="Bordered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5" w:customStyle="1">
    <w:name w:val="Bordered - Accent 1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6" w:customStyle="1">
    <w:name w:val="Bordered - Accent 2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27" w:customStyle="1">
    <w:name w:val="Bordered - Accent 3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28" w:customStyle="1">
    <w:name w:val="Bordered - Accent 4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29" w:customStyle="1">
    <w:name w:val="Bordered - Accent 5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0" w:customStyle="1">
    <w:name w:val="Bordered - Accent 6"/>
    <w:basedOn w:val="7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31">
    <w:name w:val="footnote text"/>
    <w:basedOn w:val="774"/>
    <w:link w:val="932"/>
    <w:uiPriority w:val="99"/>
    <w:semiHidden/>
    <w:unhideWhenUsed/>
    <w:pPr>
      <w:spacing w:after="40" w:line="240" w:lineRule="auto"/>
    </w:pPr>
    <w:rPr>
      <w:sz w:val="18"/>
    </w:rPr>
  </w:style>
  <w:style w:type="character" w:styleId="932" w:customStyle="1">
    <w:name w:val="Текст сноски Знак"/>
    <w:link w:val="931"/>
    <w:uiPriority w:val="99"/>
    <w:rPr>
      <w:sz w:val="18"/>
    </w:rPr>
  </w:style>
  <w:style w:type="character" w:styleId="933">
    <w:name w:val="footnote reference"/>
    <w:basedOn w:val="775"/>
    <w:uiPriority w:val="99"/>
    <w:unhideWhenUsed/>
    <w:rPr>
      <w:vertAlign w:val="superscript"/>
    </w:rPr>
  </w:style>
  <w:style w:type="paragraph" w:styleId="934">
    <w:name w:val="endnote text"/>
    <w:basedOn w:val="774"/>
    <w:link w:val="935"/>
    <w:uiPriority w:val="99"/>
    <w:semiHidden/>
    <w:unhideWhenUsed/>
    <w:pPr>
      <w:spacing w:after="0" w:line="240" w:lineRule="auto"/>
    </w:pPr>
    <w:rPr>
      <w:sz w:val="20"/>
    </w:rPr>
  </w:style>
  <w:style w:type="character" w:styleId="935" w:customStyle="1">
    <w:name w:val="Текст концевой сноски Знак"/>
    <w:link w:val="934"/>
    <w:uiPriority w:val="99"/>
    <w:rPr>
      <w:sz w:val="20"/>
    </w:rPr>
  </w:style>
  <w:style w:type="character" w:styleId="936">
    <w:name w:val="endnote reference"/>
    <w:basedOn w:val="775"/>
    <w:uiPriority w:val="99"/>
    <w:semiHidden/>
    <w:unhideWhenUsed/>
    <w:rPr>
      <w:vertAlign w:val="superscript"/>
    </w:rPr>
  </w:style>
  <w:style w:type="paragraph" w:styleId="937">
    <w:name w:val="toc 1"/>
    <w:basedOn w:val="774"/>
    <w:next w:val="774"/>
    <w:uiPriority w:val="39"/>
    <w:unhideWhenUsed/>
    <w:pPr>
      <w:spacing w:after="57"/>
    </w:pPr>
  </w:style>
  <w:style w:type="paragraph" w:styleId="938">
    <w:name w:val="toc 2"/>
    <w:basedOn w:val="774"/>
    <w:next w:val="774"/>
    <w:uiPriority w:val="39"/>
    <w:unhideWhenUsed/>
    <w:pPr>
      <w:ind w:left="283"/>
      <w:spacing w:after="57"/>
    </w:pPr>
  </w:style>
  <w:style w:type="paragraph" w:styleId="939">
    <w:name w:val="toc 3"/>
    <w:basedOn w:val="774"/>
    <w:next w:val="774"/>
    <w:uiPriority w:val="39"/>
    <w:unhideWhenUsed/>
    <w:pPr>
      <w:ind w:left="567"/>
      <w:spacing w:after="57"/>
    </w:pPr>
  </w:style>
  <w:style w:type="paragraph" w:styleId="940">
    <w:name w:val="toc 4"/>
    <w:basedOn w:val="774"/>
    <w:next w:val="774"/>
    <w:uiPriority w:val="39"/>
    <w:unhideWhenUsed/>
    <w:pPr>
      <w:ind w:left="850"/>
      <w:spacing w:after="57"/>
    </w:pPr>
  </w:style>
  <w:style w:type="paragraph" w:styleId="941">
    <w:name w:val="toc 5"/>
    <w:basedOn w:val="774"/>
    <w:next w:val="774"/>
    <w:uiPriority w:val="39"/>
    <w:unhideWhenUsed/>
    <w:pPr>
      <w:ind w:left="1134"/>
      <w:spacing w:after="57"/>
    </w:pPr>
  </w:style>
  <w:style w:type="paragraph" w:styleId="942">
    <w:name w:val="toc 6"/>
    <w:basedOn w:val="774"/>
    <w:next w:val="774"/>
    <w:uiPriority w:val="39"/>
    <w:unhideWhenUsed/>
    <w:pPr>
      <w:ind w:left="1417"/>
      <w:spacing w:after="57"/>
    </w:pPr>
  </w:style>
  <w:style w:type="paragraph" w:styleId="943">
    <w:name w:val="toc 7"/>
    <w:basedOn w:val="774"/>
    <w:next w:val="774"/>
    <w:uiPriority w:val="39"/>
    <w:unhideWhenUsed/>
    <w:pPr>
      <w:ind w:left="1701"/>
      <w:spacing w:after="57"/>
    </w:pPr>
  </w:style>
  <w:style w:type="paragraph" w:styleId="944">
    <w:name w:val="toc 8"/>
    <w:basedOn w:val="774"/>
    <w:next w:val="774"/>
    <w:uiPriority w:val="39"/>
    <w:unhideWhenUsed/>
    <w:pPr>
      <w:ind w:left="1984"/>
      <w:spacing w:after="57"/>
    </w:pPr>
  </w:style>
  <w:style w:type="paragraph" w:styleId="945">
    <w:name w:val="toc 9"/>
    <w:basedOn w:val="774"/>
    <w:next w:val="774"/>
    <w:uiPriority w:val="39"/>
    <w:unhideWhenUsed/>
    <w:pPr>
      <w:ind w:left="2268"/>
      <w:spacing w:after="57"/>
    </w:pPr>
  </w:style>
  <w:style w:type="paragraph" w:styleId="946">
    <w:name w:val="TOC Heading"/>
    <w:uiPriority w:val="39"/>
    <w:unhideWhenUsed/>
  </w:style>
  <w:style w:type="paragraph" w:styleId="947">
    <w:name w:val="table of figures"/>
    <w:basedOn w:val="774"/>
    <w:next w:val="774"/>
    <w:uiPriority w:val="99"/>
    <w:unhideWhenUsed/>
    <w:pPr>
      <w:spacing w:after="0"/>
    </w:pPr>
  </w:style>
  <w:style w:type="paragraph" w:styleId="948" w:customStyle="1">
    <w:name w:val="Heading 1"/>
    <w:basedOn w:val="774"/>
    <w:link w:val="951"/>
    <w:uiPriority w:val="9"/>
    <w:qFormat/>
    <w:pPr>
      <w:keepNext/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949" w:customStyle="1">
    <w:name w:val="Heading 2"/>
    <w:basedOn w:val="774"/>
    <w:link w:val="952"/>
    <w:uiPriority w:val="9"/>
    <w:qFormat/>
    <w:pPr>
      <w:keepNext/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950">
    <w:name w:val="Normal (Web)"/>
    <w:basedOn w:val="774"/>
    <w:uiPriority w:val="99"/>
    <w:unhideWhenUsed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51" w:customStyle="1">
    <w:name w:val="Заголовок 1 Знак"/>
    <w:basedOn w:val="775"/>
    <w:link w:val="948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952" w:customStyle="1">
    <w:name w:val="Заголовок 2 Знак"/>
    <w:basedOn w:val="775"/>
    <w:link w:val="949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953">
    <w:name w:val="List Paragraph"/>
    <w:basedOn w:val="774"/>
    <w:link w:val="967"/>
    <w:uiPriority w:val="34"/>
    <w:qFormat/>
    <w:pPr>
      <w:contextualSpacing/>
      <w:ind w:left="720"/>
    </w:pPr>
  </w:style>
  <w:style w:type="paragraph" w:styleId="954" w:customStyle="1">
    <w:name w:val="western"/>
    <w:basedOn w:val="774"/>
    <w:pPr>
      <w:jc w:val="both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55">
    <w:name w:val="Hyperlink"/>
    <w:basedOn w:val="775"/>
    <w:uiPriority w:val="99"/>
    <w:semiHidden/>
    <w:unhideWhenUsed/>
    <w:rPr>
      <w:color w:val="0000ff" w:themeColor="hyperlink"/>
      <w:u w:val="single"/>
    </w:rPr>
  </w:style>
  <w:style w:type="paragraph" w:styleId="956" w:customStyle="1">
    <w:name w:val="Header"/>
    <w:basedOn w:val="774"/>
    <w:link w:val="95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57" w:customStyle="1">
    <w:name w:val="Верхний колонтитул Знак"/>
    <w:basedOn w:val="775"/>
    <w:link w:val="956"/>
    <w:uiPriority w:val="99"/>
  </w:style>
  <w:style w:type="paragraph" w:styleId="958" w:customStyle="1">
    <w:name w:val="Footer"/>
    <w:basedOn w:val="774"/>
    <w:link w:val="95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59" w:customStyle="1">
    <w:name w:val="Нижний колонтитул Знак"/>
    <w:basedOn w:val="775"/>
    <w:link w:val="958"/>
    <w:uiPriority w:val="99"/>
  </w:style>
  <w:style w:type="paragraph" w:styleId="960">
    <w:name w:val="Balloon Text"/>
    <w:basedOn w:val="774"/>
    <w:link w:val="96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61" w:customStyle="1">
    <w:name w:val="Текст выноски Знак"/>
    <w:basedOn w:val="775"/>
    <w:link w:val="960"/>
    <w:uiPriority w:val="99"/>
    <w:semiHidden/>
    <w:rPr>
      <w:rFonts w:ascii="Tahoma" w:hAnsi="Tahoma" w:cs="Tahoma"/>
      <w:sz w:val="16"/>
      <w:szCs w:val="16"/>
    </w:rPr>
  </w:style>
  <w:style w:type="paragraph" w:styleId="962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63" w:customStyle="1">
    <w:name w:val="Table Paragraph"/>
    <w:basedOn w:val="774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</w:rPr>
  </w:style>
  <w:style w:type="paragraph" w:styleId="964" w:customStyle="1">
    <w:name w:val="Обычный (веб)1"/>
    <w:basedOn w:val="774"/>
    <w:pPr>
      <w:spacing w:before="28" w:after="119" w:line="100" w:lineRule="atLeast"/>
    </w:pPr>
    <w:rPr>
      <w:rFonts w:ascii="Times New Roman" w:hAnsi="Times New Roman" w:eastAsia="Times New Roman" w:cs="Times New Roman"/>
      <w:sz w:val="24"/>
      <w:szCs w:val="24"/>
      <w:lang w:eastAsia="hi-IN" w:bidi="hi-IN"/>
    </w:rPr>
  </w:style>
  <w:style w:type="character" w:styleId="965">
    <w:name w:val="Strong"/>
    <w:basedOn w:val="775"/>
    <w:uiPriority w:val="22"/>
    <w:qFormat/>
    <w:rPr>
      <w:b/>
      <w:bCs/>
    </w:rPr>
  </w:style>
  <w:style w:type="table" w:styleId="966">
    <w:name w:val="Table Grid"/>
    <w:basedOn w:val="776"/>
    <w:uiPriority w:val="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67" w:customStyle="1">
    <w:name w:val="Абзац списка Знак"/>
    <w:basedOn w:val="775"/>
    <w:link w:val="953"/>
    <w:uiPriority w:val="34"/>
  </w:style>
  <w:style w:type="paragraph" w:styleId="968">
    <w:name w:val="Body Text Indent 3"/>
    <w:basedOn w:val="774"/>
    <w:link w:val="969"/>
    <w:semiHidden/>
    <w:unhideWhenUsed/>
    <w:pPr>
      <w:ind w:right="-1" w:firstLine="426"/>
      <w:jc w:val="both"/>
      <w:spacing w:after="0" w:line="240" w:lineRule="auto"/>
      <w:tabs>
        <w:tab w:val="num" w:pos="0" w:leader="none"/>
      </w:tabs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69" w:customStyle="1">
    <w:name w:val="Основной текст с отступом 3 Знак"/>
    <w:basedOn w:val="775"/>
    <w:link w:val="968"/>
    <w:semiHidden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70">
    <w:name w:val="No Spacing"/>
    <w:uiPriority w:val="99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chart" Target="charts/chart1.xml" /><Relationship Id="rId12" Type="http://schemas.openxmlformats.org/officeDocument/2006/relationships/chart" Target="charts/chart2.xml" /><Relationship Id="rId13" Type="http://schemas.openxmlformats.org/officeDocument/2006/relationships/chart" Target="charts/chart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charts/_rels/chart1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1.xlsx" /></Relationships>
</file>

<file path=word/charts/_rels/chart2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2.xlsx" /></Relationships>
</file>

<file path=word/charts/_rels/chart3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3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1"/>
  <c:lang val="ru-RU"/>
  <c:roundedCorners val="0"/>
  <mc:AlternateContent>
    <mc:Choice Requires="c14">
      <c14:style val="102"/>
    </mc:Choice>
    <mc:Fallback>
      <c:style val="2"/>
    </mc:Fallback>
  </mc:AlternateContent>
  <c:chart>
    <c:view3D>
      <c:rotX val="20"/>
      <c:rotY val="40"/>
      <c:depthPercent val="100"/>
      <c:perspective val="20"/>
    </c:view3D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 xml:space="preserve">Рассмотрено всего: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 xml:space="preserve">2018 год</c:v>
                </c:pt>
                <c:pt idx="1">
                  <c:v xml:space="preserve">2019 год </c:v>
                </c:pt>
                <c:pt idx="2">
                  <c:v xml:space="preserve">2020 год</c:v>
                </c:pt>
                <c:pt idx="3">
                  <c:v xml:space="preserve">2021 год </c:v>
                </c:pt>
                <c:pt idx="4">
                  <c:v xml:space="preserve">2022 год </c:v>
                </c:pt>
                <c:pt idx="5">
                  <c:v xml:space="preserve">2023 год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385</c:v>
                </c:pt>
                <c:pt idx="1">
                  <c:v>384</c:v>
                </c:pt>
                <c:pt idx="2">
                  <c:v>360</c:v>
                </c:pt>
                <c:pt idx="3">
                  <c:v>350</c:v>
                </c:pt>
                <c:pt idx="4">
                  <c:v>323</c:v>
                </c:pt>
                <c:pt idx="5">
                  <c:v>372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 xml:space="preserve">на н/л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 xml:space="preserve">2018 год</c:v>
                </c:pt>
                <c:pt idx="1">
                  <c:v xml:space="preserve">2019 год </c:v>
                </c:pt>
                <c:pt idx="2">
                  <c:v xml:space="preserve">2020 год</c:v>
                </c:pt>
                <c:pt idx="3">
                  <c:v xml:space="preserve">2021 год </c:v>
                </c:pt>
                <c:pt idx="4">
                  <c:v xml:space="preserve">2022 год </c:v>
                </c:pt>
                <c:pt idx="5">
                  <c:v xml:space="preserve">2023 год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205</c:v>
                </c:pt>
                <c:pt idx="1">
                  <c:v>199</c:v>
                </c:pt>
                <c:pt idx="2">
                  <c:v>166</c:v>
                </c:pt>
                <c:pt idx="3">
                  <c:v>98</c:v>
                </c:pt>
                <c:pt idx="4">
                  <c:v>90</c:v>
                </c:pt>
                <c:pt idx="5">
                  <c:v>89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 xml:space="preserve">на родителейдр.лиц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 xml:space="preserve">2018 год</c:v>
                </c:pt>
                <c:pt idx="1">
                  <c:v xml:space="preserve">2019 год </c:v>
                </c:pt>
                <c:pt idx="2">
                  <c:v xml:space="preserve">2020 год</c:v>
                </c:pt>
                <c:pt idx="3">
                  <c:v xml:space="preserve">2021 год </c:v>
                </c:pt>
                <c:pt idx="4">
                  <c:v xml:space="preserve">2022 год </c:v>
                </c:pt>
                <c:pt idx="5">
                  <c:v xml:space="preserve">2023 год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162</c:v>
                </c:pt>
                <c:pt idx="1">
                  <c:v>172</c:v>
                </c:pt>
                <c:pt idx="2">
                  <c:v>174</c:v>
                </c:pt>
                <c:pt idx="3">
                  <c:v>141</c:v>
                </c:pt>
                <c:pt idx="4">
                  <c:v>137</c:v>
                </c:pt>
                <c:pt idx="5">
                  <c:v>145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др.лица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 xml:space="preserve">2018 год</c:v>
                </c:pt>
                <c:pt idx="1">
                  <c:v xml:space="preserve">2019 год </c:v>
                </c:pt>
                <c:pt idx="2">
                  <c:v xml:space="preserve">2020 год</c:v>
                </c:pt>
                <c:pt idx="3">
                  <c:v xml:space="preserve">2021 год </c:v>
                </c:pt>
                <c:pt idx="4">
                  <c:v xml:space="preserve">2022 год </c:v>
                </c:pt>
                <c:pt idx="5">
                  <c:v xml:space="preserve">2023 год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1</c:v>
                </c:pt>
                <c:pt idx="1">
                  <c:v>10</c:v>
                </c:pt>
                <c:pt idx="2">
                  <c:v>5</c:v>
                </c:pt>
                <c:pt idx="3">
                  <c:v>7</c:v>
                </c:pt>
                <c:pt idx="4">
                  <c:v>18</c:v>
                </c:pt>
                <c:pt idx="5">
                  <c:v>19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50"/>
        <c:shape val="cylinder"/>
        <c:axId val="130914560"/>
        <c:axId val="130928640"/>
      </c:bar3DChart>
      <c:catAx>
        <c:axId val="130914560"/>
        <c:scaling>
          <c:orientation val="minMax"/>
        </c:scaling>
        <c:delete val="0"/>
        <c:axPos val="l"/>
        <c:majorTickMark val="out"/>
        <c:minorTickMark val="none"/>
        <c:tickLblPos val="nextTo"/>
        <c:crossAx val="130928640"/>
        <c:crosses val="autoZero"/>
        <c:auto val="1"/>
        <c:lblAlgn val="ctr"/>
        <c:lblOffset val="100"/>
        <c:noMultiLvlLbl val="0"/>
      </c:catAx>
      <c:valAx>
        <c:axId val="130928640"/>
        <c:scaling>
          <c:orientation val="minMax"/>
        </c:scaling>
        <c:delete val="0"/>
        <c:axPos val="b"/>
        <c:majorGridlines>
          <c:spPr bwMode="auto"/>
        </c:majorGridlines>
        <c:numFmt formatCode="General" sourceLinked="1"/>
        <c:majorTickMark val="out"/>
        <c:minorTickMark val="none"/>
        <c:tickLblPos val="nextTo"/>
        <c:crossAx val="1309145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view3D>
      <c:rotX val="30"/>
      <c:rotY val="60"/>
      <c:rAngAx val="1"/>
    </c:view3D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 xml:space="preserve">Ряд 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 xml:space="preserve">01.01.2019 г.</c:v>
                </c:pt>
                <c:pt idx="1">
                  <c:v xml:space="preserve">01.01.2020 г.</c:v>
                </c:pt>
                <c:pt idx="2">
                  <c:v xml:space="preserve">01.01.2021 г.</c:v>
                </c:pt>
                <c:pt idx="3">
                  <c:v xml:space="preserve">01.01.2022 г.</c:v>
                </c:pt>
                <c:pt idx="4">
                  <c:v xml:space="preserve">01.01.2023 г.</c:v>
                </c:pt>
                <c:pt idx="5">
                  <c:v xml:space="preserve">01.01.2024 г.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56</c:v>
                </c:pt>
                <c:pt idx="1">
                  <c:v>47</c:v>
                </c:pt>
                <c:pt idx="2">
                  <c:v>46</c:v>
                </c:pt>
                <c:pt idx="3">
                  <c:v>32</c:v>
                </c:pt>
                <c:pt idx="4">
                  <c:v>19</c:v>
                </c:pt>
                <c:pt idx="5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 xml:space="preserve">Ряд 2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 xml:space="preserve">01.01.2019 г.</c:v>
                </c:pt>
                <c:pt idx="1">
                  <c:v xml:space="preserve">01.01.2020 г.</c:v>
                </c:pt>
                <c:pt idx="2">
                  <c:v xml:space="preserve">01.01.2021 г.</c:v>
                </c:pt>
                <c:pt idx="3">
                  <c:v xml:space="preserve">01.01.2022 г.</c:v>
                </c:pt>
                <c:pt idx="4">
                  <c:v xml:space="preserve">01.01.2023 г.</c:v>
                </c:pt>
                <c:pt idx="5">
                  <c:v xml:space="preserve">01.01.2024 г.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 xml:space="preserve">Ряд 3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 xml:space="preserve">01.01.2019 г.</c:v>
                </c:pt>
                <c:pt idx="1">
                  <c:v xml:space="preserve">01.01.2020 г.</c:v>
                </c:pt>
                <c:pt idx="2">
                  <c:v xml:space="preserve">01.01.2021 г.</c:v>
                </c:pt>
                <c:pt idx="3">
                  <c:v xml:space="preserve">01.01.2022 г.</c:v>
                </c:pt>
                <c:pt idx="4">
                  <c:v xml:space="preserve">01.01.2023 г.</c:v>
                </c:pt>
                <c:pt idx="5">
                  <c:v xml:space="preserve">01.01.2024 г.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50"/>
        <c:shape val="cylinder"/>
        <c:axId val="130941696"/>
        <c:axId val="130943232"/>
      </c:bar3DChart>
      <c:catAx>
        <c:axId val="130941696"/>
        <c:scaling>
          <c:orientation val="minMax"/>
        </c:scaling>
        <c:delete val="0"/>
        <c:axPos val="b"/>
        <c:majorGridlines>
          <c:spPr bwMode="auto"/>
        </c:majorGridlines>
        <c:majorTickMark val="out"/>
        <c:minorTickMark val="none"/>
        <c:tickLblPos val="nextTo"/>
        <c:crossAx val="130943232"/>
        <c:crosses val="autoZero"/>
        <c:auto val="1"/>
        <c:lblAlgn val="ctr"/>
        <c:lblOffset val="100"/>
        <c:noMultiLvlLbl val="0"/>
      </c:catAx>
      <c:valAx>
        <c:axId val="130943232"/>
        <c:scaling>
          <c:orientation val="minMax"/>
        </c:scaling>
        <c:delete val="0"/>
        <c:axPos val="l"/>
        <c:majorGridlines>
          <c:spPr bwMode="auto"/>
        </c:majorGridlines>
        <c:numFmt formatCode="General" sourceLinked="1"/>
        <c:majorTickMark val="out"/>
        <c:minorTickMark val="none"/>
        <c:tickLblPos val="nextTo"/>
        <c:crossAx val="130941696"/>
        <c:crosses val="autoZero"/>
        <c:crossBetween val="between"/>
      </c:valAx>
    </c:plotArea>
    <c:plotVisOnly val="1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1"/>
  <c:lang val="ru-RU"/>
  <c:roundedCorners val="0"/>
  <mc:AlternateContent>
    <mc:Choice Requires="c14">
      <c14:style val="102"/>
    </mc:Choice>
    <mc:Fallback>
      <c:style val="2"/>
    </mc:Fallback>
  </mc:AlternateContent>
  <c:chart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 xml:space="preserve">всего прест.участн.</c:v>
                </c:pt>
              </c:strCache>
            </c:strRef>
          </c:tx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 xml:space="preserve">2018 год </c:v>
                </c:pt>
                <c:pt idx="1">
                  <c:v xml:space="preserve">2019 год </c:v>
                </c:pt>
                <c:pt idx="2">
                  <c:v xml:space="preserve">2020 год</c:v>
                </c:pt>
                <c:pt idx="3">
                  <c:v xml:space="preserve">2021 год </c:v>
                </c:pt>
                <c:pt idx="4">
                  <c:v xml:space="preserve">2022 год </c:v>
                </c:pt>
                <c:pt idx="5">
                  <c:v xml:space="preserve">2023 год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18</c:v>
                </c:pt>
                <c:pt idx="1">
                  <c:v>11</c:v>
                </c:pt>
                <c:pt idx="2">
                  <c:v>15</c:v>
                </c:pt>
                <c:pt idx="3">
                  <c:v>11</c:v>
                </c:pt>
                <c:pt idx="4">
                  <c:v>4</c:v>
                </c:pt>
                <c:pt idx="5">
                  <c:v>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участн.</c:v>
                </c:pt>
              </c:strCache>
            </c:strRef>
          </c:tx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 xml:space="preserve">2018 год </c:v>
                </c:pt>
                <c:pt idx="1">
                  <c:v xml:space="preserve">2019 год </c:v>
                </c:pt>
                <c:pt idx="2">
                  <c:v xml:space="preserve">2020 год</c:v>
                </c:pt>
                <c:pt idx="3">
                  <c:v xml:space="preserve">2021 год </c:v>
                </c:pt>
                <c:pt idx="4">
                  <c:v xml:space="preserve">2022 год </c:v>
                </c:pt>
                <c:pt idx="5">
                  <c:v xml:space="preserve">2023 год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9</c:v>
                </c:pt>
                <c:pt idx="1">
                  <c:v>15</c:v>
                </c:pt>
                <c:pt idx="2">
                  <c:v>21</c:v>
                </c:pt>
                <c:pt idx="3">
                  <c:v>9</c:v>
                </c:pt>
                <c:pt idx="4">
                  <c:v>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 xml:space="preserve">2018 год </c:v>
                </c:pt>
                <c:pt idx="1">
                  <c:v xml:space="preserve">2019 год </c:v>
                </c:pt>
                <c:pt idx="2">
                  <c:v xml:space="preserve">2020 год</c:v>
                </c:pt>
                <c:pt idx="3">
                  <c:v xml:space="preserve">2021 год </c:v>
                </c:pt>
                <c:pt idx="4">
                  <c:v xml:space="preserve">2022 год </c:v>
                </c:pt>
                <c:pt idx="5">
                  <c:v xml:space="preserve">2023 год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smooth val="0"/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marker val="1"/>
        <c:smooth val="0"/>
        <c:axId val="77404800"/>
        <c:axId val="77431168"/>
      </c:lineChart>
      <c:catAx>
        <c:axId val="77404800"/>
        <c:scaling>
          <c:orientation val="minMax"/>
        </c:scaling>
        <c:delete val="0"/>
        <c:axPos val="b"/>
        <c:majorTickMark val="out"/>
        <c:minorTickMark val="none"/>
        <c:tickLblPos val="nextTo"/>
        <c:crossAx val="77431168"/>
        <c:crosses val="autoZero"/>
        <c:auto val="1"/>
        <c:lblAlgn val="ctr"/>
        <c:lblOffset val="100"/>
        <c:noMultiLvlLbl val="0"/>
      </c:catAx>
      <c:valAx>
        <c:axId val="77431168"/>
        <c:scaling>
          <c:orientation val="minMax"/>
        </c:scaling>
        <c:delete val="0"/>
        <c:axPos val="l"/>
        <c:majorGridlines>
          <c:spPr bwMode="auto"/>
        </c:majorGridlines>
        <c:numFmt formatCode="General" sourceLinked="1"/>
        <c:majorTickMark val="out"/>
        <c:minorTickMark val="none"/>
        <c:tickLblPos val="nextTo"/>
        <c:crossAx val="77404800"/>
        <c:crosses val="autoZero"/>
        <c:crossBetween val="between"/>
      </c:valAx>
    </c:plotArea>
    <c:legend>
      <c:legendPos val="r"/>
      <c:legendEntry>
        <c:idx val="2"/>
        <c:delete val="1"/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C4C27-771F-4EEF-A419-B3FECC3FC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revision>61</cp:revision>
  <dcterms:created xsi:type="dcterms:W3CDTF">2019-03-11T11:27:00Z</dcterms:created>
  <dcterms:modified xsi:type="dcterms:W3CDTF">2024-02-28T08:56:32Z</dcterms:modified>
</cp:coreProperties>
</file>