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3969"/>
        </w:tabs>
        <w:spacing w:line="278" w:lineRule="exact"/>
        <w:ind w:left="278" w:right="5386" w:firstLine="6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Администрация </w:t>
      </w:r>
      <w:r>
        <w:rPr>
          <w:color w:val="000000"/>
          <w:spacing w:val="-2"/>
          <w:sz w:val="22"/>
          <w:szCs w:val="22"/>
        </w:rPr>
        <w:t xml:space="preserve">муниципального образования </w:t>
      </w:r>
      <w:r>
        <w:rPr>
          <w:color w:val="000000"/>
          <w:spacing w:val="-3"/>
          <w:sz w:val="22"/>
          <w:szCs w:val="22"/>
        </w:rPr>
        <w:t>Сланцевский муниципальный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район</w:t>
      </w:r>
    </w:p>
    <w:p>
      <w:pPr>
        <w:shd w:val="clear" w:color="auto" w:fill="FFFFFF"/>
        <w:spacing w:line="278" w:lineRule="exact"/>
        <w:ind w:right="5990"/>
        <w:jc w:val="center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Ленинградской области</w:t>
      </w:r>
    </w:p>
    <w:p>
      <w:pPr>
        <w:shd w:val="clear" w:color="auto" w:fill="FFFFFF"/>
        <w:spacing w:before="278" w:line="269" w:lineRule="exact"/>
        <w:ind w:left="230"/>
        <w:rPr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 xml:space="preserve">     КОМИТЕТ ОБРАЗОВАНИЯ</w:t>
      </w:r>
    </w:p>
    <w:p>
      <w:pPr>
        <w:shd w:val="clear" w:color="auto" w:fill="FFFFFF"/>
        <w:spacing w:line="269" w:lineRule="exact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(Комитет образования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администрации</w:t>
      </w:r>
    </w:p>
    <w:p>
      <w:pPr>
        <w:shd w:val="clear" w:color="auto" w:fill="FFFFFF"/>
        <w:spacing w:line="269" w:lineRule="exact"/>
        <w:rPr>
          <w:sz w:val="22"/>
          <w:szCs w:val="22"/>
        </w:rPr>
      </w:pPr>
      <w:r>
        <w:rPr>
          <w:color w:val="000000"/>
          <w:sz w:val="22"/>
          <w:szCs w:val="22"/>
        </w:rPr>
        <w:t>Сланцевского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муниципального района)</w:t>
      </w:r>
    </w:p>
    <w:p>
      <w:pPr>
        <w:spacing w:line="276" w:lineRule="auto"/>
        <w:ind w:firstLine="708"/>
        <w:rPr>
          <w:color w:val="000000"/>
        </w:rPr>
      </w:pPr>
      <w:r>
        <w:rPr>
          <w:color w:val="000000"/>
        </w:rPr>
        <w:t>ул. Кирова, д. 16,  г. Сланцы,</w:t>
      </w:r>
    </w:p>
    <w:p>
      <w:pPr>
        <w:spacing w:line="276" w:lineRule="auto"/>
        <w:rPr>
          <w:color w:val="000000"/>
        </w:rPr>
      </w:pPr>
      <w:r>
        <w:rPr>
          <w:color w:val="000000"/>
        </w:rPr>
        <w:t xml:space="preserve">            Ленинградская область, 188560</w:t>
      </w:r>
    </w:p>
    <w:p>
      <w:pPr>
        <w:spacing w:line="276" w:lineRule="auto"/>
        <w:ind w:firstLine="708"/>
      </w:pPr>
      <w:r>
        <w:rPr>
          <w:color w:val="000000"/>
        </w:rPr>
        <w:t>Тел./факс (81374) 2-11-63</w:t>
      </w:r>
    </w:p>
    <w:p>
      <w:pPr>
        <w:spacing w:line="276" w:lineRule="auto"/>
        <w:rPr>
          <w:color w:val="000000"/>
          <w:u w:val="single"/>
          <w:lang w:val="en-US"/>
        </w:rPr>
      </w:pPr>
      <w:r>
        <w:rPr>
          <w:color w:val="000000"/>
          <w:lang w:val="en-US"/>
        </w:rPr>
        <w:t xml:space="preserve">            E-mail: </w:t>
      </w:r>
      <w:r>
        <w:rPr>
          <w:color w:val="000000"/>
          <w:u w:val="single"/>
          <w:lang w:val="en-US"/>
        </w:rPr>
        <w:t>slanobrazov@yandex.ru</w:t>
      </w:r>
    </w:p>
    <w:p>
      <w:pPr>
        <w:spacing w:line="276" w:lineRule="auto"/>
        <w:rPr>
          <w:color w:val="000000"/>
          <w:lang w:val="en-US"/>
        </w:rPr>
      </w:pPr>
      <w:r>
        <w:rPr>
          <w:color w:val="000000"/>
          <w:lang w:val="en-US"/>
        </w:rPr>
        <w:t xml:space="preserve">     </w:t>
      </w:r>
      <w:r>
        <w:rPr>
          <w:color w:val="000000"/>
        </w:rPr>
        <w:t>ОКПО</w:t>
      </w:r>
      <w:r>
        <w:rPr>
          <w:color w:val="000000"/>
          <w:lang w:val="en-US"/>
        </w:rPr>
        <w:t xml:space="preserve"> 02109899, </w:t>
      </w:r>
      <w:r>
        <w:rPr>
          <w:color w:val="000000"/>
        </w:rPr>
        <w:t>ОГРН</w:t>
      </w:r>
      <w:r>
        <w:rPr>
          <w:color w:val="000000"/>
          <w:lang w:val="en-US"/>
        </w:rPr>
        <w:t xml:space="preserve"> 102470170825</w:t>
      </w:r>
    </w:p>
    <w:p>
      <w:pPr>
        <w:spacing w:line="276" w:lineRule="auto"/>
        <w:rPr>
          <w:color w:val="000000"/>
        </w:rPr>
      </w:pPr>
      <w:r>
        <w:rPr>
          <w:color w:val="000000"/>
          <w:lang w:val="en-US"/>
        </w:rPr>
        <w:t xml:space="preserve">        </w:t>
      </w:r>
      <w:r>
        <w:rPr>
          <w:color w:val="000000"/>
        </w:rPr>
        <w:t>ИНН/КПП  4713002248/471301001</w:t>
      </w:r>
    </w:p>
    <w:p>
      <w:pPr>
        <w:shd w:val="clear" w:color="auto" w:fill="FFFFFF"/>
        <w:spacing w:before="278"/>
        <w:ind w:left="758"/>
      </w:pPr>
      <w:r>
        <w:rPr>
          <w:b/>
          <w:bCs/>
          <w:color w:val="000000"/>
          <w:sz w:val="22"/>
          <w:szCs w:val="22"/>
        </w:rPr>
        <w:t>РАСПОРЯЖЕНИЕ</w:t>
      </w:r>
    </w:p>
    <w:p>
      <w:pPr>
        <w:shd w:val="clear" w:color="auto" w:fill="FFFFFF"/>
        <w:spacing w:before="278"/>
        <w:rPr>
          <w:color w:val="auto"/>
        </w:rPr>
      </w:pPr>
      <w:bookmarkStart w:id="0" w:name="_Hlk27550577"/>
      <w:r>
        <w:rPr>
          <w:rFonts w:hint="default"/>
          <w:b/>
          <w:bCs/>
          <w:color w:val="auto"/>
          <w:sz w:val="24"/>
          <w:szCs w:val="24"/>
          <w:lang w:val="ru-RU"/>
        </w:rPr>
        <w:t>13</w:t>
      </w:r>
      <w:r>
        <w:rPr>
          <w:b/>
          <w:bCs/>
          <w:color w:val="auto"/>
          <w:sz w:val="24"/>
          <w:szCs w:val="24"/>
        </w:rPr>
        <w:t xml:space="preserve">.06.2023   № </w:t>
      </w:r>
      <w:r>
        <w:rPr>
          <w:rFonts w:hint="default"/>
          <w:b/>
          <w:bCs/>
          <w:color w:val="auto"/>
          <w:sz w:val="24"/>
          <w:szCs w:val="24"/>
          <w:lang w:val="ru-RU"/>
        </w:rPr>
        <w:t>216</w:t>
      </w:r>
      <w:r>
        <w:rPr>
          <w:b/>
          <w:bCs/>
          <w:color w:val="auto"/>
          <w:sz w:val="24"/>
          <w:szCs w:val="24"/>
        </w:rPr>
        <w:t>-р</w:t>
      </w:r>
    </w:p>
    <w:bookmarkEnd w:id="0"/>
    <w:p>
      <w:pPr>
        <w:shd w:val="clear" w:color="auto" w:fill="FFFFFF"/>
        <w:spacing w:before="134"/>
        <w:ind w:left="1306"/>
      </w:pPr>
      <w:r>
        <w:rPr>
          <w:color w:val="000000"/>
          <w:sz w:val="24"/>
          <w:szCs w:val="24"/>
        </w:rPr>
        <w:t>г. Сланцы</w:t>
      </w:r>
    </w:p>
    <w:p>
      <w:pPr>
        <w:shd w:val="clear" w:color="auto" w:fill="FFFFFF"/>
        <w:ind w:right="5069"/>
        <w:rPr>
          <w:b/>
          <w:bCs/>
          <w:color w:val="000000"/>
          <w:spacing w:val="-2"/>
          <w:sz w:val="24"/>
          <w:szCs w:val="24"/>
        </w:rPr>
      </w:pPr>
      <w:bookmarkStart w:id="1" w:name="_Hlk27550593"/>
      <w:r>
        <w:rPr>
          <w:b/>
          <w:bCs/>
          <w:color w:val="000000"/>
          <w:spacing w:val="-2"/>
          <w:sz w:val="24"/>
          <w:szCs w:val="24"/>
        </w:rPr>
        <w:t>Об итогах  мониторинга использования электронного банка заданий по функциональной грамотности</w:t>
      </w:r>
    </w:p>
    <w:bookmarkEnd w:id="1"/>
    <w:p>
      <w:pPr>
        <w:tabs>
          <w:tab w:val="left" w:pos="709"/>
        </w:tabs>
        <w:rPr>
          <w:sz w:val="28"/>
          <w:szCs w:val="28"/>
        </w:rPr>
      </w:pPr>
    </w:p>
    <w:p>
      <w:pPr>
        <w:tabs>
          <w:tab w:val="left" w:pos="709"/>
        </w:tabs>
        <w:jc w:val="both"/>
        <w:rPr>
          <w:color w:val="0D0D0D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В рамках реализации  регионального плана мероприятий по формированию и оценке функциональной  грамотности обучающихся на 2022-2023 уч. год  на портале Российской электронной школы  и Института стратегии развития образования РАН  был проведен ежемесячный мониторинг 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тренировочных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грамотности электронного банка заданий  на сайте «Российской электронной школы» и Института стратегии  развития образования  РАО  образовательными  организациями в 2022-2023 уч.  году в общеобразовательных организациях Сланцевского муниципального района</w:t>
      </w:r>
      <w:r>
        <w:rPr>
          <w:color w:val="0D0D0D"/>
          <w:sz w:val="24"/>
          <w:szCs w:val="24"/>
        </w:rPr>
        <w:t>:</w:t>
      </w:r>
    </w:p>
    <w:p>
      <w:pPr>
        <w:pStyle w:val="10"/>
        <w:numPr>
          <w:ilvl w:val="0"/>
          <w:numId w:val="1"/>
        </w:numPr>
        <w:tabs>
          <w:tab w:val="left" w:pos="709"/>
        </w:tabs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 Утвердить  аналитическую справку  по  итогам    мониторинга согласно приложению 1. </w:t>
      </w:r>
    </w:p>
    <w:p>
      <w:pPr>
        <w:pStyle w:val="10"/>
        <w:numPr>
          <w:ilvl w:val="0"/>
          <w:numId w:val="1"/>
        </w:numPr>
        <w:tabs>
          <w:tab w:val="left" w:pos="709"/>
        </w:tabs>
        <w:jc w:val="both"/>
        <w:rPr>
          <w:color w:val="0D0D0D"/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Фроловой Е.В.</w:t>
      </w:r>
      <w:r>
        <w:rPr>
          <w:color w:val="0D0D0D"/>
          <w:sz w:val="24"/>
          <w:szCs w:val="24"/>
        </w:rPr>
        <w:t>, начальнику отдела по работе с образовательными организациями:</w:t>
      </w:r>
    </w:p>
    <w:p>
      <w:pPr>
        <w:pStyle w:val="10"/>
        <w:tabs>
          <w:tab w:val="left" w:pos="709"/>
        </w:tabs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2.1 Включить в план работы комитета образования на 2023-2024 учебный год проведение мониторинга по использованию заданий электронного банка тренировочных заданий по оценке функциональной грамотности;</w:t>
      </w:r>
    </w:p>
    <w:p>
      <w:pPr>
        <w:pStyle w:val="10"/>
        <w:tabs>
          <w:tab w:val="left" w:pos="709"/>
        </w:tabs>
        <w:jc w:val="both"/>
        <w:rPr>
          <w:rFonts w:hint="default"/>
          <w:color w:val="0D0D0D"/>
          <w:sz w:val="24"/>
          <w:szCs w:val="24"/>
          <w:lang w:val="ru-RU"/>
        </w:rPr>
      </w:pPr>
      <w:r>
        <w:rPr>
          <w:rFonts w:hint="default"/>
          <w:color w:val="0D0D0D"/>
          <w:sz w:val="24"/>
          <w:szCs w:val="24"/>
          <w:lang w:val="ru-RU"/>
        </w:rPr>
        <w:t>2</w:t>
      </w:r>
      <w:r>
        <w:rPr>
          <w:color w:val="0D0D0D"/>
          <w:sz w:val="24"/>
          <w:szCs w:val="24"/>
        </w:rPr>
        <w:t xml:space="preserve">.2 Включить вопрос о результатах мониторинга по использованию заданий электронного банка тренировочных заданий по оценке функциональной грамотности в план </w:t>
      </w:r>
      <w:r>
        <w:rPr>
          <w:color w:val="0D0D0D"/>
          <w:sz w:val="24"/>
          <w:szCs w:val="24"/>
          <w:lang w:val="ru-RU"/>
        </w:rPr>
        <w:t>собеседования</w:t>
      </w:r>
      <w:r>
        <w:rPr>
          <w:rFonts w:hint="default"/>
          <w:color w:val="0D0D0D"/>
          <w:sz w:val="24"/>
          <w:szCs w:val="24"/>
          <w:lang w:val="ru-RU"/>
        </w:rPr>
        <w:t xml:space="preserve"> с руководителями ОО в сентябре 2023г.;</w:t>
      </w:r>
    </w:p>
    <w:p>
      <w:pPr>
        <w:pStyle w:val="10"/>
        <w:tabs>
          <w:tab w:val="left" w:pos="709"/>
        </w:tabs>
        <w:jc w:val="both"/>
        <w:rPr>
          <w:rFonts w:hint="default"/>
          <w:color w:val="0D0D0D"/>
          <w:sz w:val="24"/>
          <w:szCs w:val="24"/>
          <w:lang w:val="ru-RU"/>
        </w:rPr>
      </w:pPr>
      <w:r>
        <w:rPr>
          <w:rFonts w:hint="default"/>
          <w:color w:val="0D0D0D"/>
          <w:sz w:val="24"/>
          <w:szCs w:val="24"/>
          <w:lang w:val="ru-RU"/>
        </w:rPr>
        <w:t xml:space="preserve">2.3 </w:t>
      </w:r>
      <w:r>
        <w:rPr>
          <w:color w:val="0D0D0D"/>
          <w:sz w:val="24"/>
          <w:szCs w:val="24"/>
        </w:rPr>
        <w:t xml:space="preserve">Включить вопрос о результатах мониторинга по использованию заданий электронного банка тренировочных заданий по оценке функциональной грамотности в план </w:t>
      </w:r>
      <w:r>
        <w:rPr>
          <w:color w:val="0D0D0D"/>
          <w:sz w:val="24"/>
          <w:szCs w:val="24"/>
          <w:lang w:val="ru-RU"/>
        </w:rPr>
        <w:t>совещания</w:t>
      </w:r>
      <w:r>
        <w:rPr>
          <w:rFonts w:hint="default"/>
          <w:color w:val="0D0D0D"/>
          <w:sz w:val="24"/>
          <w:szCs w:val="24"/>
          <w:lang w:val="ru-RU"/>
        </w:rPr>
        <w:t xml:space="preserve"> с заместителями руководителей  ОО в сентябре 2023г.</w:t>
      </w:r>
    </w:p>
    <w:p>
      <w:pPr>
        <w:pStyle w:val="10"/>
        <w:tabs>
          <w:tab w:val="left" w:pos="709"/>
        </w:tabs>
        <w:ind w:left="0" w:leftChars="0" w:firstLine="399" w:firstLineChars="166"/>
        <w:jc w:val="both"/>
        <w:rPr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3. </w:t>
      </w:r>
      <w:r>
        <w:rPr>
          <w:b/>
          <w:bCs/>
          <w:sz w:val="24"/>
          <w:szCs w:val="24"/>
        </w:rPr>
        <w:t>Кизимовой Т.Б</w:t>
      </w:r>
      <w:r>
        <w:rPr>
          <w:sz w:val="24"/>
          <w:szCs w:val="24"/>
        </w:rPr>
        <w:t xml:space="preserve">., заведующей структурным подразделением «Методический отдел» </w:t>
      </w:r>
      <w:r>
        <w:rPr>
          <w:rFonts w:hint="default"/>
          <w:sz w:val="24"/>
          <w:szCs w:val="24"/>
          <w:lang w:val="ru-RU"/>
        </w:rPr>
        <w:tab/>
      </w:r>
      <w:r>
        <w:rPr>
          <w:sz w:val="24"/>
          <w:szCs w:val="24"/>
        </w:rPr>
        <w:t>МУДО «СППЦ»:</w:t>
      </w:r>
    </w:p>
    <w:p>
      <w:pPr>
        <w:pStyle w:val="10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 Создать банк  приемов и способов по формированию  навыков читательской грамотности на разных этапах урока</w:t>
      </w:r>
      <w:r>
        <w:rPr>
          <w:rFonts w:hint="default"/>
          <w:sz w:val="24"/>
          <w:szCs w:val="24"/>
          <w:lang w:val="ru-RU"/>
        </w:rPr>
        <w:t xml:space="preserve"> (срок - сентябрь 2023г.)</w:t>
      </w:r>
      <w:r>
        <w:rPr>
          <w:sz w:val="24"/>
          <w:szCs w:val="24"/>
        </w:rPr>
        <w:t>,</w:t>
      </w:r>
    </w:p>
    <w:p>
      <w:pPr>
        <w:pStyle w:val="10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ровести в сентябре 2023года образовательный интенсив «Функциональная грамотность как планируемый результат»,</w:t>
      </w:r>
    </w:p>
    <w:p>
      <w:pPr>
        <w:pStyle w:val="10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3.3 Составить список заданий для обучающихся 4-х классов для МОУ «Овсищенская начальная школа – детский сад»</w:t>
      </w:r>
      <w:r>
        <w:rPr>
          <w:rFonts w:hint="default"/>
          <w:sz w:val="24"/>
          <w:szCs w:val="24"/>
          <w:lang w:val="ru-RU"/>
        </w:rPr>
        <w:t xml:space="preserve"> (срок - сентябрь 2023г.)</w:t>
      </w:r>
      <w:r>
        <w:rPr>
          <w:sz w:val="24"/>
          <w:szCs w:val="24"/>
        </w:rPr>
        <w:t xml:space="preserve">. </w:t>
      </w:r>
    </w:p>
    <w:p>
      <w:pPr>
        <w:pStyle w:val="10"/>
        <w:numPr>
          <w:ilvl w:val="0"/>
          <w:numId w:val="1"/>
        </w:numPr>
        <w:tabs>
          <w:tab w:val="left" w:pos="709"/>
        </w:tabs>
        <w:jc w:val="both"/>
        <w:rPr>
          <w:color w:val="0D0D0D"/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Руководителям общеобразовательных организаций</w:t>
      </w:r>
      <w:r>
        <w:rPr>
          <w:color w:val="0D0D0D"/>
          <w:sz w:val="24"/>
          <w:szCs w:val="24"/>
        </w:rPr>
        <w:t>:</w:t>
      </w:r>
    </w:p>
    <w:p>
      <w:pPr>
        <w:pStyle w:val="10"/>
        <w:tabs>
          <w:tab w:val="left" w:pos="709"/>
        </w:tabs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4.1 Провести анализ результатов мониторинга по использованию заданий электронного банка тренировочных заданий по оценке функциональной грамотности</w:t>
      </w:r>
      <w:r>
        <w:rPr>
          <w:rFonts w:hint="default"/>
          <w:color w:val="0D0D0D"/>
          <w:sz w:val="24"/>
          <w:szCs w:val="24"/>
          <w:lang w:val="ru-RU"/>
        </w:rPr>
        <w:t xml:space="preserve"> (срок - август 2023г.)</w:t>
      </w:r>
      <w:r>
        <w:rPr>
          <w:color w:val="0D0D0D"/>
          <w:sz w:val="24"/>
          <w:szCs w:val="24"/>
        </w:rPr>
        <w:t>;</w:t>
      </w:r>
    </w:p>
    <w:p>
      <w:pPr>
        <w:pStyle w:val="10"/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color w:val="0D0D0D"/>
          <w:sz w:val="24"/>
          <w:szCs w:val="24"/>
        </w:rPr>
        <w:t xml:space="preserve">4.2 </w:t>
      </w:r>
      <w:r>
        <w:rPr>
          <w:sz w:val="24"/>
          <w:szCs w:val="24"/>
        </w:rPr>
        <w:t>Усилить контроль за качественной организацией работы по формированию и оценке функциональной грамотности обучающихся</w:t>
      </w:r>
      <w:r>
        <w:rPr>
          <w:rFonts w:hint="default"/>
          <w:sz w:val="24"/>
          <w:szCs w:val="24"/>
          <w:lang w:val="ru-RU"/>
        </w:rPr>
        <w:t xml:space="preserve"> (срок - постоянно)</w:t>
      </w:r>
      <w:r>
        <w:rPr>
          <w:sz w:val="24"/>
          <w:szCs w:val="24"/>
        </w:rPr>
        <w:t>;</w:t>
      </w:r>
    </w:p>
    <w:p>
      <w:pPr>
        <w:pStyle w:val="10"/>
        <w:tabs>
          <w:tab w:val="left" w:pos="709"/>
        </w:tabs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4.3 Определить на собеседовании </w:t>
      </w:r>
      <w:r>
        <w:rPr>
          <w:color w:val="0D0D0D"/>
          <w:sz w:val="24"/>
          <w:szCs w:val="24"/>
          <w:lang w:val="ru-RU"/>
        </w:rPr>
        <w:t>в</w:t>
      </w:r>
      <w:r>
        <w:rPr>
          <w:rFonts w:hint="default"/>
          <w:color w:val="0D0D0D"/>
          <w:sz w:val="24"/>
          <w:szCs w:val="24"/>
          <w:lang w:val="ru-RU"/>
        </w:rPr>
        <w:t xml:space="preserve"> августе 2023г. </w:t>
      </w:r>
      <w:r>
        <w:rPr>
          <w:color w:val="0D0D0D"/>
          <w:sz w:val="24"/>
          <w:szCs w:val="24"/>
        </w:rPr>
        <w:t>с учителями-предметниками причины низкого уровня проверки выполненных заданий (50% и ниже);</w:t>
      </w:r>
    </w:p>
    <w:p>
      <w:pPr>
        <w:pStyle w:val="10"/>
        <w:tabs>
          <w:tab w:val="left" w:pos="709"/>
        </w:tabs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4.4 Предоставить график выполнения заданий из электронного банка РЭШ</w:t>
      </w:r>
      <w:r>
        <w:rPr>
          <w:rFonts w:hint="default"/>
          <w:color w:val="0D0D0D"/>
          <w:sz w:val="24"/>
          <w:szCs w:val="24"/>
          <w:lang w:val="ru-RU"/>
        </w:rPr>
        <w:t xml:space="preserve"> на 2023-2024 уч. год</w:t>
      </w:r>
      <w:r>
        <w:rPr>
          <w:color w:val="0D0D0D"/>
          <w:sz w:val="24"/>
          <w:szCs w:val="24"/>
        </w:rPr>
        <w:t xml:space="preserve">  не позднее 05 сентября 2023г.;</w:t>
      </w:r>
    </w:p>
    <w:p>
      <w:pPr>
        <w:pStyle w:val="17"/>
        <w:ind w:firstLine="360" w:firstLineChars="150"/>
        <w:jc w:val="both"/>
      </w:pPr>
      <w:r>
        <w:rPr>
          <w:color w:val="0D0D0D"/>
        </w:rPr>
        <w:t xml:space="preserve">5. </w:t>
      </w:r>
      <w:r>
        <w:rPr>
          <w:b/>
        </w:rPr>
        <w:t>Заместителям директоров по ВР и УВР обеспечить:</w:t>
      </w:r>
    </w:p>
    <w:p>
      <w:pPr>
        <w:pStyle w:val="10"/>
        <w:tabs>
          <w:tab w:val="left" w:pos="709"/>
        </w:tabs>
        <w:ind w:left="2278" w:leftChars="179" w:hanging="1920" w:hangingChars="80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5.1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Разработку </w:t>
      </w:r>
      <w:r>
        <w:rPr>
          <w:color w:val="0D0D0D"/>
          <w:sz w:val="24"/>
          <w:szCs w:val="24"/>
        </w:rPr>
        <w:t>график выполнения заданий из электронного банка РЭШ</w:t>
      </w:r>
      <w:r>
        <w:rPr>
          <w:rFonts w:hint="default"/>
          <w:color w:val="0D0D0D"/>
          <w:sz w:val="24"/>
          <w:szCs w:val="24"/>
          <w:lang w:val="ru-RU"/>
        </w:rPr>
        <w:t xml:space="preserve"> (срок - 0 </w:t>
      </w:r>
      <w:bookmarkStart w:id="2" w:name="_GoBack"/>
      <w:bookmarkEnd w:id="2"/>
      <w:r>
        <w:rPr>
          <w:rFonts w:hint="default"/>
          <w:color w:val="0D0D0D"/>
          <w:sz w:val="24"/>
          <w:szCs w:val="24"/>
          <w:lang w:val="ru-RU"/>
        </w:rPr>
        <w:t>5.09.2023г.)</w:t>
      </w:r>
      <w:r>
        <w:rPr>
          <w:sz w:val="24"/>
          <w:szCs w:val="24"/>
        </w:rPr>
        <w:t>;</w:t>
      </w:r>
    </w:p>
    <w:p>
      <w:pPr>
        <w:pStyle w:val="10"/>
        <w:tabs>
          <w:tab w:val="left" w:pos="709"/>
        </w:tabs>
        <w:ind w:left="36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6. Контроль за  исполнением  распоряжения  возложить на  Фролову Е.В., начальника  отдела  по  работе  с образовательными  организациями.</w:t>
      </w:r>
    </w:p>
    <w:p>
      <w:pPr>
        <w:tabs>
          <w:tab w:val="left" w:pos="709"/>
        </w:tabs>
        <w:jc w:val="both"/>
        <w:rPr>
          <w:color w:val="0D0D0D"/>
          <w:sz w:val="24"/>
          <w:szCs w:val="24"/>
        </w:rPr>
      </w:pPr>
    </w:p>
    <w:p>
      <w:pPr>
        <w:tabs>
          <w:tab w:val="left" w:pos="709"/>
        </w:tabs>
        <w:jc w:val="both"/>
        <w:rPr>
          <w:color w:val="0D0D0D"/>
          <w:sz w:val="24"/>
          <w:szCs w:val="24"/>
        </w:rPr>
      </w:pPr>
    </w:p>
    <w:p>
      <w:pPr>
        <w:tabs>
          <w:tab w:val="left" w:pos="709"/>
        </w:tabs>
        <w:jc w:val="center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Председатель комитета</w:t>
      </w:r>
      <w:r>
        <w:rPr>
          <w:color w:val="0D0D0D"/>
          <w:sz w:val="24"/>
          <w:szCs w:val="24"/>
        </w:rPr>
        <w:tab/>
      </w:r>
      <w:r>
        <w:rPr>
          <w:color w:val="0D0D0D"/>
          <w:sz w:val="24"/>
          <w:szCs w:val="24"/>
        </w:rPr>
        <w:tab/>
      </w:r>
      <w:r>
        <w:rPr>
          <w:color w:val="0D0D0D"/>
          <w:sz w:val="24"/>
          <w:szCs w:val="24"/>
        </w:rPr>
        <w:tab/>
      </w:r>
      <w:r>
        <w:rPr>
          <w:color w:val="0D0D0D"/>
          <w:sz w:val="24"/>
          <w:szCs w:val="24"/>
        </w:rPr>
        <w:tab/>
      </w:r>
      <w:r>
        <w:rPr>
          <w:color w:val="0D0D0D"/>
          <w:sz w:val="24"/>
          <w:szCs w:val="24"/>
        </w:rPr>
        <w:tab/>
      </w:r>
      <w:r>
        <w:rPr>
          <w:color w:val="0D0D0D"/>
          <w:sz w:val="24"/>
          <w:szCs w:val="24"/>
        </w:rPr>
        <w:t>О.Н.Николаева</w:t>
      </w:r>
    </w:p>
    <w:p>
      <w:pPr>
        <w:tabs>
          <w:tab w:val="left" w:pos="709"/>
        </w:tabs>
        <w:jc w:val="both"/>
        <w:rPr>
          <w:color w:val="0D0D0D"/>
          <w:sz w:val="24"/>
          <w:szCs w:val="24"/>
        </w:rPr>
      </w:pPr>
    </w:p>
    <w:p>
      <w:pPr>
        <w:tabs>
          <w:tab w:val="left" w:pos="709"/>
        </w:tabs>
        <w:jc w:val="both"/>
        <w:rPr>
          <w:color w:val="0D0D0D"/>
          <w:sz w:val="24"/>
          <w:szCs w:val="24"/>
        </w:rPr>
      </w:pPr>
    </w:p>
    <w:p>
      <w:pPr>
        <w:tabs>
          <w:tab w:val="left" w:pos="709"/>
        </w:tabs>
        <w:jc w:val="center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С распоряжением  ознакомлена</w:t>
      </w:r>
      <w:r>
        <w:rPr>
          <w:color w:val="0D0D0D"/>
          <w:sz w:val="24"/>
          <w:szCs w:val="24"/>
        </w:rPr>
        <w:tab/>
      </w:r>
      <w:r>
        <w:rPr>
          <w:color w:val="0D0D0D"/>
          <w:sz w:val="24"/>
          <w:szCs w:val="24"/>
        </w:rPr>
        <w:t xml:space="preserve">                       </w:t>
      </w:r>
      <w:r>
        <w:rPr>
          <w:color w:val="0D0D0D"/>
          <w:sz w:val="24"/>
          <w:szCs w:val="24"/>
        </w:rPr>
        <w:tab/>
      </w:r>
      <w:r>
        <w:rPr>
          <w:color w:val="0D0D0D"/>
          <w:sz w:val="24"/>
          <w:szCs w:val="24"/>
        </w:rPr>
        <w:tab/>
      </w:r>
      <w:r>
        <w:rPr>
          <w:color w:val="0D0D0D"/>
          <w:sz w:val="24"/>
          <w:szCs w:val="24"/>
        </w:rPr>
        <w:t>Е.В.Фролова</w:t>
      </w:r>
    </w:p>
    <w:p>
      <w:pPr>
        <w:tabs>
          <w:tab w:val="left" w:pos="709"/>
        </w:tabs>
        <w:jc w:val="both"/>
        <w:rPr>
          <w:color w:val="0D0D0D"/>
          <w:sz w:val="24"/>
          <w:szCs w:val="24"/>
        </w:rPr>
      </w:pPr>
    </w:p>
    <w:p>
      <w:pPr>
        <w:tabs>
          <w:tab w:val="left" w:pos="709"/>
        </w:tabs>
        <w:jc w:val="both"/>
        <w:rPr>
          <w:color w:val="0D0D0D"/>
          <w:sz w:val="24"/>
          <w:szCs w:val="24"/>
        </w:rPr>
      </w:pPr>
    </w:p>
    <w:p>
      <w:pPr>
        <w:tabs>
          <w:tab w:val="left" w:pos="709"/>
        </w:tabs>
        <w:jc w:val="both"/>
        <w:rPr>
          <w:color w:val="0D0D0D"/>
          <w:sz w:val="24"/>
          <w:szCs w:val="24"/>
        </w:rPr>
      </w:pPr>
    </w:p>
    <w:p>
      <w:pPr>
        <w:tabs>
          <w:tab w:val="left" w:pos="709"/>
        </w:tabs>
        <w:jc w:val="both"/>
        <w:rPr>
          <w:color w:val="0D0D0D"/>
          <w:sz w:val="28"/>
          <w:szCs w:val="28"/>
        </w:rPr>
      </w:pPr>
    </w:p>
    <w:p>
      <w:pPr>
        <w:tabs>
          <w:tab w:val="left" w:pos="709"/>
        </w:tabs>
        <w:jc w:val="both"/>
        <w:rPr>
          <w:color w:val="0D0D0D"/>
          <w:sz w:val="28"/>
          <w:szCs w:val="28"/>
        </w:rPr>
      </w:pPr>
    </w:p>
    <w:p>
      <w:pPr>
        <w:tabs>
          <w:tab w:val="left" w:pos="709"/>
        </w:tabs>
        <w:ind w:left="399" w:leftChars="198" w:hanging="3"/>
        <w:jc w:val="both"/>
        <w:rPr>
          <w:color w:val="0D0D0D"/>
          <w:sz w:val="28"/>
          <w:szCs w:val="28"/>
        </w:rPr>
      </w:pPr>
    </w:p>
    <w:p>
      <w:pPr>
        <w:tabs>
          <w:tab w:val="left" w:pos="709"/>
        </w:tabs>
        <w:jc w:val="both"/>
        <w:rPr>
          <w:color w:val="0D0D0D"/>
          <w:sz w:val="28"/>
          <w:szCs w:val="28"/>
        </w:rPr>
      </w:pPr>
    </w:p>
    <w:p>
      <w:pPr>
        <w:tabs>
          <w:tab w:val="left" w:pos="709"/>
        </w:tabs>
        <w:jc w:val="both"/>
        <w:rPr>
          <w:color w:val="0D0D0D"/>
          <w:sz w:val="28"/>
          <w:szCs w:val="28"/>
        </w:rPr>
      </w:pPr>
    </w:p>
    <w:p>
      <w:pPr>
        <w:tabs>
          <w:tab w:val="left" w:pos="709"/>
        </w:tabs>
        <w:jc w:val="both"/>
        <w:rPr>
          <w:color w:val="0D0D0D"/>
          <w:sz w:val="28"/>
          <w:szCs w:val="28"/>
        </w:rPr>
      </w:pPr>
    </w:p>
    <w:p>
      <w:pPr>
        <w:tabs>
          <w:tab w:val="left" w:pos="709"/>
        </w:tabs>
        <w:jc w:val="both"/>
        <w:rPr>
          <w:color w:val="0D0D0D"/>
          <w:sz w:val="28"/>
          <w:szCs w:val="28"/>
        </w:rPr>
      </w:pPr>
    </w:p>
    <w:p>
      <w:pPr>
        <w:tabs>
          <w:tab w:val="left" w:pos="709"/>
        </w:tabs>
        <w:jc w:val="both"/>
        <w:rPr>
          <w:color w:val="0D0D0D"/>
          <w:sz w:val="28"/>
          <w:szCs w:val="28"/>
        </w:rPr>
      </w:pPr>
    </w:p>
    <w:p>
      <w:pPr>
        <w:tabs>
          <w:tab w:val="left" w:pos="709"/>
        </w:tabs>
        <w:jc w:val="both"/>
        <w:rPr>
          <w:color w:val="0D0D0D"/>
          <w:sz w:val="28"/>
          <w:szCs w:val="28"/>
        </w:rPr>
      </w:pPr>
    </w:p>
    <w:p>
      <w:pPr>
        <w:tabs>
          <w:tab w:val="left" w:pos="709"/>
        </w:tabs>
        <w:jc w:val="both"/>
        <w:rPr>
          <w:color w:val="0D0D0D"/>
          <w:sz w:val="28"/>
          <w:szCs w:val="28"/>
        </w:rPr>
      </w:pPr>
    </w:p>
    <w:p>
      <w:pPr>
        <w:tabs>
          <w:tab w:val="left" w:pos="709"/>
        </w:tabs>
        <w:jc w:val="both"/>
        <w:rPr>
          <w:color w:val="0D0D0D"/>
          <w:sz w:val="28"/>
          <w:szCs w:val="28"/>
        </w:rPr>
      </w:pPr>
    </w:p>
    <w:p>
      <w:pPr>
        <w:tabs>
          <w:tab w:val="left" w:pos="709"/>
        </w:tabs>
        <w:jc w:val="both"/>
        <w:rPr>
          <w:color w:val="0D0D0D"/>
          <w:sz w:val="28"/>
          <w:szCs w:val="28"/>
        </w:rPr>
      </w:pPr>
    </w:p>
    <w:p>
      <w:pPr>
        <w:tabs>
          <w:tab w:val="left" w:pos="709"/>
        </w:tabs>
        <w:jc w:val="both"/>
        <w:rPr>
          <w:color w:val="0D0D0D"/>
          <w:sz w:val="28"/>
          <w:szCs w:val="28"/>
        </w:rPr>
      </w:pPr>
    </w:p>
    <w:p>
      <w:pPr>
        <w:tabs>
          <w:tab w:val="left" w:pos="709"/>
        </w:tabs>
        <w:jc w:val="both"/>
        <w:rPr>
          <w:color w:val="0D0D0D"/>
          <w:sz w:val="28"/>
          <w:szCs w:val="28"/>
        </w:rPr>
      </w:pPr>
    </w:p>
    <w:p>
      <w:pPr>
        <w:tabs>
          <w:tab w:val="left" w:pos="709"/>
        </w:tabs>
        <w:jc w:val="right"/>
        <w:rPr>
          <w:color w:val="0D0D0D"/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Аналитическая справка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использованию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электронного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банка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тренировочных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заданий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функциональной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грамотности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электронного банка заданий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сайте «Российской электронной школы» и Института стратегии  развития образования  РАО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образовательными  организациями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Сланцевского муниципального района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2022-2023 учебном году</w:t>
      </w:r>
    </w:p>
    <w:p>
      <w:pPr>
        <w:rPr>
          <w:sz w:val="24"/>
          <w:szCs w:val="24"/>
        </w:rPr>
      </w:pP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 регионального плана мероприятий по формированию и оценке функциональной грамотности обучающихся на 2022-2023 уч. год  на портале Российской электронной школы и  Института стратегии развития образования РАН был проведен ежемесячный мониторинг 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тренировочных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грамотности электронного банка заданий  на сайте «Российской электронной школы» и Института стратегии  развития образования  РАО  образовательными  организациями в 2022-2023 уч.  году.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</w:p>
    <w:p>
      <w:pPr>
        <w:pStyle w:val="10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Оценить уровень  использования банка тренировочных заданий по оценке функциональной грамотности образовательными организациями.</w:t>
      </w:r>
    </w:p>
    <w:p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общей статистики выполнения диагностических работ показал, что в мониторинге приняли участие общеобразовательные организации (88,9%). Сланцевского муниципального района , кроме МОУ «Овсищенская начальная школа – детский сад» </w:t>
      </w:r>
    </w:p>
    <w:p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функциональной грамотности  связана с выявлением уровня сформированности компетенций, как способности мобилизовать  знания, умения, отношения  и ценности при решении практических задач; проявлять рефлексивный подход  к процессу  обучения и обеспечивать возможность взаимодействовать и действовать в различных жизненных ситуациях, вырабатывая осознанную стратегию поведения.</w:t>
      </w:r>
    </w:p>
    <w:p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Особенность заданий по функциональной грамотности – их многофакторность и комплексный характер. Основой  заданий являлись различные ситуации реальной жизни, как правило, близкие и понятные обучающимся и требование от них осознанного выбора модели поведения. Задания включали в себя описание ситуации, представленной, как правило, в проблемном ключе  и могли содержать текст, графики, таблицы, а также совокупность взаимосвязанных факторов и явлений, характеризующих определенный этап, период или событие. Контекст проблемной ситуации мотивировал обучающихся на выполнение нескольких взаимосвязанных вопросов – задач, объединенных общей содержательной идеей.</w:t>
      </w:r>
    </w:p>
    <w:p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Задания выдавались по всем направлениям функциональной грамотности:</w:t>
      </w:r>
    </w:p>
    <w:p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8147685" cy="2233930"/>
            <wp:effectExtent l="19050" t="0" r="24241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Наибольшее количество заданий было выдано по трем основным направлениям функциональной грамотности: математической (28,4%), читательской (27,3%) и естественнонаучной (23,2%).</w:t>
      </w:r>
    </w:p>
    <w:p>
      <w:pPr>
        <w:ind w:firstLine="360"/>
        <w:jc w:val="both"/>
        <w:rPr>
          <w:sz w:val="24"/>
          <w:szCs w:val="24"/>
        </w:rPr>
      </w:pPr>
    </w:p>
    <w:p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9251315" cy="2710815"/>
            <wp:effectExtent l="19050" t="0" r="2545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График выдачи заданий показывает отсутствие плана работы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тренировочных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грамотности  электронного банка заданий  на сайте «Российской электронной школы» и Института стратегии  развития образования  РАО в образовательных  организациях.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Таблица 1. </w:t>
      </w:r>
      <w:r>
        <w:rPr>
          <w:b/>
          <w:sz w:val="24"/>
          <w:szCs w:val="24"/>
        </w:rPr>
        <w:t>Количество выполненных работ</w:t>
      </w:r>
    </w:p>
    <w:tbl>
      <w:tblPr>
        <w:tblStyle w:val="9"/>
        <w:tblW w:w="8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08"/>
        <w:gridCol w:w="1408"/>
        <w:gridCol w:w="1408"/>
        <w:gridCol w:w="1409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08" w:type="dxa"/>
            <w:shd w:val="clear" w:color="auto" w:fill="D8D8D8" w:themeFill="background1" w:themeFillShade="D9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1408" w:type="dxa"/>
            <w:shd w:val="clear" w:color="auto" w:fill="D8D8D8" w:themeFill="background1" w:themeFillShade="D9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1408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1408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1409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1409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0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527</w:t>
            </w:r>
          </w:p>
        </w:tc>
        <w:tc>
          <w:tcPr>
            <w:tcW w:w="140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248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508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1796</w:t>
            </w:r>
          </w:p>
        </w:tc>
      </w:tr>
    </w:tbl>
    <w:p>
      <w:pPr>
        <w:rPr>
          <w:sz w:val="24"/>
          <w:szCs w:val="24"/>
        </w:rPr>
      </w:pPr>
    </w:p>
    <w:p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мониторинге приняли участие не только обучающиеся 7-9 классов, но были выданы работы и обучающимся 5-6 классов.</w:t>
      </w:r>
      <w:r>
        <w:rPr>
          <w:sz w:val="24"/>
          <w:szCs w:val="24"/>
        </w:rPr>
        <w:tab/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Таблица 2. </w:t>
      </w:r>
      <w:r>
        <w:rPr>
          <w:b/>
          <w:sz w:val="24"/>
          <w:szCs w:val="24"/>
        </w:rPr>
        <w:t>Количество выданных работ</w:t>
      </w:r>
    </w:p>
    <w:tbl>
      <w:tblPr>
        <w:tblStyle w:val="9"/>
        <w:tblW w:w="13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1408"/>
        <w:gridCol w:w="1408"/>
        <w:gridCol w:w="1408"/>
        <w:gridCol w:w="1408"/>
        <w:gridCol w:w="1409"/>
        <w:gridCol w:w="1409"/>
        <w:gridCol w:w="1409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629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Название ОО</w:t>
            </w:r>
          </w:p>
        </w:tc>
        <w:tc>
          <w:tcPr>
            <w:tcW w:w="1408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08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08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408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09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09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09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09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629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«Сланцевская СОШ №1»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629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«Сланцевская СОШ №2»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08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8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9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29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«Сланцевская СОШ №3»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629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«Сланцевская СОШ №6»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29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«Загривская СОШ»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09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629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«Старопольская СОШ»</w:t>
            </w:r>
          </w:p>
        </w:tc>
        <w:tc>
          <w:tcPr>
            <w:tcW w:w="1408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8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8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9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9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9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629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«Выскатская СОШ»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8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29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«Новосельская СОШ»</w:t>
            </w:r>
          </w:p>
        </w:tc>
        <w:tc>
          <w:tcPr>
            <w:tcW w:w="1408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8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8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8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9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Все образовательные организации выдавали работы на портале Российской электронной школы. Снижение количества выданных работ   в апреле-мае связано с проведением Всероссийских проверочных работ. Настораживает отрицательная тенденция в МОУ «Старопольская СОШ» , МОУ «Новосельская ООШ» и МОУ «Сланцевская СОШ №2».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Таблица 3. </w:t>
      </w:r>
      <w:r>
        <w:rPr>
          <w:b/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выданных работ/выполненных работ (% выполнения)</w:t>
      </w:r>
    </w:p>
    <w:tbl>
      <w:tblPr>
        <w:tblStyle w:val="9"/>
        <w:tblW w:w="13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1411"/>
        <w:gridCol w:w="1411"/>
        <w:gridCol w:w="1411"/>
        <w:gridCol w:w="1411"/>
        <w:gridCol w:w="1412"/>
        <w:gridCol w:w="1412"/>
        <w:gridCol w:w="141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633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Название ОО</w:t>
            </w:r>
          </w:p>
        </w:tc>
        <w:tc>
          <w:tcPr>
            <w:tcW w:w="1411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11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1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411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2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12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2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2" w:type="dxa"/>
            <w:shd w:val="clear" w:color="auto" w:fill="D8D8D8" w:themeFill="background1" w:themeFillShade="D9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633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«Сланцевская СОШ №1»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57/57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233/122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52,4%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100/86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86%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99/85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85,9%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76/69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90,7%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76/76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128/113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88,3%</w:t>
            </w:r>
          </w:p>
        </w:tc>
        <w:tc>
          <w:tcPr>
            <w:tcW w:w="141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769/608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79,1%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633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«Сланцевская СОШ №2»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229/100</w:t>
            </w:r>
          </w:p>
          <w:p>
            <w:pPr>
              <w:jc w:val="center"/>
              <w:rPr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b/>
                <w:color w:val="00B050"/>
                <w:sz w:val="24"/>
                <w:szCs w:val="24"/>
                <w:lang w:eastAsia="en-US"/>
              </w:rPr>
              <w:t>43,7%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268/47</w:t>
            </w:r>
          </w:p>
          <w:p>
            <w:pPr>
              <w:jc w:val="center"/>
              <w:rPr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b/>
                <w:color w:val="00B050"/>
                <w:sz w:val="24"/>
                <w:szCs w:val="24"/>
                <w:lang w:eastAsia="en-US"/>
              </w:rPr>
              <w:t>17,5%</w:t>
            </w:r>
          </w:p>
        </w:tc>
        <w:tc>
          <w:tcPr>
            <w:tcW w:w="1411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1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2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217/104</w:t>
            </w:r>
          </w:p>
          <w:p>
            <w:pPr>
              <w:jc w:val="center"/>
              <w:rPr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b/>
                <w:color w:val="00B050"/>
                <w:sz w:val="24"/>
                <w:szCs w:val="24"/>
                <w:lang w:eastAsia="en-US"/>
              </w:rPr>
              <w:t>47,9%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396/85</w:t>
            </w:r>
          </w:p>
          <w:p>
            <w:pPr>
              <w:jc w:val="center"/>
              <w:rPr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b/>
                <w:color w:val="00B050"/>
                <w:sz w:val="24"/>
                <w:szCs w:val="24"/>
                <w:lang w:eastAsia="en-US"/>
              </w:rPr>
              <w:t>21,4%</w:t>
            </w:r>
          </w:p>
        </w:tc>
        <w:tc>
          <w:tcPr>
            <w:tcW w:w="141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1110/336</w:t>
            </w:r>
          </w:p>
          <w:p>
            <w:pPr>
              <w:jc w:val="center"/>
              <w:rPr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b/>
                <w:color w:val="00B050"/>
                <w:sz w:val="24"/>
                <w:szCs w:val="24"/>
                <w:lang w:eastAsia="en-US"/>
              </w:rPr>
              <w:t>30,2%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633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«Сланцевская СОШ №3»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79/79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45/44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97,7%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30/30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64/41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64%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27/27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7/7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21/21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273/249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91,2%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633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«Сланцевская СОШ №6»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160/111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69,4%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80/52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65%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75/75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109/88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80,7%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27/24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88,9%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139/64</w:t>
            </w:r>
          </w:p>
          <w:p>
            <w:pPr>
              <w:jc w:val="center"/>
              <w:rPr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b/>
                <w:color w:val="00B050"/>
                <w:sz w:val="24"/>
                <w:szCs w:val="24"/>
                <w:lang w:eastAsia="en-US"/>
              </w:rPr>
              <w:t>46%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137/80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58,4%</w:t>
            </w:r>
          </w:p>
        </w:tc>
        <w:tc>
          <w:tcPr>
            <w:tcW w:w="141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727/494</w:t>
            </w:r>
          </w:p>
          <w:p>
            <w:pPr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sz w:val="24"/>
                <w:szCs w:val="24"/>
                <w:lang w:eastAsia="en-US"/>
              </w:rPr>
              <w:t>67,9%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33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«Загривская СОШ»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30/23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76,6%</w:t>
            </w:r>
          </w:p>
        </w:tc>
        <w:tc>
          <w:tcPr>
            <w:tcW w:w="1411" w:type="dxa"/>
            <w:shd w:val="clear" w:color="auto" w:fill="92D050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24/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26/26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57/55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96,5%</w:t>
            </w:r>
          </w:p>
        </w:tc>
        <w:tc>
          <w:tcPr>
            <w:tcW w:w="1412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10/10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35/33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94,3%</w:t>
            </w:r>
          </w:p>
        </w:tc>
        <w:tc>
          <w:tcPr>
            <w:tcW w:w="141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182/147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80,8%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633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«Старопольская СОШ»</w:t>
            </w:r>
          </w:p>
        </w:tc>
        <w:tc>
          <w:tcPr>
            <w:tcW w:w="1411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1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1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11/11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2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2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2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2" w:type="dxa"/>
            <w:shd w:val="clear" w:color="auto" w:fill="92D050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11/11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33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«Выскатская СОШ»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10/5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411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1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11/8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72,7%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11/11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6/6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11/6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54,5%</w:t>
            </w:r>
          </w:p>
        </w:tc>
        <w:tc>
          <w:tcPr>
            <w:tcW w:w="141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49/36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73,5%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633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«Новосельская СОШ»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10/5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411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1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1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2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2" w:type="dxa"/>
            <w:shd w:val="clear" w:color="auto" w:fill="92D050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2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41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11/5</w:t>
            </w:r>
          </w:p>
          <w:p>
            <w:pPr>
              <w:jc w:val="center"/>
              <w:rPr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b/>
                <w:color w:val="00B050"/>
                <w:sz w:val="24"/>
                <w:szCs w:val="24"/>
                <w:lang w:eastAsia="en-US"/>
              </w:rPr>
              <w:t>45,5%</w:t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Большинство образовательных организаций контролируют проверку выданных работ. Низкий процент (ниже 50%) проверки работ в МОУ «Сланцевская СОШ №2», МОУ «Новосельская ООШ».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Таблица 4. </w:t>
      </w:r>
      <w:r>
        <w:rPr>
          <w:b/>
          <w:sz w:val="24"/>
          <w:szCs w:val="24"/>
        </w:rPr>
        <w:t>Количество  выполненных работ/проверенных работ</w:t>
      </w:r>
    </w:p>
    <w:tbl>
      <w:tblPr>
        <w:tblStyle w:val="9"/>
        <w:tblW w:w="13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1394"/>
        <w:gridCol w:w="1394"/>
        <w:gridCol w:w="1394"/>
        <w:gridCol w:w="1394"/>
        <w:gridCol w:w="1395"/>
        <w:gridCol w:w="1395"/>
        <w:gridCol w:w="139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03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Название ОО</w:t>
            </w:r>
          </w:p>
        </w:tc>
        <w:tc>
          <w:tcPr>
            <w:tcW w:w="1394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394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394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394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395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395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395" w:type="dxa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395" w:type="dxa"/>
            <w:shd w:val="clear" w:color="auto" w:fill="D8D8D8" w:themeFill="background1" w:themeFillShade="D9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«Сланцевская СОШ №1»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57/57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122/122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86/86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95/95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69/69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76/64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84,2%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113/113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618/606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98,1%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«Сланцевская СОШ №2»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100/90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100/80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394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4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5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104/104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85/76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89,4%</w:t>
            </w:r>
          </w:p>
        </w:tc>
        <w:tc>
          <w:tcPr>
            <w:tcW w:w="139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389/350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89,9%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603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«Сланцевская СОШ №3»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79/69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87,3%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47/25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53,2%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30/30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41/41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27/27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7/1</w:t>
            </w:r>
          </w:p>
          <w:p>
            <w:pPr>
              <w:jc w:val="center"/>
              <w:rPr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b/>
                <w:color w:val="00B050"/>
                <w:sz w:val="24"/>
                <w:szCs w:val="24"/>
                <w:lang w:eastAsia="en-US"/>
              </w:rPr>
              <w:t>14,3%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21/21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252/214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84,9%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603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«Сланцевская СОШ №6»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111/111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52/52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75/75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88/88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24/24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64/64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80/80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494/494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603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«Загривская СОШ»</w:t>
            </w:r>
          </w:p>
        </w:tc>
        <w:tc>
          <w:tcPr>
            <w:tcW w:w="1394" w:type="dxa"/>
            <w:shd w:val="clear" w:color="auto" w:fill="92D050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23/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4" w:type="dxa"/>
            <w:shd w:val="clear" w:color="auto" w:fill="92D050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24/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26/26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54/54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10/10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33/33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170/123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72,3%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603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«Старопольская СОШ»</w:t>
            </w:r>
          </w:p>
        </w:tc>
        <w:tc>
          <w:tcPr>
            <w:tcW w:w="1394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4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4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11/11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5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5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5" w:type="dxa"/>
            <w:shd w:val="clear" w:color="auto" w:fill="92D050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11/11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603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«Выскатская СОШ»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5/5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4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4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8/8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11/11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6/6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6/6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36/36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603" w:type="dxa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«Новосельская СОШ»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5/5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94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4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4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5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5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5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0/0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395" w:type="dxa"/>
            <w:shd w:val="clear" w:color="auto" w:fill="92D050"/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5/5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100%</w:t>
            </w:r>
          </w:p>
        </w:tc>
      </w:tr>
    </w:tbl>
    <w:p>
      <w:pPr>
        <w:pStyle w:val="7"/>
        <w:spacing w:line="276" w:lineRule="auto"/>
        <w:ind w:right="203"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Важно отметить, что в Сланцевском по состоянию на 30 мая 2023года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приняли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участие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портала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выполнили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задания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1796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обучающихся, при этом проверено педагогами – 1896 работ, что составляет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88,9%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общего количества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работ,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выполненных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обучающимися. МОУ «Овсищенская НШ-ДС» необходимо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рассмотреть вопрос о выдаче отдельных заданий с портала Российской электронной школы для обучающихся 4-х классов.</w:t>
      </w:r>
    </w:p>
    <w:p>
      <w:pPr>
        <w:pStyle w:val="7"/>
        <w:spacing w:line="276" w:lineRule="auto"/>
        <w:ind w:right="205"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Активность работы педагогов с электронным банком заданий увеличилась, но при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этом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36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обучающихся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Сланцевского муниципального района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получили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оценку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своей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работы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и,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соответственно,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обратную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связь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учителя. Только в МОУ «Сланцевская СОШ №6» и МОУ «Выскатская ООШ» была осуществлена  100% проверка выполненных работ.</w:t>
      </w:r>
    </w:p>
    <w:p>
      <w:pPr>
        <w:ind w:left="708" w:firstLine="702"/>
        <w:jc w:val="both"/>
        <w:rPr>
          <w:sz w:val="24"/>
          <w:szCs w:val="24"/>
        </w:rPr>
      </w:pPr>
      <w:r>
        <w:rPr>
          <w:sz w:val="24"/>
          <w:szCs w:val="24"/>
        </w:rPr>
        <w:t>Хороший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вовлеченности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88,9% от всех школ района) в работу с электронными заданиями на портале РЭШ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(ноябрь - май)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 организации: МОУ «Сланцевская СОШ №1», МОУ «Сланцевская СОШ №3», МОУ «Сланцевская СОШ №6», МОУ «Загривская СОШ».</w:t>
      </w:r>
    </w:p>
    <w:p>
      <w:pPr>
        <w:ind w:left="708" w:firstLine="708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Комитет общего и профессионального образования Ленинградской области в письме №19-39444/2022  от 16.12.2022г. информировал о проведении  сверки данных, предоставляемых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муниципальными районами с данными выгрузки с портала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РЭШ.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разрывов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говорит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некорректности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муниципальными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районами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  <w:r>
        <w:rPr>
          <w:rFonts w:hint="default"/>
          <w:sz w:val="24"/>
          <w:szCs w:val="24"/>
          <w:lang w:val="ru-RU"/>
        </w:rPr>
        <w:t xml:space="preserve"> Образовательные организации Сланцевского района не попали в это число. На проблемы следует обратить внимание.</w:t>
      </w:r>
    </w:p>
    <w:p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Мониторинг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Сланцевского муниципального района в работе на портале РЭШ в разделе «Функциональная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грамотность»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ноябрь 2022 - май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имеют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количественного участия образовательных организаций в работе с электронным 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банком заданий. Мониторинг выявил отсутствие </w:t>
      </w:r>
      <w:r>
        <w:rPr>
          <w:sz w:val="24"/>
          <w:szCs w:val="24"/>
          <w:lang w:val="ru-RU"/>
        </w:rPr>
        <w:t>планомерной</w:t>
      </w:r>
      <w:r>
        <w:rPr>
          <w:sz w:val="24"/>
          <w:szCs w:val="24"/>
        </w:rPr>
        <w:t xml:space="preserve"> работы </w:t>
      </w:r>
      <w:r>
        <w:rPr>
          <w:sz w:val="24"/>
          <w:szCs w:val="24"/>
          <w:lang w:val="ru-RU"/>
        </w:rPr>
        <w:t>с</w:t>
      </w:r>
      <w:r>
        <w:rPr>
          <w:rFonts w:hint="default"/>
          <w:sz w:val="24"/>
          <w:szCs w:val="24"/>
          <w:lang w:val="ru-RU"/>
        </w:rPr>
        <w:t xml:space="preserve"> заданиями электронного банка </w:t>
      </w:r>
      <w:r>
        <w:rPr>
          <w:sz w:val="24"/>
          <w:szCs w:val="24"/>
        </w:rPr>
        <w:t xml:space="preserve">в  МОУ «Сланцевская СОШ №2», МОУ «Старопольская СОШ», МОУ «Новосельская СОШ». 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Рекомендации:</w:t>
      </w:r>
    </w:p>
    <w:p>
      <w:pPr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Руководителям образовательных организаций</w:t>
      </w:r>
      <w:r>
        <w:rPr>
          <w:rFonts w:hint="default"/>
          <w:b/>
          <w:sz w:val="24"/>
          <w:szCs w:val="24"/>
          <w:lang w:val="ru-RU"/>
        </w:rPr>
        <w:t xml:space="preserve"> (до 10.09.2023г.)</w:t>
      </w:r>
    </w:p>
    <w:p>
      <w:pPr>
        <w:pStyle w:val="10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Усилить контроль за качественной организацией работы по формированию и оценке функциональной грамотности обучающихся;</w:t>
      </w:r>
    </w:p>
    <w:p>
      <w:pPr>
        <w:pStyle w:val="10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Проанализировать  результаты  по образовательной организации;</w:t>
      </w:r>
    </w:p>
    <w:p>
      <w:pPr>
        <w:pStyle w:val="10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Включить вопросы формирования функциональной грамотности  по всем направлениям в систему методической работы ОО,</w:t>
      </w:r>
      <w:r>
        <w:rPr>
          <w:spacing w:val="1"/>
          <w:sz w:val="24"/>
          <w:szCs w:val="24"/>
        </w:rPr>
        <w:t xml:space="preserve"> </w:t>
      </w:r>
    </w:p>
    <w:p>
      <w:pPr>
        <w:pStyle w:val="10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корректных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дальнейшего анализа и использования его при составлении плана работы по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повышению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района/городского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>
      <w:pPr>
        <w:pStyle w:val="10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использование   электронного   банка   заданий </w:t>
      </w:r>
      <w:r>
        <w:rPr>
          <w:spacing w:val="-6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портале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РЭШ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всеми образовательными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организациями.</w:t>
      </w:r>
    </w:p>
    <w:p>
      <w:pPr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Заместителям директоров ОО</w:t>
      </w:r>
      <w:r>
        <w:rPr>
          <w:rFonts w:hint="default"/>
          <w:b/>
          <w:sz w:val="24"/>
          <w:szCs w:val="24"/>
          <w:lang w:val="ru-RU"/>
        </w:rPr>
        <w:t xml:space="preserve"> (до 10.09.2023г.)</w:t>
      </w:r>
    </w:p>
    <w:p>
      <w:pPr>
        <w:pStyle w:val="10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Включить в урочную и внеурочную деятельность задания по формированию функциональной грамотности; </w:t>
      </w:r>
    </w:p>
    <w:p>
      <w:pPr>
        <w:pStyle w:val="10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Создать банк  приемов и способов по формированию  навыков читательской грамотности на разных этапах урока;</w:t>
      </w:r>
    </w:p>
    <w:p>
      <w:pPr>
        <w:pStyle w:val="10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Ввести в практику преподавания отдельных предметов задания, методы и приемы, способствующие формированию функциональной грамотности; использовать возможности  программ внеурочной деятельности для расширения надпредметной сферы,  включающей ключевые компетенции,  соответствующие функциональной грамотности.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Руководителям РМО и ШМО учителей-предметников</w:t>
      </w:r>
      <w:r>
        <w:rPr>
          <w:rFonts w:hint="default"/>
          <w:b/>
          <w:sz w:val="24"/>
          <w:szCs w:val="24"/>
          <w:lang w:val="ru-RU"/>
        </w:rPr>
        <w:t>(до 15.09.2023г.)</w:t>
      </w:r>
    </w:p>
    <w:p>
      <w:pPr>
        <w:pStyle w:val="10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Рассмотреть на заседаниях методических объединений опыт работы с заданиями электронного банка РЭШ;</w:t>
      </w:r>
    </w:p>
    <w:p>
      <w:pPr>
        <w:pStyle w:val="10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Проанализировать причины отсутствия системной проверки  работ обучающихся.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Осуществить обновление программ внеурочной деятельности, направленных на формирование функциональной грамотности. </w:t>
      </w:r>
    </w:p>
    <w:p>
      <w:pPr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Кизимовой Т.Б., заведующему структурным подразделением «Методический отдел» МУДО «СППЦ»</w:t>
      </w:r>
      <w:r>
        <w:rPr>
          <w:rFonts w:hint="default"/>
          <w:b/>
          <w:sz w:val="24"/>
          <w:szCs w:val="24"/>
          <w:lang w:val="ru-RU"/>
        </w:rPr>
        <w:t xml:space="preserve"> (до 10.09.2023г.)</w:t>
      </w:r>
    </w:p>
    <w:p>
      <w:pPr>
        <w:pStyle w:val="10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Создать банк  приемов и способов по формированию  навыков читательской грамотности на разных этапах урока</w:t>
      </w:r>
      <w:r>
        <w:rPr>
          <w:rFonts w:hint="default"/>
          <w:sz w:val="24"/>
          <w:szCs w:val="24"/>
          <w:lang w:val="ru-RU"/>
        </w:rPr>
        <w:t xml:space="preserve">. </w:t>
      </w:r>
    </w:p>
    <w:p>
      <w:pPr>
        <w:tabs>
          <w:tab w:val="left" w:pos="709"/>
        </w:tabs>
        <w:jc w:val="right"/>
        <w:rPr>
          <w:color w:val="0D0D0D"/>
          <w:sz w:val="24"/>
          <w:szCs w:val="24"/>
        </w:rPr>
      </w:pPr>
    </w:p>
    <w:p>
      <w:pPr>
        <w:tabs>
          <w:tab w:val="left" w:pos="709"/>
        </w:tabs>
        <w:jc w:val="right"/>
        <w:rPr>
          <w:color w:val="0D0D0D"/>
          <w:sz w:val="24"/>
          <w:szCs w:val="24"/>
        </w:rPr>
      </w:pPr>
    </w:p>
    <w:sectPr>
      <w:pgSz w:w="16838" w:h="11906" w:orient="landscape"/>
      <w:pgMar w:top="1701" w:right="1134" w:bottom="709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482947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E539E"/>
    <w:multiLevelType w:val="multilevel"/>
    <w:tmpl w:val="026E539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73AAD"/>
    <w:multiLevelType w:val="multilevel"/>
    <w:tmpl w:val="2F173AA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C20FB"/>
    <w:multiLevelType w:val="multilevel"/>
    <w:tmpl w:val="402C20F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8586C"/>
    <w:multiLevelType w:val="multilevel"/>
    <w:tmpl w:val="5248586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46748"/>
    <w:multiLevelType w:val="multilevel"/>
    <w:tmpl w:val="5934674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04A5E"/>
    <w:multiLevelType w:val="multilevel"/>
    <w:tmpl w:val="75104A5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Bidi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2326"/>
    <w:rsid w:val="000B279D"/>
    <w:rsid w:val="000F1B7E"/>
    <w:rsid w:val="000F30C0"/>
    <w:rsid w:val="000F5703"/>
    <w:rsid w:val="00103D72"/>
    <w:rsid w:val="00154034"/>
    <w:rsid w:val="002003A2"/>
    <w:rsid w:val="00217F77"/>
    <w:rsid w:val="00340514"/>
    <w:rsid w:val="00353F14"/>
    <w:rsid w:val="00390EFC"/>
    <w:rsid w:val="004A190F"/>
    <w:rsid w:val="004D6B77"/>
    <w:rsid w:val="00500776"/>
    <w:rsid w:val="005075CC"/>
    <w:rsid w:val="0058248C"/>
    <w:rsid w:val="005C64B5"/>
    <w:rsid w:val="005F65C1"/>
    <w:rsid w:val="00644D15"/>
    <w:rsid w:val="006461BF"/>
    <w:rsid w:val="006844E3"/>
    <w:rsid w:val="0070435A"/>
    <w:rsid w:val="00726BD0"/>
    <w:rsid w:val="00760661"/>
    <w:rsid w:val="007E7A59"/>
    <w:rsid w:val="00827B23"/>
    <w:rsid w:val="00850176"/>
    <w:rsid w:val="00857E86"/>
    <w:rsid w:val="008B35E9"/>
    <w:rsid w:val="008C1858"/>
    <w:rsid w:val="008F226E"/>
    <w:rsid w:val="00915C99"/>
    <w:rsid w:val="0092307F"/>
    <w:rsid w:val="00973A60"/>
    <w:rsid w:val="00A60119"/>
    <w:rsid w:val="00AC1207"/>
    <w:rsid w:val="00AC4FFB"/>
    <w:rsid w:val="00B907FB"/>
    <w:rsid w:val="00BB3A6E"/>
    <w:rsid w:val="00C60E66"/>
    <w:rsid w:val="00C95158"/>
    <w:rsid w:val="00CD2EBD"/>
    <w:rsid w:val="00D06983"/>
    <w:rsid w:val="00D57EDC"/>
    <w:rsid w:val="00D6772D"/>
    <w:rsid w:val="00E32326"/>
    <w:rsid w:val="00E50438"/>
    <w:rsid w:val="00ED74B0"/>
    <w:rsid w:val="00EF0F25"/>
    <w:rsid w:val="00F50C26"/>
    <w:rsid w:val="00F61970"/>
    <w:rsid w:val="00F95B18"/>
    <w:rsid w:val="00FC3C95"/>
    <w:rsid w:val="00FE4E28"/>
    <w:rsid w:val="154F26B5"/>
    <w:rsid w:val="28DB2345"/>
    <w:rsid w:val="4BA22771"/>
    <w:rsid w:val="4F1730D6"/>
    <w:rsid w:val="51E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5">
    <w:name w:val="Balloon Text"/>
    <w:basedOn w:val="1"/>
    <w:link w:val="1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qFormat/>
    <w:uiPriority w:val="1"/>
    <w:pPr>
      <w:ind w:left="764"/>
    </w:pPr>
    <w:rPr>
      <w:lang w:val="en-US" w:eastAsia="en-US"/>
    </w:r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3"/>
    <w:qFormat/>
    <w:uiPriority w:val="5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5">
    <w:name w:val="Body Text 21"/>
    <w:basedOn w:val="1"/>
    <w:qFormat/>
    <w:uiPriority w:val="0"/>
    <w:pPr>
      <w:jc w:val="right"/>
    </w:pPr>
    <w:rPr>
      <w:rFonts w:ascii="Arial" w:hAnsi="Arial"/>
      <w:b/>
      <w:sz w:val="28"/>
      <w:lang w:val="en-US"/>
    </w:rPr>
  </w:style>
  <w:style w:type="paragraph" w:customStyle="1" w:styleId="16">
    <w:name w:val="Table Paragraph"/>
    <w:basedOn w:val="1"/>
    <w:qFormat/>
    <w:uiPriority w:val="1"/>
    <w:rPr>
      <w:rFonts w:ascii="Calibri" w:hAnsi="Calibri" w:eastAsia="Calibri"/>
      <w:lang w:val="en-US" w:eastAsia="en-US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выданных работ </a:t>
            </a:r>
            <a:endParaRPr lang="ru-RU"/>
          </a:p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</a:t>
            </a:r>
            <a:r>
              <a:rPr lang="ru-RU" baseline="0"/>
              <a:t> 2022-2023 уч.год</a:t>
            </a:r>
            <a:endParaRPr lang="ru-RU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4"/>
              <c:layout>
                <c:manualLayout>
                  <c:x val="0.0160660129595607"/>
                  <c:y val="0.066032921451058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Математическая</c:v>
                </c:pt>
                <c:pt idx="1">
                  <c:v>Читательская</c:v>
                </c:pt>
                <c:pt idx="2">
                  <c:v>Естественнонаучная</c:v>
                </c:pt>
                <c:pt idx="3">
                  <c:v>Финансовая</c:v>
                </c:pt>
                <c:pt idx="4">
                  <c:v>Креативная</c:v>
                </c:pt>
                <c:pt idx="5">
                  <c:v>Глобальные компетенции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37</c:v>
                </c:pt>
                <c:pt idx="1">
                  <c:v>33</c:v>
                </c:pt>
                <c:pt idx="2">
                  <c:v>22</c:v>
                </c:pt>
                <c:pt idx="3">
                  <c:v>12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Лист1!$A$2:$A$7</c:f>
              <c:strCache>
                <c:ptCount val="6"/>
                <c:pt idx="0">
                  <c:v>Читательская</c:v>
                </c:pt>
                <c:pt idx="1">
                  <c:v>Математическая</c:v>
                </c:pt>
                <c:pt idx="2">
                  <c:v>Естественнонаучная</c:v>
                </c:pt>
                <c:pt idx="3">
                  <c:v>Финансовая</c:v>
                </c:pt>
                <c:pt idx="4">
                  <c:v>Креативная</c:v>
                </c:pt>
                <c:pt idx="5">
                  <c:v>Глобальные компетенции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10</c:v>
                </c:pt>
                <c:pt idx="2">
                  <c:v>7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Лист1!$A$2:$A$7</c:f>
              <c:strCache>
                <c:ptCount val="6"/>
                <c:pt idx="0">
                  <c:v>Читательская</c:v>
                </c:pt>
                <c:pt idx="1">
                  <c:v>Математическая</c:v>
                </c:pt>
                <c:pt idx="2">
                  <c:v>Естественнонаучная</c:v>
                </c:pt>
                <c:pt idx="3">
                  <c:v>Финансовая</c:v>
                </c:pt>
                <c:pt idx="4">
                  <c:v>Креативная</c:v>
                </c:pt>
                <c:pt idx="5">
                  <c:v>Глобальные компетенции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Лист1!$A$2:$A$7</c:f>
              <c:strCache>
                <c:ptCount val="6"/>
                <c:pt idx="0">
                  <c:v>Читательская</c:v>
                </c:pt>
                <c:pt idx="1">
                  <c:v>Математическая</c:v>
                </c:pt>
                <c:pt idx="2">
                  <c:v>Естественнонаучная</c:v>
                </c:pt>
                <c:pt idx="3">
                  <c:v>Финансовая</c:v>
                </c:pt>
                <c:pt idx="4">
                  <c:v>Креативная</c:v>
                </c:pt>
                <c:pt idx="5">
                  <c:v>Глобальные компетенции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Февраль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Лист1!$A$2:$A$7</c:f>
              <c:strCache>
                <c:ptCount val="6"/>
                <c:pt idx="0">
                  <c:v>Читательская</c:v>
                </c:pt>
                <c:pt idx="1">
                  <c:v>Математическая</c:v>
                </c:pt>
                <c:pt idx="2">
                  <c:v>Естественнонаучная</c:v>
                </c:pt>
                <c:pt idx="3">
                  <c:v>Финансовая</c:v>
                </c:pt>
                <c:pt idx="4">
                  <c:v>Креативная</c:v>
                </c:pt>
                <c:pt idx="5">
                  <c:v>Глобальные компетенции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Март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Лист1!$A$2:$A$7</c:f>
              <c:strCache>
                <c:ptCount val="6"/>
                <c:pt idx="0">
                  <c:v>Читательская</c:v>
                </c:pt>
                <c:pt idx="1">
                  <c:v>Математическая</c:v>
                </c:pt>
                <c:pt idx="2">
                  <c:v>Естественнонаучная</c:v>
                </c:pt>
                <c:pt idx="3">
                  <c:v>Финансовая</c:v>
                </c:pt>
                <c:pt idx="4">
                  <c:v>Креативная</c:v>
                </c:pt>
                <c:pt idx="5">
                  <c:v>Глобальные компетенции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Лист1!$A$2:$A$7</c:f>
              <c:strCache>
                <c:ptCount val="6"/>
                <c:pt idx="0">
                  <c:v>Читательская</c:v>
                </c:pt>
                <c:pt idx="1">
                  <c:v>Математическая</c:v>
                </c:pt>
                <c:pt idx="2">
                  <c:v>Естественнонаучная</c:v>
                </c:pt>
                <c:pt idx="3">
                  <c:v>Финансовая</c:v>
                </c:pt>
                <c:pt idx="4">
                  <c:v>Креативная</c:v>
                </c:pt>
                <c:pt idx="5">
                  <c:v>Глобальные компетенции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9</c:v>
                </c:pt>
                <c:pt idx="1">
                  <c:v>4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Лист1!$A$2:$A$7</c:f>
              <c:strCache>
                <c:ptCount val="6"/>
                <c:pt idx="0">
                  <c:v>Читательская</c:v>
                </c:pt>
                <c:pt idx="1">
                  <c:v>Математическая</c:v>
                </c:pt>
                <c:pt idx="2">
                  <c:v>Естественнонаучная</c:v>
                </c:pt>
                <c:pt idx="3">
                  <c:v>Финансовая</c:v>
                </c:pt>
                <c:pt idx="4">
                  <c:v>Креативная</c:v>
                </c:pt>
                <c:pt idx="5">
                  <c:v>Глобальные компетенции</c:v>
                </c:pt>
              </c:strCache>
            </c:strRef>
          </c:cat>
          <c:val>
            <c:numRef>
              <c:f>Лист1!$H$2:$H$7</c:f>
              <c:numCache>
                <c:formatCode>General</c:formatCode>
                <c:ptCount val="6"/>
                <c:pt idx="0">
                  <c:v>7</c:v>
                </c:pt>
                <c:pt idx="1">
                  <c:v>10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3026048"/>
        <c:axId val="33027584"/>
      </c:barChart>
      <c:catAx>
        <c:axId val="330260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33027584"/>
        <c:crosses val="autoZero"/>
        <c:auto val="1"/>
        <c:lblAlgn val="ctr"/>
        <c:lblOffset val="100"/>
        <c:noMultiLvlLbl val="0"/>
      </c:catAx>
      <c:valAx>
        <c:axId val="33027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33026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E663-09C6-46C2-907E-C88AD86C87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1910</Words>
  <Characters>10887</Characters>
  <Lines>90</Lines>
  <Paragraphs>25</Paragraphs>
  <TotalTime>12</TotalTime>
  <ScaleCrop>false</ScaleCrop>
  <LinksUpToDate>false</LinksUpToDate>
  <CharactersWithSpaces>12772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2021-11-24T12:37:00Z</dcterms:created>
  <dc:creator>Margarita</dc:creator>
  <cp:lastModifiedBy>Margarita</cp:lastModifiedBy>
  <cp:lastPrinted>2023-06-15T14:18:19Z</cp:lastPrinted>
  <dcterms:modified xsi:type="dcterms:W3CDTF">2023-06-15T14:20:07Z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E63FFA5938E14813A4DA5D89748C0DF9</vt:lpwstr>
  </property>
</Properties>
</file>