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4A889" w14:textId="77777777" w:rsidR="00B46A6C" w:rsidRPr="001225D3" w:rsidRDefault="00B46A6C" w:rsidP="00B46A6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225D3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1D22699C" w14:textId="77777777" w:rsidR="00B46A6C" w:rsidRDefault="00B46A6C" w:rsidP="00B46A6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535A45B" w14:textId="77777777" w:rsidR="00B46A6C" w:rsidRDefault="00B46A6C" w:rsidP="00B4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5EF2BA6" w14:textId="77777777" w:rsidR="00B46A6C" w:rsidRDefault="00B46A6C" w:rsidP="00B4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</w:p>
    <w:p w14:paraId="636A4B0E" w14:textId="77777777" w:rsidR="00B46A6C" w:rsidRDefault="00B46A6C" w:rsidP="00B4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основных видов экономической деятельности индивидуальных предпринимателей Ленинградской области, приостановивших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свою деятельность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инфекции, имеющих право на дополнительные меры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социальной поддержки</w:t>
      </w:r>
    </w:p>
    <w:p w14:paraId="7FCE4A6C" w14:textId="77777777" w:rsidR="00B46A6C" w:rsidRDefault="00B46A6C" w:rsidP="00B46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0A187B" w14:textId="77777777" w:rsidR="00B46A6C" w:rsidRDefault="00B46A6C" w:rsidP="00B46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0"/>
        <w:gridCol w:w="1308"/>
        <w:gridCol w:w="6999"/>
      </w:tblGrid>
      <w:tr w:rsidR="00B46A6C" w14:paraId="39C9C244" w14:textId="77777777" w:rsidTr="00731098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FB48" w14:textId="77777777" w:rsidR="00B46A6C" w:rsidRDefault="00B46A6C" w:rsidP="007310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</w:p>
          <w:p w14:paraId="6509AF67" w14:textId="77777777" w:rsidR="00B46A6C" w:rsidRDefault="00B46A6C" w:rsidP="007310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EFBD" w14:textId="77777777" w:rsidR="00B46A6C" w:rsidRDefault="00B46A6C" w:rsidP="007310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ОКВЭД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0006" w14:textId="77777777" w:rsidR="00B46A6C" w:rsidRDefault="00B46A6C" w:rsidP="007310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Расшифровка</w:t>
            </w:r>
          </w:p>
        </w:tc>
      </w:tr>
      <w:tr w:rsidR="00B46A6C" w14:paraId="3C455300" w14:textId="77777777" w:rsidTr="00731098">
        <w:trPr>
          <w:trHeight w:val="61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8D9D" w14:textId="77777777" w:rsidR="00B46A6C" w:rsidRDefault="00B46A6C" w:rsidP="00731098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6A84" w14:textId="77777777" w:rsidR="00B46A6C" w:rsidRDefault="00B46A6C" w:rsidP="007310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47.78.3*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9C7" w14:textId="77777777" w:rsidR="00B46A6C" w:rsidRDefault="00B46A6C" w:rsidP="0073109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Услуги по розничной торговле сувенирами, изделиями народных художественных промысл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ов</w:t>
            </w:r>
          </w:p>
        </w:tc>
      </w:tr>
      <w:tr w:rsidR="00B46A6C" w14:paraId="481EAC72" w14:textId="77777777" w:rsidTr="00731098">
        <w:trPr>
          <w:trHeight w:val="61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FCA5" w14:textId="77777777" w:rsidR="00B46A6C" w:rsidRDefault="00B46A6C" w:rsidP="00731098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1105" w14:textId="77777777" w:rsidR="00B46A6C" w:rsidRDefault="00B46A6C" w:rsidP="007310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59.14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C6CE" w14:textId="77777777" w:rsidR="00B46A6C" w:rsidRDefault="00B46A6C" w:rsidP="0073109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Деятельность в области демонстрации кинофильмов</w:t>
            </w:r>
          </w:p>
        </w:tc>
      </w:tr>
      <w:tr w:rsidR="00B46A6C" w14:paraId="38EAC46D" w14:textId="77777777" w:rsidTr="00731098">
        <w:trPr>
          <w:trHeight w:val="61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628F" w14:textId="77777777" w:rsidR="00B46A6C" w:rsidRDefault="00B46A6C" w:rsidP="00731098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FD49" w14:textId="77777777" w:rsidR="00B46A6C" w:rsidRDefault="00B46A6C" w:rsidP="007310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79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C498" w14:textId="77777777" w:rsidR="00B46A6C" w:rsidRDefault="00B46A6C" w:rsidP="0073109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B46A6C" w14:paraId="65AA8506" w14:textId="77777777" w:rsidTr="00731098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4ED5" w14:textId="77777777" w:rsidR="00B46A6C" w:rsidRDefault="00B46A6C" w:rsidP="00731098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14EE" w14:textId="77777777" w:rsidR="00B46A6C" w:rsidRDefault="00B46A6C" w:rsidP="007310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85.41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8FE1" w14:textId="77777777" w:rsidR="00B46A6C" w:rsidRDefault="00B46A6C" w:rsidP="0073109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Образование дополнительное </w:t>
            </w:r>
          </w:p>
        </w:tc>
      </w:tr>
      <w:tr w:rsidR="00B46A6C" w14:paraId="202723E4" w14:textId="77777777" w:rsidTr="00731098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32A9" w14:textId="77777777" w:rsidR="00B46A6C" w:rsidRDefault="00B46A6C" w:rsidP="00731098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646B" w14:textId="77777777" w:rsidR="00B46A6C" w:rsidRDefault="00B46A6C" w:rsidP="007310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88.91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53B5" w14:textId="77777777" w:rsidR="00B46A6C" w:rsidRDefault="00B46A6C" w:rsidP="0073109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Предоставление услуг по дневному уходу за детьми</w:t>
            </w:r>
          </w:p>
        </w:tc>
      </w:tr>
      <w:tr w:rsidR="00B46A6C" w14:paraId="61081707" w14:textId="77777777" w:rsidTr="00731098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B334" w14:textId="77777777" w:rsidR="00B46A6C" w:rsidRDefault="00B46A6C" w:rsidP="00731098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8F68" w14:textId="77777777" w:rsidR="00B46A6C" w:rsidRDefault="00B46A6C" w:rsidP="007310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677E" w14:textId="77777777" w:rsidR="00B46A6C" w:rsidRDefault="00B46A6C" w:rsidP="0073109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B46A6C" w14:paraId="16F60320" w14:textId="77777777" w:rsidTr="00731098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419C" w14:textId="77777777" w:rsidR="00B46A6C" w:rsidRDefault="00B46A6C" w:rsidP="00731098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BDE2" w14:textId="77777777" w:rsidR="00B46A6C" w:rsidRDefault="00B46A6C" w:rsidP="007310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93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7A7E" w14:textId="77777777" w:rsidR="00B46A6C" w:rsidRDefault="00B46A6C" w:rsidP="0073109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Деятельность в области спорта, отдыха </w:t>
            </w:r>
            <w:r>
              <w:rPr>
                <w:rFonts w:eastAsia="Calibri"/>
                <w:sz w:val="28"/>
                <w:szCs w:val="28"/>
              </w:rPr>
              <w:br/>
              <w:t>и развлечений</w:t>
            </w:r>
          </w:p>
        </w:tc>
      </w:tr>
      <w:tr w:rsidR="00B46A6C" w14:paraId="78DCAF28" w14:textId="77777777" w:rsidTr="00731098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A3CF" w14:textId="77777777" w:rsidR="00B46A6C" w:rsidRDefault="00B46A6C" w:rsidP="00731098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3D73" w14:textId="77777777" w:rsidR="00B46A6C" w:rsidRDefault="00B46A6C" w:rsidP="007310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96.02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4B5B" w14:textId="77777777" w:rsidR="00B46A6C" w:rsidRDefault="00B46A6C" w:rsidP="0073109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</w:tr>
      <w:tr w:rsidR="00B46A6C" w14:paraId="35143ABE" w14:textId="77777777" w:rsidTr="00731098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8E36" w14:textId="77777777" w:rsidR="00B46A6C" w:rsidRDefault="00B46A6C" w:rsidP="00731098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10D" w14:textId="77777777" w:rsidR="00B46A6C" w:rsidRDefault="00B46A6C" w:rsidP="007310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96.04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54A0" w14:textId="77777777" w:rsidR="00B46A6C" w:rsidRDefault="00B46A6C" w:rsidP="0073109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Деятельность физкультурно-оздоровительная</w:t>
            </w:r>
          </w:p>
        </w:tc>
      </w:tr>
    </w:tbl>
    <w:p w14:paraId="641E62D6" w14:textId="77777777" w:rsidR="00B46A6C" w:rsidRPr="005822E4" w:rsidRDefault="00B46A6C" w:rsidP="00B46A6C"/>
    <w:p w14:paraId="7CC2A772" w14:textId="77777777" w:rsidR="00B46A6C" w:rsidRDefault="00B46A6C" w:rsidP="00B4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</w:p>
    <w:p w14:paraId="529EBC58" w14:textId="77777777" w:rsidR="00B46A6C" w:rsidRPr="00A81F66" w:rsidRDefault="00B46A6C" w:rsidP="00B46A6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*Указанный вид деятельности распространяется исключительно на лиц, имеющих право </w:t>
      </w:r>
      <w:r>
        <w:rPr>
          <w:rFonts w:ascii="Times New Roman" w:hAnsi="Times New Roman"/>
          <w:sz w:val="20"/>
          <w:szCs w:val="20"/>
        </w:rPr>
        <w:br/>
        <w:t xml:space="preserve">на получение субсидии в соответствии с постановлением Правительства Ленинградской области </w:t>
      </w:r>
      <w:r>
        <w:rPr>
          <w:rFonts w:ascii="Times New Roman" w:hAnsi="Times New Roman"/>
          <w:sz w:val="20"/>
          <w:szCs w:val="20"/>
        </w:rPr>
        <w:br/>
        <w:t>от 30 июня 2017 года № 255 "Об утверждении Порядка предоставления субсидий на возмещение части затрат субъектам малого и среднего предпринимательства, осуществляющим деятельность в сфере народных художественных промыслов и (или) ремесел, в рамках государственной программы Ленинградской области "Стимулирование экономической активности Ленинградской области" и может осуществляться указанными лицами не только в качестве основного, но и в качестве дополнительного.".</w:t>
      </w:r>
    </w:p>
    <w:p w14:paraId="2EAC6698" w14:textId="77777777" w:rsidR="00B46A6C" w:rsidRDefault="00B46A6C" w:rsidP="00B46A6C"/>
    <w:p w14:paraId="641225FC" w14:textId="77777777" w:rsidR="004715DD" w:rsidRDefault="004715DD"/>
    <w:sectPr w:rsidR="004715DD" w:rsidSect="00C56812">
      <w:headerReference w:type="default" r:id="rId4"/>
      <w:pgSz w:w="11906" w:h="16838"/>
      <w:pgMar w:top="568" w:right="567" w:bottom="1134" w:left="1134" w:header="510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9AE7" w14:textId="77777777" w:rsidR="00A56C1A" w:rsidRDefault="00C56812">
    <w:pPr>
      <w:pStyle w:val="a4"/>
      <w:jc w:val="center"/>
    </w:pPr>
    <w:sdt>
      <w:sdtPr>
        <w:id w:val="-192301901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sdtContent>
    </w:sdt>
  </w:p>
  <w:p w14:paraId="448B66E9" w14:textId="77777777" w:rsidR="00A56C1A" w:rsidRDefault="00C568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DD"/>
    <w:rsid w:val="004715DD"/>
    <w:rsid w:val="00B46A6C"/>
    <w:rsid w:val="00C5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F6640-948D-451B-9037-480B1E8A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6A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4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A6C"/>
    <w:rPr>
      <w:rFonts w:eastAsiaTheme="minorEastAsia"/>
      <w:lang w:eastAsia="ru-RU"/>
    </w:rPr>
  </w:style>
  <w:style w:type="table" w:styleId="a3">
    <w:name w:val="Table Grid"/>
    <w:basedOn w:val="a1"/>
    <w:uiPriority w:val="39"/>
    <w:rsid w:val="00B4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2020-04-27T12:10:00Z</dcterms:created>
  <dcterms:modified xsi:type="dcterms:W3CDTF">2020-04-27T12:11:00Z</dcterms:modified>
</cp:coreProperties>
</file>