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F1" w:rsidRPr="00BF69A3" w:rsidRDefault="00AE2F7D" w:rsidP="008C18A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F69A3">
        <w:rPr>
          <w:rFonts w:ascii="Times New Roman" w:hAnsi="Times New Roman" w:cs="Times New Roman"/>
          <w:b/>
          <w:sz w:val="28"/>
        </w:rPr>
        <w:t>Отчет</w:t>
      </w:r>
      <w:r w:rsidR="004F4D55" w:rsidRPr="00BF69A3">
        <w:rPr>
          <w:rFonts w:ascii="Times New Roman" w:hAnsi="Times New Roman" w:cs="Times New Roman"/>
          <w:b/>
          <w:sz w:val="28"/>
        </w:rPr>
        <w:t xml:space="preserve"> о реализации </w:t>
      </w:r>
      <w:r w:rsidRPr="00BF69A3">
        <w:rPr>
          <w:rFonts w:ascii="Times New Roman" w:hAnsi="Times New Roman" w:cs="Times New Roman"/>
          <w:b/>
          <w:sz w:val="28"/>
        </w:rPr>
        <w:t xml:space="preserve">мероприятий </w:t>
      </w:r>
      <w:r w:rsidR="004F4D55" w:rsidRPr="00BF69A3">
        <w:rPr>
          <w:rFonts w:ascii="Times New Roman" w:hAnsi="Times New Roman" w:cs="Times New Roman"/>
          <w:b/>
          <w:sz w:val="28"/>
        </w:rPr>
        <w:t xml:space="preserve">муниципальной программы </w:t>
      </w:r>
    </w:p>
    <w:p w:rsidR="00D33A37" w:rsidRPr="00BF69A3" w:rsidRDefault="004F4D55" w:rsidP="008C18A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F69A3">
        <w:rPr>
          <w:rFonts w:ascii="Times New Roman" w:hAnsi="Times New Roman" w:cs="Times New Roman"/>
          <w:b/>
          <w:sz w:val="28"/>
        </w:rPr>
        <w:t>«Устойчивое общественное развитие в Сланцевском муниципальном районе» за 1 полугодие 2022 года</w:t>
      </w:r>
    </w:p>
    <w:p w:rsidR="00AE2F7D" w:rsidRPr="00BF69A3" w:rsidRDefault="00AE2F7D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F4D55" w:rsidRDefault="00AE2F7D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(Программа утверждена постановлением администрации Сланцевского муниципального района от 01.11.2021 №1503-п</w:t>
      </w:r>
      <w:r w:rsidR="006160E0">
        <w:rPr>
          <w:rFonts w:ascii="Times New Roman" w:hAnsi="Times New Roman" w:cs="Times New Roman"/>
          <w:sz w:val="24"/>
        </w:rPr>
        <w:t xml:space="preserve"> </w:t>
      </w:r>
      <w:r w:rsidR="00345789">
        <w:rPr>
          <w:rFonts w:ascii="Times New Roman" w:hAnsi="Times New Roman" w:cs="Times New Roman"/>
          <w:sz w:val="24"/>
        </w:rPr>
        <w:t>(с изменениями от 23.12.202</w:t>
      </w:r>
      <w:r w:rsidR="006160E0">
        <w:rPr>
          <w:rFonts w:ascii="Times New Roman" w:hAnsi="Times New Roman" w:cs="Times New Roman"/>
          <w:sz w:val="24"/>
        </w:rPr>
        <w:t>1 №1843-п</w:t>
      </w:r>
      <w:r>
        <w:rPr>
          <w:rFonts w:ascii="Times New Roman" w:hAnsi="Times New Roman" w:cs="Times New Roman"/>
          <w:sz w:val="24"/>
        </w:rPr>
        <w:t>)</w:t>
      </w:r>
      <w:proofErr w:type="gramEnd"/>
    </w:p>
    <w:p w:rsidR="00616188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16188" w:rsidRPr="00616188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616188">
        <w:rPr>
          <w:rFonts w:ascii="Times New Roman" w:hAnsi="Times New Roman" w:cs="Times New Roman"/>
          <w:sz w:val="24"/>
        </w:rPr>
        <w:t>По программе запланированный объем финансирования на 202</w:t>
      </w:r>
      <w:r>
        <w:rPr>
          <w:rFonts w:ascii="Times New Roman" w:hAnsi="Times New Roman" w:cs="Times New Roman"/>
          <w:sz w:val="24"/>
        </w:rPr>
        <w:t>2</w:t>
      </w:r>
      <w:r w:rsidRPr="00616188">
        <w:rPr>
          <w:rFonts w:ascii="Times New Roman" w:hAnsi="Times New Roman" w:cs="Times New Roman"/>
          <w:sz w:val="24"/>
        </w:rPr>
        <w:t xml:space="preserve"> год составляет</w:t>
      </w:r>
      <w:r>
        <w:rPr>
          <w:rFonts w:ascii="Times New Roman" w:hAnsi="Times New Roman" w:cs="Times New Roman"/>
          <w:sz w:val="24"/>
        </w:rPr>
        <w:t xml:space="preserve"> 538,8 </w:t>
      </w:r>
      <w:r w:rsidRPr="00616188">
        <w:rPr>
          <w:rFonts w:ascii="Times New Roman" w:hAnsi="Times New Roman" w:cs="Times New Roman"/>
          <w:sz w:val="24"/>
        </w:rPr>
        <w:t>тыс. руб., в т.ч. средства бюджета</w:t>
      </w:r>
      <w:r>
        <w:rPr>
          <w:rFonts w:ascii="Times New Roman" w:hAnsi="Times New Roman" w:cs="Times New Roman"/>
          <w:sz w:val="24"/>
        </w:rPr>
        <w:t xml:space="preserve"> района</w:t>
      </w:r>
      <w:r w:rsidRPr="00616188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 </w:t>
      </w:r>
      <w:r w:rsidRPr="006161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82,5 </w:t>
      </w:r>
      <w:r w:rsidRPr="00616188">
        <w:rPr>
          <w:rFonts w:ascii="Times New Roman" w:hAnsi="Times New Roman" w:cs="Times New Roman"/>
          <w:sz w:val="24"/>
        </w:rPr>
        <w:t>тыс. руб., средства областного бюджета –</w:t>
      </w:r>
      <w:r>
        <w:rPr>
          <w:rFonts w:ascii="Times New Roman" w:hAnsi="Times New Roman" w:cs="Times New Roman"/>
          <w:sz w:val="24"/>
        </w:rPr>
        <w:t xml:space="preserve"> 423,1 </w:t>
      </w:r>
      <w:r w:rsidRPr="00616188">
        <w:rPr>
          <w:rFonts w:ascii="Times New Roman" w:hAnsi="Times New Roman" w:cs="Times New Roman"/>
          <w:sz w:val="24"/>
        </w:rPr>
        <w:t>тыс. руб.</w:t>
      </w:r>
      <w:r w:rsidR="00EC5365">
        <w:rPr>
          <w:rFonts w:ascii="Times New Roman" w:hAnsi="Times New Roman" w:cs="Times New Roman"/>
          <w:sz w:val="24"/>
        </w:rPr>
        <w:t>, прочие источники – 33,2 тыс. руб.</w:t>
      </w:r>
      <w:proofErr w:type="gramEnd"/>
    </w:p>
    <w:p w:rsidR="004F4D55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6188">
        <w:rPr>
          <w:rFonts w:ascii="Times New Roman" w:hAnsi="Times New Roman" w:cs="Times New Roman"/>
          <w:sz w:val="24"/>
        </w:rPr>
        <w:t xml:space="preserve">По итогам </w:t>
      </w:r>
      <w:r>
        <w:rPr>
          <w:rFonts w:ascii="Times New Roman" w:hAnsi="Times New Roman" w:cs="Times New Roman"/>
          <w:sz w:val="24"/>
        </w:rPr>
        <w:t xml:space="preserve">1 полугодия </w:t>
      </w:r>
      <w:r w:rsidRPr="00616188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2</w:t>
      </w:r>
      <w:r w:rsidRPr="00616188">
        <w:rPr>
          <w:rFonts w:ascii="Times New Roman" w:hAnsi="Times New Roman" w:cs="Times New Roman"/>
          <w:sz w:val="24"/>
        </w:rPr>
        <w:t xml:space="preserve"> года в рамках реализации программы фактически профинансировано </w:t>
      </w:r>
      <w:r>
        <w:rPr>
          <w:rFonts w:ascii="Times New Roman" w:hAnsi="Times New Roman" w:cs="Times New Roman"/>
          <w:sz w:val="24"/>
        </w:rPr>
        <w:t xml:space="preserve"> 262,9</w:t>
      </w:r>
      <w:r w:rsidRPr="00616188">
        <w:rPr>
          <w:rFonts w:ascii="Times New Roman" w:hAnsi="Times New Roman" w:cs="Times New Roman"/>
          <w:sz w:val="24"/>
        </w:rPr>
        <w:t xml:space="preserve"> тыс. руб. Исполнение по программе составляет </w:t>
      </w:r>
      <w:r>
        <w:rPr>
          <w:rFonts w:ascii="Times New Roman" w:hAnsi="Times New Roman" w:cs="Times New Roman"/>
          <w:sz w:val="24"/>
        </w:rPr>
        <w:t xml:space="preserve"> 48,8</w:t>
      </w:r>
      <w:r w:rsidRPr="00616188">
        <w:rPr>
          <w:rFonts w:ascii="Times New Roman" w:hAnsi="Times New Roman" w:cs="Times New Roman"/>
          <w:sz w:val="24"/>
        </w:rPr>
        <w:t xml:space="preserve"> %.</w:t>
      </w:r>
    </w:p>
    <w:p w:rsidR="00616188" w:rsidRDefault="0061618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F4D55" w:rsidRPr="008C18A0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18A0">
        <w:rPr>
          <w:rFonts w:ascii="Times New Roman" w:hAnsi="Times New Roman" w:cs="Times New Roman"/>
          <w:b/>
          <w:sz w:val="24"/>
        </w:rPr>
        <w:t xml:space="preserve">Комплекс процессных мероприятий: «Развитие системы защиты прав потребителей в </w:t>
      </w:r>
      <w:proofErr w:type="spellStart"/>
      <w:r w:rsidRPr="008C18A0">
        <w:rPr>
          <w:rFonts w:ascii="Times New Roman" w:hAnsi="Times New Roman" w:cs="Times New Roman"/>
          <w:b/>
          <w:sz w:val="24"/>
        </w:rPr>
        <w:t>Сланцевском</w:t>
      </w:r>
      <w:proofErr w:type="spellEnd"/>
      <w:r w:rsidRPr="008C18A0">
        <w:rPr>
          <w:rFonts w:ascii="Times New Roman" w:hAnsi="Times New Roman" w:cs="Times New Roman"/>
          <w:b/>
          <w:sz w:val="24"/>
        </w:rPr>
        <w:t xml:space="preserve"> районе»</w:t>
      </w:r>
    </w:p>
    <w:p w:rsidR="00BF69A3" w:rsidRPr="004F4D55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4F4D55" w:rsidRP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F4D55">
        <w:rPr>
          <w:rFonts w:ascii="Times New Roman" w:hAnsi="Times New Roman" w:cs="Times New Roman"/>
          <w:sz w:val="24"/>
        </w:rPr>
        <w:t xml:space="preserve">Для защиты прав потребителей населения района в рамках реализации комплекса процессных мероприятий «Развитие системы защиты прав потребителей в Сланцевском районе» в Сланцевском районе создан   информационно-консультационный центр по защите прав потребителей (далее — ИКЦ).  Оказание консультационной помощи потребителям по вопросам защиты прав потребителей в составлении претензий, исковых заявлений, а также жалоб и заявлений в различные инстанции  являются основными функциями ИКЦ.  </w:t>
      </w:r>
    </w:p>
    <w:p w:rsidR="004F4D55" w:rsidRP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F4D55">
        <w:rPr>
          <w:rFonts w:ascii="Times New Roman" w:hAnsi="Times New Roman" w:cs="Times New Roman"/>
          <w:sz w:val="24"/>
        </w:rPr>
        <w:t>В ИКЦ консультирование граждан осуществляется как на личном приеме, так и по телефону.</w:t>
      </w:r>
    </w:p>
    <w:p w:rsidR="004F4D55" w:rsidRP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F4D55">
        <w:rPr>
          <w:rFonts w:ascii="Times New Roman" w:hAnsi="Times New Roman" w:cs="Times New Roman"/>
          <w:sz w:val="24"/>
        </w:rPr>
        <w:t xml:space="preserve">Анализ работы деятельности консультационного центра свидетельствует об активности потребителей при отстаивании своих прав. Информирования населения Сланцевского района о правах потребителей осуществляется через средства массовой информации и официальный сайт администрации Сланцевского муниципального района. </w:t>
      </w:r>
    </w:p>
    <w:p w:rsidR="004F4D55" w:rsidRP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F4D55">
        <w:rPr>
          <w:rFonts w:ascii="Times New Roman" w:hAnsi="Times New Roman" w:cs="Times New Roman"/>
          <w:sz w:val="24"/>
        </w:rPr>
        <w:t>В ходе реализации комплекса процессных мероприятий  происходит укрепление системы оказания адресной правовой помощи потребителям, права которых были нарушены недобросовестными изготовителями, продавцами при продаж</w:t>
      </w:r>
      <w:r w:rsidR="007D0DBE">
        <w:rPr>
          <w:rFonts w:ascii="Times New Roman" w:hAnsi="Times New Roman" w:cs="Times New Roman"/>
          <w:sz w:val="24"/>
        </w:rPr>
        <w:t>е</w:t>
      </w:r>
      <w:r w:rsidRPr="004F4D55">
        <w:rPr>
          <w:rFonts w:ascii="Times New Roman" w:hAnsi="Times New Roman" w:cs="Times New Roman"/>
          <w:sz w:val="24"/>
        </w:rPr>
        <w:t xml:space="preserve"> товаров (выполнении работ, оказании услуг) и т.д. Потребители, получившие правовую помощь в рамках реализации мерипрятий, вырабатывают у себя навыки относительно основных правил и практических особенностях составления документов (заявлений, претензий, исковых заявлений и др.), что впоследствии позволит им самостоятельно реализовывать право на защиту своих интересов.</w:t>
      </w:r>
    </w:p>
    <w:p w:rsid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F4D55">
        <w:rPr>
          <w:rFonts w:ascii="Times New Roman" w:hAnsi="Times New Roman" w:cs="Times New Roman"/>
          <w:sz w:val="24"/>
        </w:rPr>
        <w:t>Реализация комплекса процессных мероприятий «Развитие системы защиты прав потребителей в Сланцевском районе» в отчетном периоде прошла успешно. Жители Сланцевского муниципального района активно обращаются к специалисту ИКЦ с вопросами в сфере защиты прав потребителей с целью реализации право восстановительной функций права. За первое полугодие 2022 года поступило и  рассмотрено 103 обращения потребителей. Потребителям оказана помощь  в  составлении 9 претензий к  хозяйствующим субъектам, оказана помощь в составление одного искового заявления для обращения в суд по нарушенному праву.</w:t>
      </w:r>
    </w:p>
    <w:p w:rsidR="00AF1D6E" w:rsidRDefault="00AF1D6E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результатам первого полугодия 2022 года </w:t>
      </w:r>
      <w:r w:rsidR="00EC5365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>п</w:t>
      </w:r>
      <w:r w:rsidRPr="00AF1D6E">
        <w:rPr>
          <w:rFonts w:ascii="Times New Roman" w:hAnsi="Times New Roman" w:cs="Times New Roman"/>
          <w:sz w:val="24"/>
        </w:rPr>
        <w:t>одпрограмм</w:t>
      </w:r>
      <w:r w:rsidR="00EC5365">
        <w:rPr>
          <w:rFonts w:ascii="Times New Roman" w:hAnsi="Times New Roman" w:cs="Times New Roman"/>
          <w:sz w:val="24"/>
        </w:rPr>
        <w:t>е</w:t>
      </w:r>
      <w:r w:rsidRPr="00AF1D6E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 xml:space="preserve"> исполнен</w:t>
      </w:r>
      <w:r w:rsidR="00EC5365">
        <w:rPr>
          <w:rFonts w:ascii="Times New Roman" w:hAnsi="Times New Roman" w:cs="Times New Roman"/>
          <w:sz w:val="24"/>
        </w:rPr>
        <w:t>о 22,9 тыс. руб., что составляет 50,1%.</w:t>
      </w:r>
    </w:p>
    <w:p w:rsidR="002B59EB" w:rsidRDefault="002B59E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59EB">
        <w:rPr>
          <w:rFonts w:ascii="Times New Roman" w:hAnsi="Times New Roman" w:cs="Times New Roman"/>
          <w:sz w:val="24"/>
        </w:rPr>
        <w:lastRenderedPageBreak/>
        <w:t xml:space="preserve">В результате проведенной оценки эффективности </w:t>
      </w:r>
      <w:r w:rsidR="00B60EC1">
        <w:rPr>
          <w:rFonts w:ascii="Times New Roman" w:hAnsi="Times New Roman" w:cs="Times New Roman"/>
          <w:sz w:val="24"/>
        </w:rPr>
        <w:t>целевого показателя</w:t>
      </w:r>
      <w:r w:rsidRPr="002B59EB">
        <w:rPr>
          <w:rFonts w:ascii="Times New Roman" w:hAnsi="Times New Roman" w:cs="Times New Roman"/>
          <w:sz w:val="24"/>
        </w:rPr>
        <w:t xml:space="preserve"> «Развитие системы защиты прав потребителей в </w:t>
      </w:r>
      <w:proofErr w:type="spellStart"/>
      <w:r w:rsidRPr="002B59EB">
        <w:rPr>
          <w:rFonts w:ascii="Times New Roman" w:hAnsi="Times New Roman" w:cs="Times New Roman"/>
          <w:sz w:val="24"/>
        </w:rPr>
        <w:t>Сланцевском</w:t>
      </w:r>
      <w:proofErr w:type="spellEnd"/>
      <w:r w:rsidRPr="002B59E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B59EB">
        <w:rPr>
          <w:rFonts w:ascii="Times New Roman" w:hAnsi="Times New Roman" w:cs="Times New Roman"/>
          <w:sz w:val="24"/>
        </w:rPr>
        <w:t>районе» достигнут уровень</w:t>
      </w:r>
      <w:proofErr w:type="gramEnd"/>
      <w:r w:rsidRPr="002B59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73</w:t>
      </w:r>
      <w:r w:rsidRPr="002B59EB">
        <w:rPr>
          <w:rFonts w:ascii="Times New Roman" w:hAnsi="Times New Roman" w:cs="Times New Roman"/>
          <w:sz w:val="24"/>
        </w:rPr>
        <w:t>%, что свидетельствует об эффективности программы.</w:t>
      </w:r>
    </w:p>
    <w:p w:rsid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F4D55" w:rsidRPr="008C18A0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18A0">
        <w:rPr>
          <w:rFonts w:ascii="Times New Roman" w:hAnsi="Times New Roman" w:cs="Times New Roman"/>
          <w:b/>
          <w:sz w:val="24"/>
        </w:rPr>
        <w:t xml:space="preserve">Комплекс процессных мероприятий: «Поддержка социально ориентированных некоммерческих организаций в </w:t>
      </w:r>
      <w:proofErr w:type="spellStart"/>
      <w:r w:rsidRPr="008C18A0">
        <w:rPr>
          <w:rFonts w:ascii="Times New Roman" w:hAnsi="Times New Roman" w:cs="Times New Roman"/>
          <w:b/>
          <w:sz w:val="24"/>
        </w:rPr>
        <w:t>Сланцевском</w:t>
      </w:r>
      <w:proofErr w:type="spellEnd"/>
      <w:r w:rsidRPr="008C18A0">
        <w:rPr>
          <w:rFonts w:ascii="Times New Roman" w:hAnsi="Times New Roman" w:cs="Times New Roman"/>
          <w:b/>
          <w:sz w:val="24"/>
        </w:rPr>
        <w:t xml:space="preserve"> муниципальном районе»</w:t>
      </w:r>
    </w:p>
    <w:p w:rsidR="00BF69A3" w:rsidRP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4F4D55" w:rsidRDefault="00F95A6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95A6B">
        <w:rPr>
          <w:rFonts w:ascii="Times New Roman" w:hAnsi="Times New Roman" w:cs="Times New Roman"/>
          <w:sz w:val="24"/>
        </w:rPr>
        <w:t xml:space="preserve">Оказание финансовой поддержки социально ориентированных некоммерческих организаций </w:t>
      </w:r>
      <w:r>
        <w:rPr>
          <w:rFonts w:ascii="Times New Roman" w:hAnsi="Times New Roman" w:cs="Times New Roman"/>
          <w:sz w:val="24"/>
        </w:rPr>
        <w:t xml:space="preserve">(далее – </w:t>
      </w:r>
      <w:r w:rsidRPr="00F95A6B">
        <w:rPr>
          <w:rFonts w:ascii="Times New Roman" w:hAnsi="Times New Roman" w:cs="Times New Roman"/>
          <w:sz w:val="24"/>
        </w:rPr>
        <w:t>СО НКО</w:t>
      </w:r>
      <w:r>
        <w:rPr>
          <w:rFonts w:ascii="Times New Roman" w:hAnsi="Times New Roman" w:cs="Times New Roman"/>
          <w:sz w:val="24"/>
        </w:rPr>
        <w:t>)</w:t>
      </w:r>
      <w:r w:rsidRPr="00F95A6B">
        <w:rPr>
          <w:rFonts w:ascii="Times New Roman" w:hAnsi="Times New Roman" w:cs="Times New Roman"/>
          <w:sz w:val="24"/>
        </w:rPr>
        <w:t>, осуществляющим деятельность на территории Сланцевского муниципального района Ленинградской области</w:t>
      </w:r>
      <w:r>
        <w:rPr>
          <w:rFonts w:ascii="Times New Roman" w:hAnsi="Times New Roman" w:cs="Times New Roman"/>
          <w:sz w:val="24"/>
        </w:rPr>
        <w:t xml:space="preserve"> осуществляется в соответствии с планом </w:t>
      </w:r>
      <w:r w:rsidRPr="00F95A6B">
        <w:rPr>
          <w:rFonts w:ascii="Times New Roman" w:hAnsi="Times New Roman" w:cs="Times New Roman"/>
          <w:sz w:val="24"/>
        </w:rPr>
        <w:t>реализации муниципальной программы</w:t>
      </w:r>
      <w:r>
        <w:rPr>
          <w:rFonts w:ascii="Times New Roman" w:hAnsi="Times New Roman" w:cs="Times New Roman"/>
          <w:sz w:val="24"/>
        </w:rPr>
        <w:t>.</w:t>
      </w:r>
    </w:p>
    <w:p w:rsidR="00397E94" w:rsidRDefault="00E77436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Финансовая поддержка </w:t>
      </w:r>
      <w:r w:rsidRPr="00E77436">
        <w:rPr>
          <w:rFonts w:ascii="Times New Roman" w:hAnsi="Times New Roman" w:cs="Times New Roman"/>
          <w:sz w:val="24"/>
        </w:rPr>
        <w:t>Сланцевс</w:t>
      </w:r>
      <w:r>
        <w:rPr>
          <w:rFonts w:ascii="Times New Roman" w:hAnsi="Times New Roman" w:cs="Times New Roman"/>
          <w:sz w:val="24"/>
        </w:rPr>
        <w:t>кой</w:t>
      </w:r>
      <w:r w:rsidRPr="00E77436">
        <w:rPr>
          <w:rFonts w:ascii="Times New Roman" w:hAnsi="Times New Roman" w:cs="Times New Roman"/>
          <w:sz w:val="24"/>
        </w:rPr>
        <w:t xml:space="preserve"> районн</w:t>
      </w:r>
      <w:r>
        <w:rPr>
          <w:rFonts w:ascii="Times New Roman" w:hAnsi="Times New Roman" w:cs="Times New Roman"/>
          <w:sz w:val="24"/>
        </w:rPr>
        <w:t>ой</w:t>
      </w:r>
      <w:r w:rsidRPr="00E77436"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>и</w:t>
      </w:r>
      <w:r w:rsidRPr="00E77436">
        <w:rPr>
          <w:rFonts w:ascii="Times New Roman" w:hAnsi="Times New Roman" w:cs="Times New Roman"/>
          <w:sz w:val="24"/>
        </w:rPr>
        <w:t xml:space="preserve"> Ленинградской областной организации 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4"/>
        </w:rPr>
        <w:t xml:space="preserve">, </w:t>
      </w:r>
      <w:r w:rsidRPr="00E77436">
        <w:rPr>
          <w:rFonts w:ascii="Times New Roman" w:hAnsi="Times New Roman" w:cs="Times New Roman"/>
          <w:sz w:val="24"/>
        </w:rPr>
        <w:t>Сланцевск</w:t>
      </w:r>
      <w:r>
        <w:rPr>
          <w:rFonts w:ascii="Times New Roman" w:hAnsi="Times New Roman" w:cs="Times New Roman"/>
          <w:sz w:val="24"/>
        </w:rPr>
        <w:t>ой</w:t>
      </w:r>
      <w:r w:rsidRPr="00E77436">
        <w:rPr>
          <w:rFonts w:ascii="Times New Roman" w:hAnsi="Times New Roman" w:cs="Times New Roman"/>
          <w:sz w:val="24"/>
        </w:rPr>
        <w:t xml:space="preserve"> местн</w:t>
      </w:r>
      <w:r>
        <w:rPr>
          <w:rFonts w:ascii="Times New Roman" w:hAnsi="Times New Roman" w:cs="Times New Roman"/>
          <w:sz w:val="24"/>
        </w:rPr>
        <w:t>ой</w:t>
      </w:r>
      <w:r w:rsidRPr="00E77436"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>и</w:t>
      </w:r>
      <w:r w:rsidRPr="00E77436">
        <w:rPr>
          <w:rFonts w:ascii="Times New Roman" w:hAnsi="Times New Roman" w:cs="Times New Roman"/>
          <w:sz w:val="24"/>
        </w:rPr>
        <w:t xml:space="preserve"> общества слепых (Санкт-Петербургская региональная организация Общероссийской общественной организации инвалидов «Всероссийское ордена Трудового Красного Знамени общества слепых»)</w:t>
      </w:r>
      <w:r>
        <w:rPr>
          <w:rFonts w:ascii="Times New Roman" w:hAnsi="Times New Roman" w:cs="Times New Roman"/>
          <w:sz w:val="24"/>
        </w:rPr>
        <w:t xml:space="preserve"> </w:t>
      </w:r>
      <w:r w:rsidR="00397E94">
        <w:rPr>
          <w:rFonts w:ascii="Times New Roman" w:hAnsi="Times New Roman" w:cs="Times New Roman"/>
          <w:sz w:val="24"/>
        </w:rPr>
        <w:t xml:space="preserve">будет </w:t>
      </w:r>
      <w:r>
        <w:rPr>
          <w:rFonts w:ascii="Times New Roman" w:hAnsi="Times New Roman" w:cs="Times New Roman"/>
          <w:sz w:val="24"/>
        </w:rPr>
        <w:t>оказана</w:t>
      </w:r>
      <w:r w:rsidR="00397E94">
        <w:rPr>
          <w:rFonts w:ascii="Times New Roman" w:hAnsi="Times New Roman" w:cs="Times New Roman"/>
          <w:sz w:val="24"/>
        </w:rPr>
        <w:t xml:space="preserve"> в ноябре 2022 года, в связи с празднованием дня инвалидов 03 декабря</w:t>
      </w:r>
      <w:r w:rsidR="007D0DBE">
        <w:rPr>
          <w:rFonts w:ascii="Times New Roman" w:hAnsi="Times New Roman" w:cs="Times New Roman"/>
          <w:sz w:val="24"/>
        </w:rPr>
        <w:t>.</w:t>
      </w:r>
    </w:p>
    <w:p w:rsidR="00115578" w:rsidRDefault="00E77436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77436">
        <w:rPr>
          <w:rFonts w:ascii="Times New Roman" w:hAnsi="Times New Roman" w:cs="Times New Roman"/>
          <w:sz w:val="24"/>
        </w:rPr>
        <w:t xml:space="preserve">Общественной организации совет ветеранов войны и труда Сланцевского муниципального района Ленинградской области </w:t>
      </w:r>
      <w:r w:rsidR="00115578">
        <w:rPr>
          <w:rFonts w:ascii="Times New Roman" w:hAnsi="Times New Roman" w:cs="Times New Roman"/>
          <w:sz w:val="24"/>
        </w:rPr>
        <w:t xml:space="preserve">за 1 полугодие 2022 года выделена субсидия в </w:t>
      </w:r>
      <w:r>
        <w:rPr>
          <w:rFonts w:ascii="Times New Roman" w:hAnsi="Times New Roman" w:cs="Times New Roman"/>
          <w:sz w:val="24"/>
        </w:rPr>
        <w:t>размере</w:t>
      </w:r>
      <w:r w:rsidR="00115578">
        <w:rPr>
          <w:rFonts w:ascii="Times New Roman" w:hAnsi="Times New Roman" w:cs="Times New Roman"/>
          <w:sz w:val="24"/>
        </w:rPr>
        <w:t xml:space="preserve"> 240,0 тыс. руб., остальная часть </w:t>
      </w:r>
      <w:r w:rsidR="004D3596">
        <w:rPr>
          <w:rFonts w:ascii="Times New Roman" w:hAnsi="Times New Roman" w:cs="Times New Roman"/>
          <w:sz w:val="24"/>
        </w:rPr>
        <w:t xml:space="preserve">в сумме </w:t>
      </w:r>
      <w:r w:rsidR="00115578">
        <w:rPr>
          <w:rFonts w:ascii="Times New Roman" w:hAnsi="Times New Roman" w:cs="Times New Roman"/>
          <w:sz w:val="24"/>
        </w:rPr>
        <w:t>183,1</w:t>
      </w:r>
      <w:r>
        <w:rPr>
          <w:rFonts w:ascii="Times New Roman" w:hAnsi="Times New Roman" w:cs="Times New Roman"/>
          <w:sz w:val="24"/>
        </w:rPr>
        <w:t xml:space="preserve"> </w:t>
      </w:r>
      <w:r w:rsidR="00115578">
        <w:rPr>
          <w:rFonts w:ascii="Times New Roman" w:hAnsi="Times New Roman" w:cs="Times New Roman"/>
          <w:sz w:val="24"/>
        </w:rPr>
        <w:t>тыс. руб. будет выделена организации во 2 полугодии 2022 года.</w:t>
      </w:r>
    </w:p>
    <w:p w:rsidR="00EC5365" w:rsidRDefault="00EC536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Подпрограмма 2 </w:t>
      </w:r>
      <w:r w:rsidRPr="00EC5365">
        <w:rPr>
          <w:rFonts w:ascii="Times New Roman" w:hAnsi="Times New Roman" w:cs="Times New Roman"/>
          <w:sz w:val="24"/>
        </w:rPr>
        <w:t>«Поддержка социально ориентированных некоммерческих организаций в Сланцевском муниципальном районе»</w:t>
      </w:r>
      <w:r>
        <w:rPr>
          <w:rFonts w:ascii="Times New Roman" w:hAnsi="Times New Roman" w:cs="Times New Roman"/>
          <w:sz w:val="24"/>
        </w:rPr>
        <w:t xml:space="preserve"> исполнена на 50,7 % (фактически профинансировано - 240,0 тыс. руб.)</w:t>
      </w:r>
    </w:p>
    <w:p w:rsidR="002B59EB" w:rsidRDefault="002B59E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33% составляет о</w:t>
      </w:r>
      <w:r w:rsidRPr="002B59EB">
        <w:rPr>
          <w:rFonts w:ascii="Times New Roman" w:hAnsi="Times New Roman" w:cs="Times New Roman"/>
          <w:sz w:val="24"/>
        </w:rPr>
        <w:t>ценк</w:t>
      </w:r>
      <w:r>
        <w:rPr>
          <w:rFonts w:ascii="Times New Roman" w:hAnsi="Times New Roman" w:cs="Times New Roman"/>
          <w:sz w:val="24"/>
        </w:rPr>
        <w:t>а</w:t>
      </w:r>
      <w:r w:rsidRPr="002B59EB">
        <w:rPr>
          <w:rFonts w:ascii="Times New Roman" w:hAnsi="Times New Roman" w:cs="Times New Roman"/>
          <w:sz w:val="24"/>
        </w:rPr>
        <w:t xml:space="preserve"> эффективности по целевым </w:t>
      </w:r>
      <w:r>
        <w:rPr>
          <w:rFonts w:ascii="Times New Roman" w:hAnsi="Times New Roman" w:cs="Times New Roman"/>
          <w:sz w:val="24"/>
        </w:rPr>
        <w:t>показателям</w:t>
      </w:r>
      <w:r w:rsidRPr="002B59EB">
        <w:rPr>
          <w:rFonts w:ascii="Times New Roman" w:hAnsi="Times New Roman" w:cs="Times New Roman"/>
          <w:sz w:val="24"/>
        </w:rPr>
        <w:t xml:space="preserve"> «Поддержка социально ориентированных некоммерческих организаций в </w:t>
      </w:r>
      <w:proofErr w:type="spellStart"/>
      <w:r w:rsidRPr="002B59EB">
        <w:rPr>
          <w:rFonts w:ascii="Times New Roman" w:hAnsi="Times New Roman" w:cs="Times New Roman"/>
          <w:sz w:val="24"/>
        </w:rPr>
        <w:t>Сланцевском</w:t>
      </w:r>
      <w:proofErr w:type="spellEnd"/>
      <w:r w:rsidRPr="002B59EB">
        <w:rPr>
          <w:rFonts w:ascii="Times New Roman" w:hAnsi="Times New Roman" w:cs="Times New Roman"/>
          <w:sz w:val="24"/>
        </w:rPr>
        <w:t xml:space="preserve"> муниципальном районе</w:t>
      </w:r>
      <w:r>
        <w:rPr>
          <w:rFonts w:ascii="Times New Roman" w:hAnsi="Times New Roman" w:cs="Times New Roman"/>
          <w:sz w:val="24"/>
        </w:rPr>
        <w:t>», значение 100% будет достигнуто во втором полугодии 2022 года.</w:t>
      </w:r>
    </w:p>
    <w:p w:rsidR="00F95A6B" w:rsidRDefault="00F95A6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F4D55" w:rsidRPr="008C18A0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18A0">
        <w:rPr>
          <w:rFonts w:ascii="Times New Roman" w:hAnsi="Times New Roman" w:cs="Times New Roman"/>
          <w:b/>
          <w:sz w:val="24"/>
        </w:rPr>
        <w:t xml:space="preserve">Комплекс процессных мероприятий: «Укрепление межнациональных и межконфессиональных отношений и проведение профилактики межнациональных конфликтов на территории </w:t>
      </w:r>
      <w:proofErr w:type="spellStart"/>
      <w:r w:rsidRPr="008C18A0">
        <w:rPr>
          <w:rFonts w:ascii="Times New Roman" w:hAnsi="Times New Roman" w:cs="Times New Roman"/>
          <w:b/>
          <w:sz w:val="24"/>
        </w:rPr>
        <w:t>Сланцевского</w:t>
      </w:r>
      <w:proofErr w:type="spellEnd"/>
      <w:r w:rsidRPr="008C18A0">
        <w:rPr>
          <w:rFonts w:ascii="Times New Roman" w:hAnsi="Times New Roman" w:cs="Times New Roman"/>
          <w:b/>
          <w:sz w:val="24"/>
        </w:rPr>
        <w:t xml:space="preserve"> муниципального района»</w:t>
      </w:r>
    </w:p>
    <w:p w:rsidR="00BF69A3" w:rsidRP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4F4D55" w:rsidRDefault="007D0DBE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7D0DBE">
        <w:rPr>
          <w:rFonts w:ascii="Times New Roman" w:hAnsi="Times New Roman" w:cs="Times New Roman"/>
          <w:sz w:val="24"/>
        </w:rPr>
        <w:t>аседани</w:t>
      </w:r>
      <w:r>
        <w:rPr>
          <w:rFonts w:ascii="Times New Roman" w:hAnsi="Times New Roman" w:cs="Times New Roman"/>
          <w:sz w:val="24"/>
        </w:rPr>
        <w:t>е</w:t>
      </w:r>
      <w:r w:rsidRPr="007D0DBE">
        <w:rPr>
          <w:rFonts w:ascii="Times New Roman" w:hAnsi="Times New Roman" w:cs="Times New Roman"/>
          <w:sz w:val="24"/>
        </w:rPr>
        <w:t xml:space="preserve"> Совета при главе администрации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 xml:space="preserve"> в первом полугодии 2022 года проведено </w:t>
      </w:r>
      <w:r w:rsidR="003B36D8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июн</w:t>
      </w:r>
      <w:r w:rsidR="003B36D8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, следующее заседание запланировано на декабрь.</w:t>
      </w:r>
    </w:p>
    <w:p w:rsidR="007D0DBE" w:rsidRDefault="007D0DBE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Pr="007D0DBE">
        <w:rPr>
          <w:rFonts w:ascii="Times New Roman" w:hAnsi="Times New Roman" w:cs="Times New Roman"/>
          <w:sz w:val="24"/>
        </w:rPr>
        <w:t>нформационн</w:t>
      </w:r>
      <w:r>
        <w:rPr>
          <w:rFonts w:ascii="Times New Roman" w:hAnsi="Times New Roman" w:cs="Times New Roman"/>
          <w:sz w:val="24"/>
        </w:rPr>
        <w:t xml:space="preserve">ые </w:t>
      </w:r>
      <w:r w:rsidRPr="007D0DBE">
        <w:rPr>
          <w:rFonts w:ascii="Times New Roman" w:hAnsi="Times New Roman" w:cs="Times New Roman"/>
          <w:sz w:val="24"/>
        </w:rPr>
        <w:t>материал</w:t>
      </w:r>
      <w:r>
        <w:rPr>
          <w:rFonts w:ascii="Times New Roman" w:hAnsi="Times New Roman" w:cs="Times New Roman"/>
          <w:sz w:val="24"/>
        </w:rPr>
        <w:t>ы</w:t>
      </w:r>
      <w:r w:rsidRPr="007D0DB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посвященные </w:t>
      </w:r>
      <w:r w:rsidRPr="007D0DBE">
        <w:rPr>
          <w:rFonts w:ascii="Times New Roman" w:hAnsi="Times New Roman" w:cs="Times New Roman"/>
          <w:sz w:val="24"/>
        </w:rPr>
        <w:t>межнациональны</w:t>
      </w:r>
      <w:r>
        <w:rPr>
          <w:rFonts w:ascii="Times New Roman" w:hAnsi="Times New Roman" w:cs="Times New Roman"/>
          <w:sz w:val="24"/>
        </w:rPr>
        <w:t>м</w:t>
      </w:r>
      <w:r w:rsidRPr="007D0DBE">
        <w:rPr>
          <w:rFonts w:ascii="Times New Roman" w:hAnsi="Times New Roman" w:cs="Times New Roman"/>
          <w:sz w:val="24"/>
        </w:rPr>
        <w:t xml:space="preserve"> и межконфессиональны</w:t>
      </w:r>
      <w:r>
        <w:rPr>
          <w:rFonts w:ascii="Times New Roman" w:hAnsi="Times New Roman" w:cs="Times New Roman"/>
          <w:sz w:val="24"/>
        </w:rPr>
        <w:t>м</w:t>
      </w:r>
      <w:r w:rsidRPr="007D0DBE">
        <w:rPr>
          <w:rFonts w:ascii="Times New Roman" w:hAnsi="Times New Roman" w:cs="Times New Roman"/>
          <w:sz w:val="24"/>
        </w:rPr>
        <w:t xml:space="preserve"> отношени</w:t>
      </w:r>
      <w:r>
        <w:rPr>
          <w:rFonts w:ascii="Times New Roman" w:hAnsi="Times New Roman" w:cs="Times New Roman"/>
          <w:sz w:val="24"/>
        </w:rPr>
        <w:t>ям, находятся в стадии разработки, планируется выпустить и распространить среди населения Сланцевского района во втором полугодии.</w:t>
      </w:r>
    </w:p>
    <w:p w:rsidR="007D0DBE" w:rsidRDefault="007D0DBE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D0DBE">
        <w:rPr>
          <w:rFonts w:ascii="Times New Roman" w:hAnsi="Times New Roman" w:cs="Times New Roman"/>
          <w:sz w:val="24"/>
        </w:rPr>
        <w:t>Проведение мониторинга религиозной ситуации</w:t>
      </w:r>
    </w:p>
    <w:p w:rsidR="007D0DBE" w:rsidRDefault="00EC5365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C5365">
        <w:rPr>
          <w:rFonts w:ascii="Times New Roman" w:hAnsi="Times New Roman" w:cs="Times New Roman"/>
          <w:sz w:val="24"/>
        </w:rPr>
        <w:t>По подпрограмме запланированный объем финансирования на 202</w:t>
      </w:r>
      <w:r>
        <w:rPr>
          <w:rFonts w:ascii="Times New Roman" w:hAnsi="Times New Roman" w:cs="Times New Roman"/>
          <w:sz w:val="24"/>
        </w:rPr>
        <w:t>2</w:t>
      </w:r>
      <w:r w:rsidRPr="00EC5365">
        <w:rPr>
          <w:rFonts w:ascii="Times New Roman" w:hAnsi="Times New Roman" w:cs="Times New Roman"/>
          <w:sz w:val="24"/>
        </w:rPr>
        <w:t xml:space="preserve"> год составляет </w:t>
      </w:r>
      <w:r>
        <w:rPr>
          <w:rFonts w:ascii="Times New Roman" w:hAnsi="Times New Roman" w:cs="Times New Roman"/>
          <w:sz w:val="24"/>
        </w:rPr>
        <w:t>10</w:t>
      </w:r>
      <w:r w:rsidRPr="00EC5365">
        <w:rPr>
          <w:rFonts w:ascii="Times New Roman" w:hAnsi="Times New Roman" w:cs="Times New Roman"/>
          <w:sz w:val="24"/>
        </w:rPr>
        <w:t xml:space="preserve"> тыс. руб., в т.ч. средства </w:t>
      </w:r>
      <w:r w:rsidR="009E4158">
        <w:rPr>
          <w:rFonts w:ascii="Times New Roman" w:hAnsi="Times New Roman" w:cs="Times New Roman"/>
          <w:sz w:val="24"/>
        </w:rPr>
        <w:t>бюджета муниципального образования</w:t>
      </w:r>
      <w:r w:rsidRPr="00EC5365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10</w:t>
      </w:r>
      <w:r w:rsidRPr="00EC5365">
        <w:rPr>
          <w:rFonts w:ascii="Times New Roman" w:hAnsi="Times New Roman" w:cs="Times New Roman"/>
          <w:sz w:val="24"/>
        </w:rPr>
        <w:t xml:space="preserve"> тыс. руб., По итогам реализации подпрограммы </w:t>
      </w:r>
      <w:r>
        <w:rPr>
          <w:rFonts w:ascii="Times New Roman" w:hAnsi="Times New Roman" w:cs="Times New Roman"/>
          <w:sz w:val="24"/>
        </w:rPr>
        <w:t xml:space="preserve">в первом полугодии </w:t>
      </w:r>
      <w:r w:rsidRPr="00EC5365">
        <w:rPr>
          <w:rFonts w:ascii="Times New Roman" w:hAnsi="Times New Roman" w:cs="Times New Roman"/>
          <w:sz w:val="24"/>
        </w:rPr>
        <w:t>исполнение составляет 0 %.</w:t>
      </w:r>
    </w:p>
    <w:p w:rsidR="002B59EB" w:rsidRDefault="002B59EB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Эффективность целевого показателя «</w:t>
      </w:r>
      <w:r w:rsidRPr="002B59EB">
        <w:rPr>
          <w:rFonts w:ascii="Times New Roman" w:hAnsi="Times New Roman" w:cs="Times New Roman"/>
          <w:sz w:val="24"/>
        </w:rPr>
        <w:t>Количество изданных печатных материалов         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>» составляет 0%, т.к. буклеты не выпущены в 1 полугодии 2022 года.</w:t>
      </w:r>
    </w:p>
    <w:p w:rsidR="002B59EB" w:rsidRDefault="002B59EB" w:rsidP="008C18A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Показатель эффективности «</w:t>
      </w:r>
      <w:r w:rsidRPr="002B59EB">
        <w:rPr>
          <w:rFonts w:ascii="Times New Roman" w:hAnsi="Times New Roman" w:cs="Times New Roman"/>
          <w:sz w:val="24"/>
        </w:rPr>
        <w:t>Количество проведенных Советов при главе администрации по межнациональным и межконфессиональным отношениям</w:t>
      </w:r>
      <w:r>
        <w:rPr>
          <w:rFonts w:ascii="Times New Roman" w:hAnsi="Times New Roman" w:cs="Times New Roman"/>
          <w:sz w:val="24"/>
        </w:rPr>
        <w:t>» составляет 50%.</w:t>
      </w:r>
    </w:p>
    <w:p w:rsidR="004F4D55" w:rsidRDefault="004F4D5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B4525" w:rsidRPr="008C18A0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C18A0">
        <w:rPr>
          <w:rFonts w:ascii="Times New Roman" w:hAnsi="Times New Roman" w:cs="Times New Roman"/>
          <w:b/>
          <w:sz w:val="24"/>
        </w:rPr>
        <w:t xml:space="preserve">Комплекс процессных мероприятий:  «Профилактика коррупции на территории </w:t>
      </w:r>
      <w:proofErr w:type="spellStart"/>
      <w:r w:rsidRPr="008C18A0">
        <w:rPr>
          <w:rFonts w:ascii="Times New Roman" w:hAnsi="Times New Roman" w:cs="Times New Roman"/>
          <w:b/>
          <w:sz w:val="24"/>
        </w:rPr>
        <w:t>Сланцевского</w:t>
      </w:r>
      <w:proofErr w:type="spellEnd"/>
      <w:r w:rsidRPr="008C18A0">
        <w:rPr>
          <w:rFonts w:ascii="Times New Roman" w:hAnsi="Times New Roman" w:cs="Times New Roman"/>
          <w:b/>
          <w:sz w:val="24"/>
        </w:rPr>
        <w:t xml:space="preserve"> муниципального района»</w:t>
      </w:r>
    </w:p>
    <w:p w:rsidR="00BF69A3" w:rsidRDefault="00BF69A3" w:rsidP="008C18A0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:rsidR="005B4525" w:rsidRDefault="005B452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постоянной основе п</w:t>
      </w:r>
      <w:r w:rsidRPr="005B4525">
        <w:rPr>
          <w:rFonts w:ascii="Times New Roman" w:hAnsi="Times New Roman" w:cs="Times New Roman"/>
          <w:sz w:val="24"/>
        </w:rPr>
        <w:t>ров</w:t>
      </w:r>
      <w:r>
        <w:rPr>
          <w:rFonts w:ascii="Times New Roman" w:hAnsi="Times New Roman" w:cs="Times New Roman"/>
          <w:sz w:val="24"/>
        </w:rPr>
        <w:t>одится</w:t>
      </w:r>
      <w:r w:rsidRPr="005B4525">
        <w:rPr>
          <w:rFonts w:ascii="Times New Roman" w:hAnsi="Times New Roman" w:cs="Times New Roman"/>
          <w:sz w:val="24"/>
        </w:rPr>
        <w:t xml:space="preserve"> антикоррупционн</w:t>
      </w:r>
      <w:r>
        <w:rPr>
          <w:rFonts w:ascii="Times New Roman" w:hAnsi="Times New Roman" w:cs="Times New Roman"/>
          <w:sz w:val="24"/>
        </w:rPr>
        <w:t xml:space="preserve">ая </w:t>
      </w:r>
      <w:r w:rsidRPr="005B4525">
        <w:rPr>
          <w:rFonts w:ascii="Times New Roman" w:hAnsi="Times New Roman" w:cs="Times New Roman"/>
          <w:sz w:val="24"/>
        </w:rPr>
        <w:t>экспертиз</w:t>
      </w:r>
      <w:r>
        <w:rPr>
          <w:rFonts w:ascii="Times New Roman" w:hAnsi="Times New Roman" w:cs="Times New Roman"/>
          <w:sz w:val="24"/>
        </w:rPr>
        <w:t>а</w:t>
      </w:r>
      <w:r w:rsidRPr="005B4525">
        <w:rPr>
          <w:rFonts w:ascii="Times New Roman" w:hAnsi="Times New Roman" w:cs="Times New Roman"/>
          <w:sz w:val="24"/>
        </w:rPr>
        <w:t xml:space="preserve"> нормативных правовых актов органов местного самоуправления Сланцевского муниципального района и их проектов</w:t>
      </w:r>
      <w:r>
        <w:rPr>
          <w:rFonts w:ascii="Times New Roman" w:hAnsi="Times New Roman" w:cs="Times New Roman"/>
          <w:sz w:val="24"/>
        </w:rPr>
        <w:t xml:space="preserve">. </w:t>
      </w:r>
    </w:p>
    <w:p w:rsidR="005B4525" w:rsidRPr="005B4525" w:rsidRDefault="005B452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</w:t>
      </w:r>
      <w:r w:rsidRPr="005B4525">
        <w:rPr>
          <w:rFonts w:ascii="Times New Roman" w:hAnsi="Times New Roman" w:cs="Times New Roman"/>
          <w:sz w:val="24"/>
        </w:rPr>
        <w:t>оложение</w:t>
      </w:r>
      <w:r>
        <w:rPr>
          <w:rFonts w:ascii="Times New Roman" w:hAnsi="Times New Roman" w:cs="Times New Roman"/>
          <w:sz w:val="24"/>
        </w:rPr>
        <w:t>м</w:t>
      </w:r>
      <w:r w:rsidRPr="005B4525">
        <w:rPr>
          <w:rFonts w:ascii="Times New Roman" w:hAnsi="Times New Roman" w:cs="Times New Roman"/>
          <w:sz w:val="24"/>
        </w:rPr>
        <w:t xml:space="preserve"> о комиссии по противодействию коррупции в Сланцевском муниципальном районе Ленинградской области</w:t>
      </w:r>
      <w:r>
        <w:rPr>
          <w:rFonts w:ascii="Times New Roman" w:hAnsi="Times New Roman" w:cs="Times New Roman"/>
          <w:sz w:val="24"/>
        </w:rPr>
        <w:t xml:space="preserve">, утвержденным постановлением администрации Сланцевского муниципального района </w:t>
      </w:r>
      <w:r w:rsidRPr="005B4525">
        <w:rPr>
          <w:rFonts w:ascii="Times New Roman" w:hAnsi="Times New Roman" w:cs="Times New Roman"/>
          <w:sz w:val="24"/>
        </w:rPr>
        <w:t>от 18.02.2015 №197-п</w:t>
      </w:r>
      <w:r>
        <w:rPr>
          <w:rFonts w:ascii="Times New Roman" w:hAnsi="Times New Roman" w:cs="Times New Roman"/>
          <w:sz w:val="24"/>
        </w:rPr>
        <w:t xml:space="preserve"> «</w:t>
      </w:r>
      <w:r w:rsidRPr="005B4525">
        <w:rPr>
          <w:rFonts w:ascii="Times New Roman" w:hAnsi="Times New Roman" w:cs="Times New Roman"/>
          <w:sz w:val="24"/>
        </w:rPr>
        <w:t>Об образовании комиссии по противодействию коррупции в Сланцевском муниципальном районе Ленинградской области</w:t>
      </w:r>
      <w:r>
        <w:rPr>
          <w:rFonts w:ascii="Times New Roman" w:hAnsi="Times New Roman" w:cs="Times New Roman"/>
          <w:sz w:val="24"/>
        </w:rPr>
        <w:t>» заседания проводятся не реже одного раза в квартал.</w:t>
      </w:r>
    </w:p>
    <w:p w:rsidR="005B4525" w:rsidRDefault="005B452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5B4525">
        <w:rPr>
          <w:rFonts w:ascii="Times New Roman" w:hAnsi="Times New Roman" w:cs="Times New Roman"/>
          <w:sz w:val="24"/>
        </w:rPr>
        <w:t>бращений граждан и организаций на наличие информации о фактах коррупции в органах местного самоуправления администрации Сланцевского муниципального района</w:t>
      </w:r>
      <w:r>
        <w:rPr>
          <w:rFonts w:ascii="Times New Roman" w:hAnsi="Times New Roman" w:cs="Times New Roman"/>
          <w:sz w:val="24"/>
        </w:rPr>
        <w:t xml:space="preserve"> за первое полугодие 2022 года не поступало</w:t>
      </w:r>
      <w:r w:rsidRPr="005B4525">
        <w:rPr>
          <w:rFonts w:ascii="Times New Roman" w:hAnsi="Times New Roman" w:cs="Times New Roman"/>
          <w:sz w:val="24"/>
        </w:rPr>
        <w:t xml:space="preserve">. </w:t>
      </w:r>
    </w:p>
    <w:p w:rsidR="00D374F8" w:rsidRDefault="00D374F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</w:t>
      </w:r>
      <w:r w:rsidR="005B4525" w:rsidRPr="005B4525">
        <w:rPr>
          <w:rFonts w:ascii="Times New Roman" w:hAnsi="Times New Roman" w:cs="Times New Roman"/>
          <w:sz w:val="24"/>
        </w:rPr>
        <w:t xml:space="preserve"> </w:t>
      </w:r>
      <w:proofErr w:type="gramStart"/>
      <w:r w:rsidR="005B4525" w:rsidRPr="005B4525">
        <w:rPr>
          <w:rFonts w:ascii="Times New Roman" w:hAnsi="Times New Roman" w:cs="Times New Roman"/>
          <w:sz w:val="24"/>
        </w:rPr>
        <w:t>контрол</w:t>
      </w:r>
      <w:r>
        <w:rPr>
          <w:rFonts w:ascii="Times New Roman" w:hAnsi="Times New Roman" w:cs="Times New Roman"/>
          <w:sz w:val="24"/>
        </w:rPr>
        <w:t>ь</w:t>
      </w:r>
      <w:r w:rsidR="005B4525" w:rsidRPr="005B4525">
        <w:rPr>
          <w:rFonts w:ascii="Times New Roman" w:hAnsi="Times New Roman" w:cs="Times New Roman"/>
          <w:sz w:val="24"/>
        </w:rPr>
        <w:t>, за</w:t>
      </w:r>
      <w:proofErr w:type="gramEnd"/>
      <w:r w:rsidR="005B4525" w:rsidRPr="005B4525">
        <w:rPr>
          <w:rFonts w:ascii="Times New Roman" w:hAnsi="Times New Roman" w:cs="Times New Roman"/>
          <w:sz w:val="24"/>
        </w:rPr>
        <w:t xml:space="preserve"> соблюдением муниципальными служащими обязанностей, ограничений и запретов, связанных с муниципальной службой, требований к служебному поведению</w:t>
      </w:r>
      <w:r>
        <w:rPr>
          <w:rFonts w:ascii="Times New Roman" w:hAnsi="Times New Roman" w:cs="Times New Roman"/>
          <w:sz w:val="24"/>
        </w:rPr>
        <w:t>.</w:t>
      </w:r>
    </w:p>
    <w:p w:rsidR="005B4525" w:rsidRPr="005B4525" w:rsidRDefault="00D374F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45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первом полугодии 2022 года были проанализированы с</w:t>
      </w:r>
      <w:r w:rsidR="005B4525" w:rsidRPr="005B4525">
        <w:rPr>
          <w:rFonts w:ascii="Times New Roman" w:hAnsi="Times New Roman" w:cs="Times New Roman"/>
          <w:sz w:val="24"/>
        </w:rPr>
        <w:t>ведени</w:t>
      </w:r>
      <w:r>
        <w:rPr>
          <w:rFonts w:ascii="Times New Roman" w:hAnsi="Times New Roman" w:cs="Times New Roman"/>
          <w:sz w:val="24"/>
        </w:rPr>
        <w:t>я</w:t>
      </w:r>
      <w:r w:rsidR="005B4525" w:rsidRPr="005B4525">
        <w:rPr>
          <w:rFonts w:ascii="Times New Roman" w:hAnsi="Times New Roman" w:cs="Times New Roman"/>
          <w:sz w:val="24"/>
        </w:rPr>
        <w:t xml:space="preserve"> о доходах, расходах об имуществе и обязательствах имущественного характера, представленных главой администрации, муниципальными служащими, </w:t>
      </w:r>
      <w:r>
        <w:rPr>
          <w:rFonts w:ascii="Times New Roman" w:hAnsi="Times New Roman" w:cs="Times New Roman"/>
          <w:sz w:val="24"/>
        </w:rPr>
        <w:t>р</w:t>
      </w:r>
      <w:r w:rsidR="005B4525" w:rsidRPr="005B4525">
        <w:rPr>
          <w:rFonts w:ascii="Times New Roman" w:hAnsi="Times New Roman" w:cs="Times New Roman"/>
          <w:sz w:val="24"/>
        </w:rPr>
        <w:t>уководителями муниципальных учреждений,</w:t>
      </w:r>
      <w:r w:rsidR="000A17AC">
        <w:rPr>
          <w:rFonts w:ascii="Times New Roman" w:hAnsi="Times New Roman" w:cs="Times New Roman"/>
          <w:sz w:val="24"/>
        </w:rPr>
        <w:t xml:space="preserve"> по результатам анализа нарушений не выявлено.</w:t>
      </w:r>
    </w:p>
    <w:p w:rsidR="005B4525" w:rsidRPr="005B4525" w:rsidRDefault="003B36D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0A17AC" w:rsidRPr="000A17AC">
        <w:rPr>
          <w:rFonts w:ascii="Times New Roman" w:hAnsi="Times New Roman" w:cs="Times New Roman"/>
          <w:sz w:val="24"/>
        </w:rPr>
        <w:t>март</w:t>
      </w:r>
      <w:r>
        <w:rPr>
          <w:rFonts w:ascii="Times New Roman" w:hAnsi="Times New Roman" w:cs="Times New Roman"/>
          <w:sz w:val="24"/>
        </w:rPr>
        <w:t>е</w:t>
      </w:r>
      <w:r w:rsidR="000A17AC" w:rsidRPr="000A17AC">
        <w:rPr>
          <w:rFonts w:ascii="Times New Roman" w:hAnsi="Times New Roman" w:cs="Times New Roman"/>
          <w:sz w:val="24"/>
        </w:rPr>
        <w:t xml:space="preserve"> 2022 года  в администрации Сланцевск</w:t>
      </w:r>
      <w:r w:rsidR="00267A16">
        <w:rPr>
          <w:rFonts w:ascii="Times New Roman" w:hAnsi="Times New Roman" w:cs="Times New Roman"/>
          <w:sz w:val="24"/>
        </w:rPr>
        <w:t>ого</w:t>
      </w:r>
      <w:r w:rsidR="000A17AC" w:rsidRPr="000A17AC">
        <w:rPr>
          <w:rFonts w:ascii="Times New Roman" w:hAnsi="Times New Roman" w:cs="Times New Roman"/>
          <w:sz w:val="24"/>
        </w:rPr>
        <w:t xml:space="preserve"> муниципальн</w:t>
      </w:r>
      <w:r w:rsidR="00267A16">
        <w:rPr>
          <w:rFonts w:ascii="Times New Roman" w:hAnsi="Times New Roman" w:cs="Times New Roman"/>
          <w:sz w:val="24"/>
        </w:rPr>
        <w:t>ого</w:t>
      </w:r>
      <w:r w:rsidR="000A17AC" w:rsidRPr="000A17AC">
        <w:rPr>
          <w:rFonts w:ascii="Times New Roman" w:hAnsi="Times New Roman" w:cs="Times New Roman"/>
          <w:sz w:val="24"/>
        </w:rPr>
        <w:t xml:space="preserve"> район</w:t>
      </w:r>
      <w:r w:rsidR="00267A16">
        <w:rPr>
          <w:rFonts w:ascii="Times New Roman" w:hAnsi="Times New Roman" w:cs="Times New Roman"/>
          <w:sz w:val="24"/>
        </w:rPr>
        <w:t>а</w:t>
      </w:r>
      <w:r w:rsidR="000A17AC" w:rsidRPr="000A17AC">
        <w:rPr>
          <w:rFonts w:ascii="Times New Roman" w:hAnsi="Times New Roman" w:cs="Times New Roman"/>
          <w:sz w:val="24"/>
        </w:rPr>
        <w:t xml:space="preserve"> состоялся обучающий семинар по заполнению справок о доходах, об имуществе и обязательствах имущественного характера, на который были приглашены муниципальные служащие и руководители муниципальных учреждений района.</w:t>
      </w:r>
      <w:r w:rsidR="00BE5333">
        <w:rPr>
          <w:rFonts w:ascii="Times New Roman" w:hAnsi="Times New Roman" w:cs="Times New Roman"/>
          <w:sz w:val="24"/>
        </w:rPr>
        <w:t xml:space="preserve"> </w:t>
      </w:r>
      <w:proofErr w:type="gramStart"/>
      <w:r w:rsidR="000A17AC" w:rsidRPr="000A17AC">
        <w:rPr>
          <w:rFonts w:ascii="Times New Roman" w:hAnsi="Times New Roman" w:cs="Times New Roman"/>
          <w:sz w:val="24"/>
        </w:rPr>
        <w:t>Данный семинар был проведен в соответствии с работой по исполнению Указа Президента РФ от 2 апреля 2013 года № 309 «О мерах по реализации отдельных положений Федерального закона «О противодействии коррупции» и с целью обеспечения предоставления полных и достоверных сведений о доходах, расходах, об имуществе и обязательствах имущественного характера за отчетный 2021 год.</w:t>
      </w:r>
      <w:r w:rsidR="00BE5333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5B4525" w:rsidRDefault="005B4525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4525">
        <w:rPr>
          <w:rFonts w:ascii="Times New Roman" w:hAnsi="Times New Roman" w:cs="Times New Roman"/>
          <w:sz w:val="24"/>
        </w:rPr>
        <w:t xml:space="preserve">Выпуск и </w:t>
      </w:r>
      <w:r w:rsidR="00BE5333">
        <w:rPr>
          <w:rFonts w:ascii="Times New Roman" w:hAnsi="Times New Roman" w:cs="Times New Roman"/>
          <w:sz w:val="24"/>
        </w:rPr>
        <w:t xml:space="preserve">распространение информационных </w:t>
      </w:r>
      <w:r w:rsidRPr="005B4525">
        <w:rPr>
          <w:rFonts w:ascii="Times New Roman" w:hAnsi="Times New Roman" w:cs="Times New Roman"/>
          <w:sz w:val="24"/>
        </w:rPr>
        <w:t>буклетов антикоррупционной направленности</w:t>
      </w:r>
      <w:r w:rsidR="00BE5333">
        <w:rPr>
          <w:rFonts w:ascii="Times New Roman" w:hAnsi="Times New Roman" w:cs="Times New Roman"/>
          <w:sz w:val="24"/>
        </w:rPr>
        <w:t xml:space="preserve"> планируется осуществить во втором полугодии 2022 года.</w:t>
      </w:r>
    </w:p>
    <w:p w:rsidR="009E4158" w:rsidRDefault="009E4158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E4158">
        <w:rPr>
          <w:rFonts w:ascii="Times New Roman" w:hAnsi="Times New Roman" w:cs="Times New Roman"/>
          <w:sz w:val="24"/>
        </w:rPr>
        <w:t>По подпрограмме 4 «Профилактика коррупции на территории Сланцевского муниципального района»</w:t>
      </w:r>
      <w:r>
        <w:rPr>
          <w:rFonts w:ascii="Times New Roman" w:hAnsi="Times New Roman" w:cs="Times New Roman"/>
          <w:sz w:val="24"/>
        </w:rPr>
        <w:t xml:space="preserve"> </w:t>
      </w:r>
      <w:r w:rsidRPr="009E4158">
        <w:rPr>
          <w:rFonts w:ascii="Times New Roman" w:hAnsi="Times New Roman" w:cs="Times New Roman"/>
          <w:sz w:val="24"/>
        </w:rPr>
        <w:t>запланированный объем финансирования на 2022 год составляет 10 тыс. руб., в т.ч. средства бюджета муниципального образования – 10 тыс. руб., По итогам реализации подпрограммы в первом полугодии исполнение составляет 0 %.</w:t>
      </w:r>
    </w:p>
    <w:p w:rsidR="002B59EB" w:rsidRDefault="002B59EB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Индикатор эффективности «</w:t>
      </w:r>
      <w:r w:rsidRPr="002B59EB">
        <w:rPr>
          <w:rFonts w:ascii="Times New Roman" w:hAnsi="Times New Roman" w:cs="Times New Roman"/>
          <w:sz w:val="24"/>
        </w:rPr>
        <w:t xml:space="preserve">Количество изданных печатных материалов   </w:t>
      </w:r>
      <w:proofErr w:type="spellStart"/>
      <w:r w:rsidRPr="002B59EB">
        <w:rPr>
          <w:rFonts w:ascii="Times New Roman" w:hAnsi="Times New Roman" w:cs="Times New Roman"/>
          <w:sz w:val="24"/>
        </w:rPr>
        <w:t>антикоррупционной</w:t>
      </w:r>
      <w:proofErr w:type="spellEnd"/>
      <w:r w:rsidRPr="002B59EB">
        <w:rPr>
          <w:rFonts w:ascii="Times New Roman" w:hAnsi="Times New Roman" w:cs="Times New Roman"/>
          <w:sz w:val="24"/>
        </w:rPr>
        <w:t xml:space="preserve"> тематики</w:t>
      </w:r>
      <w:r>
        <w:rPr>
          <w:rFonts w:ascii="Times New Roman" w:hAnsi="Times New Roman" w:cs="Times New Roman"/>
          <w:sz w:val="24"/>
        </w:rPr>
        <w:t>» составляет 0%, т.к. реализация показателя запланирована на 2 полугодие 2022 года.</w:t>
      </w: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результате проведенной о</w:t>
      </w:r>
      <w:r w:rsidRPr="00BF69A3">
        <w:rPr>
          <w:rFonts w:ascii="Times New Roman" w:hAnsi="Times New Roman" w:cs="Times New Roman"/>
          <w:sz w:val="24"/>
        </w:rPr>
        <w:t>ценк</w:t>
      </w:r>
      <w:r>
        <w:rPr>
          <w:rFonts w:ascii="Times New Roman" w:hAnsi="Times New Roman" w:cs="Times New Roman"/>
          <w:sz w:val="24"/>
        </w:rPr>
        <w:t>и</w:t>
      </w:r>
      <w:r w:rsidRPr="00BF69A3">
        <w:rPr>
          <w:rFonts w:ascii="Times New Roman" w:hAnsi="Times New Roman" w:cs="Times New Roman"/>
          <w:sz w:val="24"/>
        </w:rPr>
        <w:t xml:space="preserve"> эффективности программы «Устойчивое общественное развитие в </w:t>
      </w:r>
      <w:proofErr w:type="spellStart"/>
      <w:r w:rsidRPr="00BF69A3">
        <w:rPr>
          <w:rFonts w:ascii="Times New Roman" w:hAnsi="Times New Roman" w:cs="Times New Roman"/>
          <w:sz w:val="24"/>
        </w:rPr>
        <w:t>Сланцевском</w:t>
      </w:r>
      <w:proofErr w:type="spellEnd"/>
      <w:r w:rsidRPr="00BF69A3">
        <w:rPr>
          <w:rFonts w:ascii="Times New Roman" w:hAnsi="Times New Roman" w:cs="Times New Roman"/>
          <w:sz w:val="24"/>
        </w:rPr>
        <w:t xml:space="preserve"> муниципальном районе» за 1 полугодие 2022 </w:t>
      </w:r>
      <w:proofErr w:type="gramStart"/>
      <w:r w:rsidRPr="00BF69A3">
        <w:rPr>
          <w:rFonts w:ascii="Times New Roman" w:hAnsi="Times New Roman" w:cs="Times New Roman"/>
          <w:sz w:val="24"/>
        </w:rPr>
        <w:t xml:space="preserve">года </w:t>
      </w:r>
      <w:r>
        <w:rPr>
          <w:rFonts w:ascii="Times New Roman" w:hAnsi="Times New Roman" w:cs="Times New Roman"/>
          <w:sz w:val="24"/>
        </w:rPr>
        <w:t>достигнут уровень</w:t>
      </w:r>
      <w:proofErr w:type="gramEnd"/>
      <w:r w:rsidRPr="00BF69A3">
        <w:rPr>
          <w:rFonts w:ascii="Times New Roman" w:hAnsi="Times New Roman" w:cs="Times New Roman"/>
          <w:sz w:val="24"/>
        </w:rPr>
        <w:t xml:space="preserve"> 31,3%, в связи с тем, что большинство мероприятий программы запланировано к исполнению во втором полугодии 2022 года</w:t>
      </w:r>
      <w:r>
        <w:rPr>
          <w:rFonts w:ascii="Times New Roman" w:hAnsi="Times New Roman" w:cs="Times New Roman"/>
          <w:sz w:val="24"/>
        </w:rPr>
        <w:t xml:space="preserve">. </w:t>
      </w:r>
      <w:r w:rsidR="00B95277">
        <w:rPr>
          <w:rFonts w:ascii="Times New Roman" w:hAnsi="Times New Roman" w:cs="Times New Roman"/>
          <w:sz w:val="24"/>
        </w:rPr>
        <w:t>Исполнение показателей о</w:t>
      </w:r>
      <w:r>
        <w:rPr>
          <w:rFonts w:ascii="Times New Roman" w:hAnsi="Times New Roman" w:cs="Times New Roman"/>
          <w:sz w:val="24"/>
        </w:rPr>
        <w:t>жидается п</w:t>
      </w:r>
      <w:r w:rsidRPr="00BF69A3">
        <w:rPr>
          <w:rFonts w:ascii="Times New Roman" w:hAnsi="Times New Roman" w:cs="Times New Roman"/>
          <w:sz w:val="24"/>
        </w:rPr>
        <w:t>о итогам 2022 года</w:t>
      </w:r>
      <w:r>
        <w:rPr>
          <w:rFonts w:ascii="Times New Roman" w:hAnsi="Times New Roman" w:cs="Times New Roman"/>
          <w:sz w:val="24"/>
        </w:rPr>
        <w:t>.</w:t>
      </w: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69A3" w:rsidRDefault="00BF69A3" w:rsidP="008C18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976B6" w:rsidRDefault="00D976B6" w:rsidP="008C18A0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D976B6">
        <w:rPr>
          <w:rFonts w:ascii="Times New Roman" w:hAnsi="Times New Roman" w:cs="Times New Roman"/>
          <w:sz w:val="24"/>
        </w:rPr>
        <w:t>Начальник отдела по взаимодействию</w:t>
      </w:r>
    </w:p>
    <w:p w:rsidR="005B4525" w:rsidRPr="004F4D55" w:rsidRDefault="00D976B6" w:rsidP="008C18A0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D976B6">
        <w:rPr>
          <w:rFonts w:ascii="Times New Roman" w:hAnsi="Times New Roman" w:cs="Times New Roman"/>
          <w:sz w:val="24"/>
        </w:rPr>
        <w:t>с ОМСУ, общим и организационным вопросам</w:t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</w:t>
      </w:r>
      <w:proofErr w:type="spellStart"/>
      <w:r w:rsidRPr="00D976B6">
        <w:rPr>
          <w:rFonts w:ascii="Times New Roman" w:hAnsi="Times New Roman" w:cs="Times New Roman"/>
          <w:sz w:val="24"/>
        </w:rPr>
        <w:t>Лабызнова</w:t>
      </w:r>
      <w:proofErr w:type="spellEnd"/>
      <w:r w:rsidRPr="00D976B6">
        <w:rPr>
          <w:rFonts w:ascii="Times New Roman" w:hAnsi="Times New Roman" w:cs="Times New Roman"/>
          <w:sz w:val="24"/>
        </w:rPr>
        <w:t xml:space="preserve"> Е.И.</w:t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  <w:r w:rsidRPr="00D976B6">
        <w:rPr>
          <w:rFonts w:ascii="Times New Roman" w:hAnsi="Times New Roman" w:cs="Times New Roman"/>
          <w:sz w:val="24"/>
        </w:rPr>
        <w:tab/>
      </w:r>
    </w:p>
    <w:sectPr w:rsidR="005B4525" w:rsidRPr="004F4D55" w:rsidSect="008C18A0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D55"/>
    <w:rsid w:val="00007C4A"/>
    <w:rsid w:val="000A17AC"/>
    <w:rsid w:val="00115578"/>
    <w:rsid w:val="00183D27"/>
    <w:rsid w:val="001F030E"/>
    <w:rsid w:val="00267A16"/>
    <w:rsid w:val="002B59EB"/>
    <w:rsid w:val="00345789"/>
    <w:rsid w:val="00397E94"/>
    <w:rsid w:val="003B36D8"/>
    <w:rsid w:val="004B68A7"/>
    <w:rsid w:val="004D3596"/>
    <w:rsid w:val="004F4D55"/>
    <w:rsid w:val="00596811"/>
    <w:rsid w:val="005B4525"/>
    <w:rsid w:val="006160E0"/>
    <w:rsid w:val="00616188"/>
    <w:rsid w:val="007D0DBE"/>
    <w:rsid w:val="007E36B7"/>
    <w:rsid w:val="007F543E"/>
    <w:rsid w:val="008C18A0"/>
    <w:rsid w:val="008C49F1"/>
    <w:rsid w:val="008F2C40"/>
    <w:rsid w:val="009E4158"/>
    <w:rsid w:val="00A311A4"/>
    <w:rsid w:val="00AB5CC8"/>
    <w:rsid w:val="00AE2F7D"/>
    <w:rsid w:val="00AF1D6E"/>
    <w:rsid w:val="00B60EC1"/>
    <w:rsid w:val="00B95277"/>
    <w:rsid w:val="00BC09DE"/>
    <w:rsid w:val="00BE5333"/>
    <w:rsid w:val="00BF69A3"/>
    <w:rsid w:val="00C65F8B"/>
    <w:rsid w:val="00CB6D1D"/>
    <w:rsid w:val="00D33A37"/>
    <w:rsid w:val="00D374F8"/>
    <w:rsid w:val="00D976B6"/>
    <w:rsid w:val="00DD27A8"/>
    <w:rsid w:val="00E740D9"/>
    <w:rsid w:val="00E77436"/>
    <w:rsid w:val="00EC5365"/>
    <w:rsid w:val="00EF332A"/>
    <w:rsid w:val="00F9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7"/>
  </w:style>
  <w:style w:type="paragraph" w:styleId="1">
    <w:name w:val="heading 1"/>
    <w:basedOn w:val="a"/>
    <w:next w:val="a"/>
    <w:link w:val="10"/>
    <w:uiPriority w:val="9"/>
    <w:qFormat/>
    <w:rsid w:val="008F2C40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C40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org741</dc:creator>
  <cp:keywords/>
  <dc:description/>
  <cp:lastModifiedBy>org741</cp:lastModifiedBy>
  <cp:revision>24</cp:revision>
  <cp:lastPrinted>2022-07-26T13:27:00Z</cp:lastPrinted>
  <dcterms:created xsi:type="dcterms:W3CDTF">2022-07-19T09:12:00Z</dcterms:created>
  <dcterms:modified xsi:type="dcterms:W3CDTF">2022-08-23T12:50:00Z</dcterms:modified>
</cp:coreProperties>
</file>